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rFonts w:ascii="Times New Roman" w:cs="Times New Roman" w:hAnsi="Times New Roman"/>
          <w:b/>
          <w:bCs/>
          <w:sz w:val="32"/>
          <w:szCs w:val="32"/>
          <w:lang w:eastAsia="en-IN"/>
        </w:rPr>
      </w:pPr>
      <w:r>
        <w:rPr>
          <w:rFonts w:ascii="Times New Roman" w:cs="Times New Roman" w:hAnsi="Times New Roman"/>
          <w:b/>
          <w:bCs/>
          <w:sz w:val="32"/>
          <w:szCs w:val="32"/>
          <w:lang w:eastAsia="en-IN"/>
        </w:rPr>
        <w:t>Project-3</w:t>
      </w:r>
    </w:p>
    <w:p>
      <w:pPr>
        <w:pStyle w:val="style0"/>
        <w:rPr>
          <w:rFonts w:ascii="Times New Roman" w:cs="Times New Roman" w:hAnsi="Times New Roman"/>
          <w:b/>
          <w:bCs/>
          <w:sz w:val="32"/>
          <w:szCs w:val="32"/>
          <w:lang w:eastAsia="en-IN"/>
        </w:rPr>
      </w:pPr>
      <w:r>
        <w:rPr>
          <w:rFonts w:ascii="Times New Roman" w:cs="Times New Roman" w:hAnsi="Times New Roman"/>
          <w:b/>
          <w:bCs/>
          <w:sz w:val="32"/>
          <w:szCs w:val="32"/>
          <w:lang w:eastAsia="en-IN"/>
        </w:rPr>
        <w:t>Send Fanout Event Notifications</w:t>
      </w:r>
    </w:p>
    <w:p>
      <w:pPr>
        <w:pStyle w:val="style0"/>
        <w:pBdr>
          <w:bottom w:val="single" w:sz="4" w:space="1" w:color="auto"/>
        </w:pBdr>
        <w:jc w:val="right"/>
        <w:rPr>
          <w:rFonts w:ascii="Times New Roman" w:cs="Times New Roman" w:hAnsi="Times New Roman"/>
          <w:b/>
          <w:bCs/>
          <w:sz w:val="28"/>
          <w:szCs w:val="28"/>
          <w:lang w:eastAsia="en-IN"/>
        </w:rPr>
      </w:pPr>
      <w:r>
        <w:rPr>
          <w:rFonts w:ascii="Times New Roman" w:cs="Times New Roman" w:hAnsi="Times New Roman"/>
          <w:b/>
          <w:bCs/>
          <w:sz w:val="28"/>
          <w:szCs w:val="28"/>
          <w:lang w:eastAsia="en-IN"/>
        </w:rPr>
        <w:t>With Amazon Simple Queue Service (SQS) and Amazon Simple Notification Service (SNS)</w:t>
      </w:r>
    </w:p>
    <w:p>
      <w:pPr>
        <w:pStyle w:val="style94"/>
        <w:shd w:val="clear" w:color="auto" w:fill="ffffff"/>
        <w:spacing w:before="0" w:beforeAutospacing="false" w:after="390" w:afterAutospacing="false" w:lineRule="atLeast" w:line="390"/>
        <w:rPr>
          <w:color w:val="222222"/>
        </w:rPr>
      </w:pPr>
      <w:r>
        <w:rPr>
          <w:color w:val="222222"/>
        </w:rPr>
        <w:t xml:space="preserve">This </w:t>
      </w:r>
      <w:r>
        <w:rPr>
          <w:color w:val="222222"/>
        </w:rPr>
        <w:t>project</w:t>
      </w:r>
      <w:r>
        <w:rPr>
          <w:color w:val="222222"/>
        </w:rPr>
        <w:t xml:space="preserve"> covers how to use the Amazon Simple Notification (SNS) service to create a Fanout pattern. We will create a single SNS topic and have multiple </w:t>
      </w:r>
      <w:r>
        <w:rPr/>
        <w:fldChar w:fldCharType="begin"/>
      </w:r>
      <w:r>
        <w:instrText xml:space="preserve"> HYPERLINK "https://funnelgarden.com/amazon-simple-queue-service-sqs-intro/" </w:instrText>
      </w:r>
      <w:r>
        <w:rPr/>
        <w:fldChar w:fldCharType="separate"/>
      </w:r>
      <w:r>
        <w:rPr>
          <w:rStyle w:val="style85"/>
          <w:color w:val="4db2ec"/>
          <w:u w:val="none"/>
        </w:rPr>
        <w:t>SQS queues</w:t>
      </w:r>
      <w:r>
        <w:rPr/>
        <w:fldChar w:fldCharType="end"/>
      </w:r>
      <w:r>
        <w:rPr>
          <w:color w:val="222222"/>
        </w:rPr>
        <w:t> subscribe to it, along with an SMS and email notification.</w:t>
      </w:r>
    </w:p>
    <w:p>
      <w:pPr>
        <w:pStyle w:val="style94"/>
        <w:shd w:val="clear" w:color="auto" w:fill="ffffff"/>
        <w:spacing w:before="0" w:beforeAutospacing="false" w:after="390" w:afterAutospacing="false" w:lineRule="atLeast" w:line="390"/>
        <w:rPr>
          <w:color w:val="222222"/>
        </w:rPr>
      </w:pPr>
      <w:r>
        <w:rPr>
          <w:color w:val="222222"/>
        </w:rPr>
        <w:t xml:space="preserve">SNS is </w:t>
      </w:r>
      <w:r>
        <w:rPr>
          <w:color w:val="222222"/>
        </w:rPr>
        <w:t>a</w:t>
      </w:r>
      <w:r>
        <w:rPr>
          <w:color w:val="222222"/>
        </w:rPr>
        <w:t xml:space="preserve"> AWS publish-subscribe messaging service that allows a multiple subscribers to be notified about a specific event. It decouples events from the processing of those events and allows for parallel processing of events by each subscriber.</w:t>
      </w:r>
    </w:p>
    <w:p>
      <w:pPr>
        <w:pStyle w:val="style94"/>
        <w:shd w:val="clear" w:color="auto" w:fill="ffffff"/>
        <w:spacing w:before="0" w:beforeAutospacing="false" w:after="390" w:afterAutospacing="false" w:lineRule="atLeast" w:line="390"/>
        <w:rPr>
          <w:b/>
          <w:bCs/>
          <w:color w:val="222222"/>
          <w:sz w:val="28"/>
          <w:szCs w:val="28"/>
        </w:rPr>
      </w:pPr>
      <w:r>
        <w:rPr>
          <w:b/>
          <w:bCs/>
          <w:color w:val="222222"/>
          <w:sz w:val="28"/>
          <w:szCs w:val="28"/>
        </w:rPr>
        <w:t>STEPS TO IMPLEMENT THE PROJECT</w:t>
      </w:r>
    </w:p>
    <w:bookmarkStart w:id="0" w:name="step1"/>
    <w:p>
      <w:pPr>
        <w:pStyle w:val="style2"/>
        <w:shd w:val="clear" w:color="auto" w:fill="ffffff"/>
        <w:spacing w:before="0" w:lineRule="atLeast" w:line="312"/>
        <w:rPr>
          <w:rFonts w:ascii="Times New Roman" w:cs="Times New Roman" w:hAnsi="Times New Roman"/>
          <w:color w:val="1f3d5c"/>
          <w:sz w:val="32"/>
          <w:szCs w:val="32"/>
        </w:rPr>
      </w:pPr>
      <w:r>
        <w:rPr>
          <w:rFonts w:ascii="Times New Roman" w:cs="Times New Roman" w:hAnsi="Times New Roman"/>
          <w:b/>
          <w:bCs/>
          <w:color w:val="1f3d5c"/>
          <w:sz w:val="32"/>
          <w:szCs w:val="32"/>
        </w:rPr>
        <w:t>Step 1. Enter the Amazon SNS Console</w:t>
      </w:r>
      <w:bookmarkEnd w:id="0"/>
    </w:p>
    <w:p>
      <w:pPr>
        <w:pStyle w:val="style94"/>
        <w:shd w:val="clear" w:color="auto" w:fill="ffffff"/>
        <w:spacing w:before="0" w:beforeAutospacing="false" w:after="390" w:afterAutospacing="false" w:lineRule="atLeast" w:line="390"/>
        <w:rPr>
          <w:b/>
          <w:bCs/>
          <w:color w:val="222222"/>
        </w:rPr>
      </w:pPr>
      <w:r>
        <w:rPr>
          <w:color w:val="333333"/>
          <w:shd w:val="clear" w:color="auto" w:fill="ffffff"/>
        </w:rPr>
        <w:t>When you </w:t>
      </w:r>
      <w:r>
        <w:rPr/>
        <w:fldChar w:fldCharType="begin"/>
      </w:r>
      <w:r>
        <w:instrText xml:space="preserve"> HYPERLINK "https://console.aws.amazon.com/console/home" \t "_blank" </w:instrText>
      </w:r>
      <w:r>
        <w:rPr/>
        <w:fldChar w:fldCharType="separate"/>
      </w:r>
      <w:r>
        <w:rPr>
          <w:rStyle w:val="style85"/>
          <w:color w:val="005b86"/>
          <w:shd w:val="clear" w:color="auto" w:fill="ffffff"/>
        </w:rPr>
        <w:t>click here</w:t>
      </w:r>
      <w:r>
        <w:rPr/>
        <w:fldChar w:fldCharType="end"/>
      </w:r>
      <w:r>
        <w:rPr>
          <w:color w:val="333333"/>
          <w:shd w:val="clear" w:color="auto" w:fill="ffffff"/>
        </w:rPr>
        <w:t>, the AWS Management Console will open in a new browser window, so you can keep this step-by-step guide open. When the screen loads, enter your user name and password to get started. Then type </w:t>
      </w:r>
      <w:r>
        <w:rPr>
          <w:i/>
          <w:iCs/>
          <w:color w:val="333333"/>
          <w:shd w:val="clear" w:color="auto" w:fill="ffffff"/>
        </w:rPr>
        <w:t>notification </w:t>
      </w:r>
      <w:r>
        <w:rPr>
          <w:color w:val="333333"/>
          <w:shd w:val="clear" w:color="auto" w:fill="ffffff"/>
        </w:rPr>
        <w:t>in the search bar and select </w:t>
      </w:r>
      <w:r>
        <w:rPr>
          <w:b/>
          <w:bCs/>
          <w:color w:val="333333"/>
          <w:shd w:val="clear" w:color="auto" w:fill="ffffff"/>
        </w:rPr>
        <w:t>Simple Notification Service</w:t>
      </w:r>
      <w:r>
        <w:rPr>
          <w:color w:val="333333"/>
          <w:shd w:val="clear" w:color="auto" w:fill="ffffff"/>
        </w:rPr>
        <w:t> to open the service console.</w:t>
      </w:r>
    </w:p>
    <w:p>
      <w:pPr>
        <w:pStyle w:val="style0"/>
        <w:rPr>
          <w:rFonts w:ascii="Times New Roman" w:cs="Times New Roman" w:hAnsi="Times New Roman"/>
          <w:sz w:val="32"/>
          <w:szCs w:val="32"/>
        </w:rPr>
      </w:pPr>
      <w:r>
        <w:rPr>
          <w:noProof/>
        </w:rPr>
        <w:drawing>
          <wp:anchor distT="0" distB="0" distL="114300" distR="114300" simplePos="false" relativeHeight="4" behindDoc="true" locked="false" layoutInCell="true" allowOverlap="true">
            <wp:simplePos x="0" y="0"/>
            <wp:positionH relativeFrom="margin">
              <wp:align>center</wp:align>
            </wp:positionH>
            <wp:positionV relativeFrom="paragraph">
              <wp:posOffset>523875</wp:posOffset>
            </wp:positionV>
            <wp:extent cx="6646545" cy="1836420"/>
            <wp:effectExtent l="0" t="0" r="1905" b="0"/>
            <wp:wrapTight wrapText="bothSides">
              <wp:wrapPolygon edited="false">
                <wp:start x="0" y="0"/>
                <wp:lineTo x="0" y="21286"/>
                <wp:lineTo x="21544" y="21286"/>
                <wp:lineTo x="21544" y="0"/>
                <wp:lineTo x="0" y="0"/>
              </wp:wrapPolygon>
            </wp:wrapTight>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646545" cy="1836420"/>
                    </a:xfrm>
                    <a:prstGeom prst="rect"/>
                    <a:ln>
                      <a:noFill/>
                    </a:ln>
                  </pic:spPr>
                </pic:pic>
              </a:graphicData>
            </a:graphic>
            <wp14:sizeRelH relativeFrom="margin">
              <wp14:pctWidth>0</wp14:pctWidth>
            </wp14:sizeRelH>
            <wp14:sizeRelV relativeFrom="margin">
              <wp14:pctHeight>0</wp14:pctHeight>
            </wp14:sizeRelV>
          </wp:anchor>
        </w:drawing>
      </w: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r>
        <w:rPr>
          <w:rFonts w:ascii="Times New Roman" w:cs="Times New Roman" w:hAnsi="Times New Roman"/>
          <w:b/>
          <w:bCs/>
          <w:sz w:val="28"/>
          <w:szCs w:val="28"/>
        </w:rPr>
        <w:t>Figure 1. (SNS Console)</w:t>
      </w:r>
    </w:p>
    <w:p>
      <w:pPr>
        <w:pStyle w:val="style0"/>
        <w:rPr>
          <w:rFonts w:ascii="Times New Roman" w:cs="Times New Roman" w:hAnsi="Times New Roman"/>
          <w:sz w:val="32"/>
          <w:szCs w:val="32"/>
        </w:rPr>
      </w:pPr>
      <w:r>
        <w:rPr>
          <w:noProof/>
        </w:rPr>
        <w:drawing>
          <wp:anchor distT="0" distB="0" distL="114300" distR="114300" simplePos="false" relativeHeight="5" behindDoc="true" locked="false" layoutInCell="true" allowOverlap="true">
            <wp:simplePos x="0" y="0"/>
            <wp:positionH relativeFrom="column">
              <wp:posOffset>-358140</wp:posOffset>
            </wp:positionH>
            <wp:positionV relativeFrom="paragraph">
              <wp:posOffset>350520</wp:posOffset>
            </wp:positionV>
            <wp:extent cx="5731510" cy="1681479"/>
            <wp:effectExtent l="0" t="0" r="2540" b="0"/>
            <wp:wrapTight wrapText="bothSides">
              <wp:wrapPolygon edited="false">
                <wp:start x="0" y="0"/>
                <wp:lineTo x="0" y="21290"/>
                <wp:lineTo x="21538" y="21290"/>
                <wp:lineTo x="21538" y="0"/>
                <wp:lineTo x="0" y="0"/>
              </wp:wrapPolygon>
            </wp:wrapTight>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1681479"/>
                    </a:xfrm>
                    <a:prstGeom prst="rect"/>
                    <a:ln>
                      <a:noFill/>
                    </a:ln>
                  </pic:spPr>
                </pic:pic>
              </a:graphicData>
            </a:graphic>
          </wp:anchor>
        </w:drawing>
      </w:r>
      <w:r>
        <w:rPr>
          <w:rFonts w:ascii="Times New Roman" w:cs="Times New Roman" w:hAnsi="Times New Roman"/>
          <w:color w:val="333333"/>
          <w:sz w:val="24"/>
          <w:szCs w:val="24"/>
          <w:shd w:val="clear" w:color="auto" w:fill="ffffff"/>
        </w:rPr>
        <w:t>If the SNS console landing page appears, click </w:t>
      </w:r>
      <w:r>
        <w:rPr>
          <w:rFonts w:ascii="Times New Roman" w:cs="Times New Roman" w:hAnsi="Times New Roman"/>
          <w:b/>
          <w:bCs/>
          <w:color w:val="333333"/>
          <w:sz w:val="24"/>
          <w:szCs w:val="24"/>
          <w:shd w:val="clear" w:color="auto" w:fill="ffffff"/>
        </w:rPr>
        <w:t>Next step</w:t>
      </w:r>
      <w:r>
        <w:rPr>
          <w:rFonts w:ascii="Times New Roman" w:cs="Times New Roman" w:hAnsi="Times New Roman"/>
          <w:color w:val="333333"/>
          <w:sz w:val="24"/>
          <w:szCs w:val="24"/>
          <w:shd w:val="clear" w:color="auto" w:fill="ffffff"/>
        </w:rPr>
        <w:t>.</w:t>
      </w:r>
    </w:p>
    <w:p>
      <w:pPr>
        <w:pStyle w:val="style0"/>
        <w:ind w:left="360"/>
        <w:rPr>
          <w:rFonts w:ascii="Times New Roman" w:cs="Times New Roman" w:hAnsi="Times New Roman"/>
          <w:sz w:val="32"/>
          <w:szCs w:val="32"/>
        </w:rPr>
      </w:pPr>
    </w:p>
    <w:p>
      <w:pPr>
        <w:pStyle w:val="style0"/>
        <w:ind w:left="360"/>
        <w:rPr>
          <w:rFonts w:ascii="Times New Roman" w:cs="Times New Roman" w:hAnsi="Times New Roman"/>
          <w:sz w:val="32"/>
          <w:szCs w:val="32"/>
        </w:rPr>
      </w:pPr>
    </w:p>
    <w:p>
      <w:pPr>
        <w:pStyle w:val="style0"/>
        <w:ind w:left="360"/>
        <w:rPr>
          <w:rFonts w:ascii="Times New Roman" w:cs="Times New Roman" w:hAnsi="Times New Roman"/>
          <w:sz w:val="32"/>
          <w:szCs w:val="32"/>
        </w:rPr>
      </w:pPr>
    </w:p>
    <w:p>
      <w:pPr>
        <w:pStyle w:val="style0"/>
        <w:ind w:left="360"/>
        <w:rPr>
          <w:rFonts w:ascii="Times New Roman" w:cs="Times New Roman" w:hAnsi="Times New Roman"/>
          <w:sz w:val="32"/>
          <w:szCs w:val="32"/>
        </w:rPr>
      </w:pPr>
    </w:p>
    <w:p>
      <w:pPr>
        <w:pStyle w:val="style0"/>
        <w:ind w:left="360"/>
        <w:rPr>
          <w:rFonts w:ascii="Times New Roman" w:cs="Times New Roman" w:hAnsi="Times New Roman"/>
          <w:sz w:val="32"/>
          <w:szCs w:val="32"/>
        </w:rPr>
      </w:pPr>
    </w:p>
    <w:p>
      <w:pPr>
        <w:pStyle w:val="style0"/>
        <w:ind w:left="360"/>
        <w:rPr>
          <w:rFonts w:ascii="Times New Roman" w:cs="Times New Roman" w:hAnsi="Times New Roman"/>
          <w:sz w:val="32"/>
          <w:szCs w:val="32"/>
        </w:rPr>
      </w:pPr>
    </w:p>
    <w:p>
      <w:pPr>
        <w:pStyle w:val="style0"/>
        <w:ind w:left="360"/>
        <w:jc w:val="center"/>
        <w:rPr>
          <w:rFonts w:ascii="Times New Roman" w:cs="Times New Roman" w:hAnsi="Times New Roman"/>
          <w:b/>
          <w:bCs/>
          <w:sz w:val="28"/>
          <w:szCs w:val="28"/>
        </w:rPr>
      </w:pPr>
      <w:r>
        <w:rPr>
          <w:rFonts w:ascii="Times New Roman" w:cs="Times New Roman" w:hAnsi="Times New Roman"/>
          <w:b/>
          <w:bCs/>
          <w:sz w:val="28"/>
          <w:szCs w:val="28"/>
        </w:rPr>
        <w:t>Figure 2. (Landing Page of SNS)</w:t>
      </w:r>
    </w:p>
    <w:bookmarkStart w:id="1" w:name="step2"/>
    <w:p>
      <w:pPr>
        <w:pStyle w:val="style2"/>
        <w:shd w:val="clear" w:color="auto" w:fill="ffffff"/>
        <w:spacing w:before="0" w:lineRule="atLeast" w:line="312"/>
        <w:rPr>
          <w:rFonts w:ascii="Times New Roman" w:cs="Times New Roman" w:hAnsi="Times New Roman"/>
          <w:b/>
          <w:bCs/>
          <w:color w:val="1f3d5c"/>
          <w:sz w:val="32"/>
          <w:szCs w:val="32"/>
        </w:rPr>
      </w:pPr>
      <w:r>
        <w:rPr>
          <w:rFonts w:ascii="Times New Roman" w:cs="Times New Roman" w:hAnsi="Times New Roman"/>
          <w:b/>
          <w:bCs/>
          <w:color w:val="1f3d5c"/>
          <w:sz w:val="32"/>
          <w:szCs w:val="32"/>
        </w:rPr>
        <w:t>Step 2. Create an Amazon SNS Topic</w:t>
      </w:r>
      <w:bookmarkEnd w:id="1"/>
    </w:p>
    <w:p>
      <w:pPr>
        <w:pStyle w:val="style0"/>
        <w:shd w:val="clear" w:color="auto" w:fill="ffffff"/>
        <w:spacing w:lineRule="atLeast" w:line="384"/>
        <w:rPr>
          <w:rFonts w:ascii="Times New Roman" w:cs="Times New Roman" w:eastAsia="Times New Roman" w:hAnsi="Times New Roman"/>
          <w:color w:val="333333"/>
          <w:sz w:val="24"/>
          <w:szCs w:val="24"/>
          <w:lang w:eastAsia="en-IN"/>
        </w:rPr>
      </w:pPr>
      <w:r>
        <w:rPr>
          <w:rFonts w:ascii="Times New Roman" w:cs="Times New Roman" w:eastAsia="Times New Roman" w:hAnsi="Times New Roman"/>
          <w:color w:val="333333"/>
          <w:sz w:val="24"/>
          <w:szCs w:val="24"/>
          <w:lang w:eastAsia="en-IN"/>
        </w:rPr>
        <w:t>In this step, you will create an Amazon SNS topic. A topic is a communication channel to send messages and subscribe to notifications. In this example, a sample ecommerce application will push a message to an Amazon SNS topic whenever a new order is placed on the online store. </w:t>
      </w:r>
    </w:p>
    <w:p>
      <w:pPr>
        <w:pStyle w:val="style179"/>
        <w:numPr>
          <w:ilvl w:val="0"/>
          <w:numId w:val="1"/>
        </w:numPr>
        <w:shd w:val="clear" w:color="auto" w:fill="ffffff"/>
        <w:spacing w:lineRule="atLeast" w:line="384"/>
        <w:rPr>
          <w:rFonts w:ascii="Times New Roman" w:cs="Times New Roman" w:eastAsia="Times New Roman" w:hAnsi="Times New Roman"/>
          <w:b/>
          <w:bCs/>
          <w:color w:val="333333"/>
          <w:sz w:val="24"/>
          <w:szCs w:val="24"/>
          <w:lang w:eastAsia="en-IN"/>
        </w:rPr>
      </w:pPr>
      <w:r>
        <w:rPr>
          <w:rFonts w:ascii="Times New Roman" w:cs="Times New Roman" w:eastAsia="Times New Roman" w:hAnsi="Times New Roman"/>
          <w:color w:val="333333"/>
          <w:sz w:val="24"/>
          <w:szCs w:val="24"/>
          <w:lang w:eastAsia="en-IN"/>
        </w:rPr>
        <w:t>In the Create topic page, type </w:t>
      </w:r>
      <w:r>
        <w:rPr>
          <w:rFonts w:ascii="Times New Roman" w:cs="Times New Roman" w:eastAsia="Times New Roman" w:hAnsi="Times New Roman"/>
          <w:b/>
          <w:bCs/>
          <w:i/>
          <w:iCs/>
          <w:color w:val="333333"/>
          <w:sz w:val="24"/>
          <w:szCs w:val="24"/>
          <w:lang w:eastAsia="en-IN"/>
        </w:rPr>
        <w:t>New-Orders</w:t>
      </w:r>
      <w:r>
        <w:rPr>
          <w:rFonts w:ascii="Times New Roman" w:cs="Times New Roman" w:eastAsia="Times New Roman" w:hAnsi="Times New Roman"/>
          <w:color w:val="333333"/>
          <w:sz w:val="24"/>
          <w:szCs w:val="24"/>
          <w:lang w:eastAsia="en-IN"/>
        </w:rPr>
        <w:t>, in the topic name box, then click </w:t>
      </w:r>
      <w:r>
        <w:rPr>
          <w:rFonts w:ascii="Times New Roman" w:cs="Times New Roman" w:eastAsia="Times New Roman" w:hAnsi="Times New Roman"/>
          <w:b/>
          <w:bCs/>
          <w:color w:val="333333"/>
          <w:sz w:val="24"/>
          <w:szCs w:val="24"/>
          <w:lang w:eastAsia="en-IN"/>
        </w:rPr>
        <w:t>Create topic.</w:t>
      </w:r>
    </w:p>
    <w:p>
      <w:pPr>
        <w:pStyle w:val="style179"/>
        <w:shd w:val="clear" w:color="auto" w:fill="ffffff"/>
        <w:spacing w:lineRule="atLeast" w:line="384"/>
        <w:rPr>
          <w:rFonts w:ascii="Times New Roman" w:cs="Times New Roman" w:eastAsia="Times New Roman" w:hAnsi="Times New Roman"/>
          <w:color w:val="333333"/>
          <w:sz w:val="24"/>
          <w:szCs w:val="24"/>
          <w:lang w:eastAsia="en-IN"/>
        </w:rPr>
      </w:pPr>
      <w:r>
        <w:rPr>
          <w:noProof/>
        </w:rPr>
        <w:drawing>
          <wp:inline distL="0" distT="0" distB="0" distR="0">
            <wp:extent cx="5731510" cy="1725295"/>
            <wp:effectExtent l="0" t="0" r="2540" b="8255"/>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1725295"/>
                    </a:xfrm>
                    <a:prstGeom prst="rect"/>
                    <a:ln>
                      <a:noFill/>
                    </a:ln>
                  </pic:spPr>
                </pic:pic>
              </a:graphicData>
            </a:graphic>
          </wp:inline>
        </w:drawing>
      </w:r>
    </w:p>
    <w:p>
      <w:pPr>
        <w:pStyle w:val="style179"/>
        <w:shd w:val="clear" w:color="auto" w:fill="ffffff"/>
        <w:spacing w:lineRule="atLeast" w:line="384"/>
        <w:rPr>
          <w:rFonts w:ascii="Times New Roman" w:cs="Times New Roman" w:eastAsia="Times New Roman" w:hAnsi="Times New Roman"/>
          <w:color w:val="333333"/>
          <w:sz w:val="24"/>
          <w:szCs w:val="24"/>
          <w:lang w:eastAsia="en-IN"/>
        </w:rPr>
      </w:pPr>
    </w:p>
    <w:p>
      <w:pPr>
        <w:pStyle w:val="style179"/>
        <w:shd w:val="clear" w:color="auto" w:fill="ffffff"/>
        <w:spacing w:lineRule="atLeast" w:line="384"/>
        <w:jc w:val="center"/>
        <w:rPr>
          <w:rFonts w:ascii="Times New Roman" w:cs="Times New Roman" w:eastAsia="Times New Roman" w:hAnsi="Times New Roman"/>
          <w:b/>
          <w:bCs/>
          <w:color w:val="333333"/>
          <w:sz w:val="28"/>
          <w:szCs w:val="28"/>
          <w:lang w:eastAsia="en-IN"/>
        </w:rPr>
      </w:pPr>
      <w:r>
        <w:rPr>
          <w:rFonts w:ascii="Times New Roman" w:cs="Times New Roman" w:eastAsia="Times New Roman" w:hAnsi="Times New Roman"/>
          <w:b/>
          <w:bCs/>
          <w:color w:val="333333"/>
          <w:sz w:val="28"/>
          <w:szCs w:val="28"/>
          <w:lang w:eastAsia="en-IN"/>
        </w:rPr>
        <w:t>Figure 3. (Creation of Topic)</w:t>
      </w:r>
    </w:p>
    <w:p>
      <w:pPr>
        <w:pStyle w:val="style179"/>
        <w:numPr>
          <w:ilvl w:val="0"/>
          <w:numId w:val="1"/>
        </w:numPr>
        <w:shd w:val="clear" w:color="auto" w:fill="ffffff"/>
        <w:spacing w:lineRule="atLeast" w:line="384"/>
        <w:rPr>
          <w:rFonts w:ascii="Helvetica" w:hAnsi="Helvetica"/>
          <w:color w:val="333333"/>
          <w:sz w:val="27"/>
          <w:szCs w:val="27"/>
          <w:shd w:val="clear" w:color="auto" w:fill="ffffff"/>
        </w:rPr>
      </w:pPr>
      <w:r>
        <w:rPr>
          <w:rFonts w:ascii="Helvetica" w:hAnsi="Helvetica"/>
          <w:color w:val="333333"/>
          <w:sz w:val="27"/>
          <w:szCs w:val="27"/>
          <w:shd w:val="clear" w:color="auto" w:fill="ffffff"/>
        </w:rPr>
        <w:t>The Topic details page confirms the topic is successfully created.</w:t>
      </w:r>
    </w:p>
    <w:p>
      <w:pPr>
        <w:pStyle w:val="style179"/>
        <w:shd w:val="clear" w:color="auto" w:fill="ffffff"/>
        <w:spacing w:lineRule="atLeast" w:line="384"/>
        <w:rPr>
          <w:rFonts w:ascii="Times New Roman" w:cs="Times New Roman" w:eastAsia="Times New Roman" w:hAnsi="Times New Roman"/>
          <w:color w:val="333333"/>
          <w:sz w:val="24"/>
          <w:szCs w:val="24"/>
          <w:lang w:eastAsia="en-IN"/>
        </w:rPr>
      </w:pPr>
      <w:r>
        <w:rPr>
          <w:noProof/>
        </w:rPr>
        <w:drawing>
          <wp:inline distL="0" distT="0" distB="0" distR="0">
            <wp:extent cx="5731510" cy="1554480"/>
            <wp:effectExtent l="0" t="0" r="2540" b="762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731510" cy="1554480"/>
                    </a:xfrm>
                    <a:prstGeom prst="rect"/>
                    <a:ln>
                      <a:noFill/>
                    </a:ln>
                  </pic:spPr>
                </pic:pic>
              </a:graphicData>
            </a:graphic>
          </wp:inline>
        </w:drawing>
      </w:r>
    </w:p>
    <w:p>
      <w:pPr>
        <w:pStyle w:val="style179"/>
        <w:shd w:val="clear" w:color="auto" w:fill="ffffff"/>
        <w:spacing w:lineRule="atLeast" w:line="384"/>
        <w:jc w:val="center"/>
        <w:rPr>
          <w:rFonts w:ascii="Times New Roman" w:cs="Times New Roman" w:eastAsia="Times New Roman" w:hAnsi="Times New Roman"/>
          <w:b/>
          <w:bCs/>
          <w:color w:val="333333"/>
          <w:sz w:val="28"/>
          <w:szCs w:val="28"/>
          <w:lang w:eastAsia="en-IN"/>
        </w:rPr>
      </w:pPr>
      <w:r>
        <w:rPr>
          <w:rFonts w:ascii="Times New Roman" w:cs="Times New Roman" w:eastAsia="Times New Roman" w:hAnsi="Times New Roman"/>
          <w:b/>
          <w:bCs/>
          <w:color w:val="333333"/>
          <w:sz w:val="28"/>
          <w:szCs w:val="28"/>
          <w:lang w:eastAsia="en-IN"/>
        </w:rPr>
        <w:t>Figure 4. (Confirmation of Topic Creation)</w:t>
      </w:r>
    </w:p>
    <w:bookmarkStart w:id="2" w:name="step3"/>
    <w:p>
      <w:pPr>
        <w:pStyle w:val="style2"/>
        <w:shd w:val="clear" w:color="auto" w:fill="ffffff"/>
        <w:spacing w:before="0" w:lineRule="atLeast" w:line="312"/>
        <w:rPr>
          <w:rFonts w:ascii="Times New Roman" w:cs="Times New Roman" w:hAnsi="Times New Roman"/>
          <w:b/>
          <w:bCs/>
          <w:color w:val="1f3d5c"/>
          <w:sz w:val="32"/>
          <w:szCs w:val="32"/>
        </w:rPr>
      </w:pPr>
      <w:r>
        <w:rPr>
          <w:rFonts w:ascii="Times New Roman" w:cs="Times New Roman" w:hAnsi="Times New Roman"/>
          <w:b/>
          <w:bCs/>
          <w:color w:val="1f3d5c"/>
          <w:sz w:val="32"/>
          <w:szCs w:val="32"/>
        </w:rPr>
        <w:t>Step 3: Create the Amazon SQS Queues</w:t>
      </w:r>
      <w:bookmarkEnd w:id="2"/>
    </w:p>
    <w:p>
      <w:pPr>
        <w:pStyle w:val="style0"/>
        <w:rPr>
          <w:rFonts w:ascii="Times New Roman" w:cs="Times New Roman" w:hAnsi="Times New Roman"/>
          <w:sz w:val="18"/>
          <w:szCs w:val="18"/>
        </w:rPr>
      </w:pPr>
    </w:p>
    <w:p>
      <w:pPr>
        <w:pStyle w:val="style94"/>
        <w:shd w:val="clear" w:color="auto" w:fill="ffffff"/>
        <w:spacing w:before="0" w:beforeAutospacing="false" w:after="192" w:afterAutospacing="false"/>
        <w:rPr>
          <w:color w:val="333333"/>
          <w:szCs w:val="22"/>
        </w:rPr>
      </w:pPr>
      <w:r>
        <w:rPr>
          <w:color w:val="333333"/>
          <w:szCs w:val="22"/>
        </w:rPr>
        <w:t>Now that you have created the topic with Amazon SNS, you will create Amazon SQS queues that will subscribe to the topic.</w:t>
      </w:r>
    </w:p>
    <w:p>
      <w:pPr>
        <w:pStyle w:val="style94"/>
        <w:shd w:val="clear" w:color="auto" w:fill="ffffff"/>
        <w:spacing w:before="0" w:beforeAutospacing="false" w:after="192" w:afterAutospacing="false"/>
        <w:rPr>
          <w:color w:val="333333"/>
          <w:szCs w:val="22"/>
        </w:rPr>
      </w:pPr>
      <w:r>
        <w:rPr>
          <w:color w:val="333333"/>
          <w:szCs w:val="22"/>
        </w:rPr>
        <w:t>When you subscribe multiple queues to a topic, each queue receives identical notifications every time a message is pushed to the topic. Services attached to those queues can then process the orders asynchronously and in parallel.</w:t>
      </w:r>
      <w:r>
        <w:rPr>
          <w:color w:val="333333"/>
          <w:szCs w:val="22"/>
        </w:rPr>
        <w:br/>
      </w:r>
      <w:r>
        <w:rPr>
          <w:color w:val="333333"/>
          <w:szCs w:val="22"/>
        </w:rPr>
        <w:br/>
      </w:r>
      <w:r>
        <w:rPr>
          <w:color w:val="333333"/>
          <w:szCs w:val="22"/>
        </w:rPr>
        <w:t xml:space="preserve">For example, an Amazon EC2 server instance attached to one of the queues could handle the processing or </w:t>
      </w:r>
      <w:r>
        <w:rPr>
          <w:color w:val="333333"/>
          <w:szCs w:val="22"/>
        </w:rPr>
        <w:t>fulfillment</w:t>
      </w:r>
      <w:r>
        <w:rPr>
          <w:color w:val="333333"/>
          <w:szCs w:val="22"/>
        </w:rPr>
        <w:t xml:space="preserve"> of the order, while the other server instance could be attached to a data warehouse for analysis of all orders received.</w:t>
      </w:r>
    </w:p>
    <w:p>
      <w:pPr>
        <w:pStyle w:val="style94"/>
        <w:numPr>
          <w:ilvl w:val="0"/>
          <w:numId w:val="3"/>
        </w:numPr>
        <w:shd w:val="clear" w:color="auto" w:fill="ffffff"/>
        <w:spacing w:before="0" w:beforeAutospacing="false" w:after="192" w:afterAutospacing="false"/>
        <w:rPr>
          <w:color w:val="333333"/>
          <w:shd w:val="clear" w:color="auto" w:fill="ffffff"/>
        </w:rPr>
      </w:pPr>
      <w:r>
        <w:rPr/>
        <w:fldChar w:fldCharType="begin"/>
      </w:r>
      <w:r>
        <w:instrText xml:space="preserve"> HYPERLINK "https://console.aws.amazon.com/sqs" \t "_blank" </w:instrText>
      </w:r>
      <w:r>
        <w:rPr/>
        <w:fldChar w:fldCharType="separate"/>
      </w:r>
      <w:r>
        <w:rPr>
          <w:rStyle w:val="style85"/>
          <w:color w:val="005b86"/>
          <w:shd w:val="clear" w:color="auto" w:fill="ffffff"/>
        </w:rPr>
        <w:t>Click here</w:t>
      </w:r>
      <w:r>
        <w:rPr/>
        <w:fldChar w:fldCharType="end"/>
      </w:r>
      <w:r>
        <w:rPr>
          <w:color w:val="333333"/>
          <w:shd w:val="clear" w:color="auto" w:fill="ffffff"/>
        </w:rPr>
        <w:t> to open the Amazon SQS console in a new browser window. If the SQS landing page appears, click </w:t>
      </w:r>
      <w:r>
        <w:rPr>
          <w:b/>
          <w:bCs/>
          <w:color w:val="333333"/>
          <w:shd w:val="clear" w:color="auto" w:fill="ffffff"/>
        </w:rPr>
        <w:t>Get Started Now</w:t>
      </w:r>
      <w:r>
        <w:rPr>
          <w:color w:val="333333"/>
          <w:shd w:val="clear" w:color="auto" w:fill="ffffff"/>
        </w:rPr>
        <w:t>. Otherwise, proceed to the next step.</w:t>
      </w:r>
    </w:p>
    <w:p>
      <w:pPr>
        <w:pStyle w:val="style94"/>
        <w:shd w:val="clear" w:color="auto" w:fill="ffffff"/>
        <w:spacing w:before="0" w:beforeAutospacing="false" w:after="192" w:afterAutospacing="false"/>
        <w:rPr>
          <w:color w:val="333333"/>
          <w:shd w:val="clear" w:color="auto" w:fill="ffffff"/>
        </w:rPr>
      </w:pPr>
    </w:p>
    <w:p>
      <w:pPr>
        <w:pStyle w:val="style94"/>
        <w:shd w:val="clear" w:color="auto" w:fill="ffffff"/>
        <w:spacing w:before="0" w:beforeAutospacing="false" w:after="192" w:afterAutospacing="false"/>
        <w:rPr>
          <w:color w:val="333333"/>
          <w:shd w:val="clear" w:color="auto" w:fill="ffffff"/>
        </w:rPr>
      </w:pPr>
      <w:r>
        <w:rPr>
          <w:noProof/>
        </w:rPr>
        <w:drawing>
          <wp:anchor distT="0" distB="0" distL="114300" distR="114300" simplePos="false" relativeHeight="7" behindDoc="true" locked="false" layoutInCell="true" allowOverlap="true">
            <wp:simplePos x="0" y="0"/>
            <wp:positionH relativeFrom="margin">
              <wp:align>left</wp:align>
            </wp:positionH>
            <wp:positionV relativeFrom="paragraph">
              <wp:posOffset>460375</wp:posOffset>
            </wp:positionV>
            <wp:extent cx="5731510" cy="2345055"/>
            <wp:effectExtent l="0" t="0" r="2540" b="0"/>
            <wp:wrapTight wrapText="bothSides">
              <wp:wrapPolygon edited="false">
                <wp:start x="0" y="0"/>
                <wp:lineTo x="0" y="21407"/>
                <wp:lineTo x="21538" y="21407"/>
                <wp:lineTo x="21538" y="0"/>
                <wp:lineTo x="0" y="0"/>
              </wp:wrapPolygon>
            </wp:wrapTight>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731510" cy="2345055"/>
                    </a:xfrm>
                    <a:prstGeom prst="rect"/>
                    <a:ln>
                      <a:noFill/>
                    </a:ln>
                  </pic:spPr>
                </pic:pic>
              </a:graphicData>
            </a:graphic>
          </wp:anchor>
        </w:drawing>
      </w:r>
    </w:p>
    <w:p>
      <w:pPr>
        <w:pStyle w:val="style94"/>
        <w:shd w:val="clear" w:color="auto" w:fill="ffffff"/>
        <w:spacing w:before="0" w:beforeAutospacing="false" w:after="192" w:afterAutospacing="false"/>
        <w:ind w:left="720"/>
        <w:rPr>
          <w:color w:val="333333"/>
          <w:szCs w:val="22"/>
        </w:rPr>
      </w:pPr>
    </w:p>
    <w:p>
      <w:pPr>
        <w:pStyle w:val="style94"/>
        <w:shd w:val="clear" w:color="auto" w:fill="ffffff"/>
        <w:spacing w:before="0" w:beforeAutospacing="false" w:after="192" w:afterAutospacing="false"/>
        <w:ind w:left="720"/>
        <w:jc w:val="center"/>
        <w:rPr>
          <w:b/>
          <w:bCs/>
          <w:color w:val="333333"/>
          <w:sz w:val="28"/>
        </w:rPr>
      </w:pPr>
      <w:r>
        <w:rPr>
          <w:b/>
          <w:bCs/>
          <w:color w:val="333333"/>
          <w:sz w:val="28"/>
        </w:rPr>
        <w:t xml:space="preserve">Figure </w:t>
      </w:r>
      <w:r>
        <w:rPr>
          <w:b/>
          <w:bCs/>
          <w:color w:val="333333"/>
          <w:sz w:val="28"/>
        </w:rPr>
        <w:t>5.(</w:t>
      </w:r>
      <w:r>
        <w:rPr>
          <w:b/>
          <w:bCs/>
          <w:color w:val="333333"/>
          <w:sz w:val="28"/>
        </w:rPr>
        <w:t>Console page of SQS)</w:t>
      </w:r>
    </w:p>
    <w:p>
      <w:pPr>
        <w:pStyle w:val="style94"/>
        <w:shd w:val="clear" w:color="auto" w:fill="ffffff"/>
        <w:spacing w:before="0" w:beforeAutospacing="false" w:after="192" w:afterAutospacing="false"/>
        <w:rPr>
          <w:color w:val="333333"/>
        </w:rPr>
      </w:pPr>
    </w:p>
    <w:p>
      <w:pPr>
        <w:pStyle w:val="style94"/>
        <w:shd w:val="clear" w:color="auto" w:fill="ffffff"/>
        <w:spacing w:before="0" w:beforeAutospacing="false" w:after="192" w:afterAutospacing="false"/>
        <w:rPr>
          <w:color w:val="333333"/>
        </w:rPr>
      </w:pPr>
    </w:p>
    <w:p>
      <w:pPr>
        <w:pStyle w:val="style94"/>
        <w:shd w:val="clear" w:color="auto" w:fill="ffffff"/>
        <w:spacing w:before="0" w:beforeAutospacing="false" w:after="192" w:afterAutospacing="false"/>
        <w:rPr>
          <w:color w:val="333333"/>
        </w:rPr>
      </w:pPr>
    </w:p>
    <w:p>
      <w:pPr>
        <w:pStyle w:val="style94"/>
        <w:shd w:val="clear" w:color="auto" w:fill="ffffff"/>
        <w:spacing w:before="0" w:beforeAutospacing="false" w:after="192" w:afterAutospacing="false"/>
        <w:rPr>
          <w:color w:val="333333"/>
        </w:rPr>
      </w:pPr>
    </w:p>
    <w:p>
      <w:pPr>
        <w:pStyle w:val="style94"/>
        <w:shd w:val="clear" w:color="auto" w:fill="ffffff"/>
        <w:spacing w:before="0" w:beforeAutospacing="false" w:after="192" w:afterAutospacing="false"/>
        <w:rPr>
          <w:color w:val="333333"/>
        </w:rPr>
      </w:pPr>
    </w:p>
    <w:p>
      <w:pPr>
        <w:pStyle w:val="style94"/>
        <w:shd w:val="clear" w:color="auto" w:fill="ffffff"/>
        <w:spacing w:before="0" w:beforeAutospacing="false" w:after="192" w:afterAutospacing="false"/>
        <w:rPr>
          <w:color w:val="333333"/>
        </w:rPr>
      </w:pPr>
    </w:p>
    <w:p>
      <w:pPr>
        <w:pStyle w:val="style94"/>
        <w:shd w:val="clear" w:color="auto" w:fill="ffffff"/>
        <w:spacing w:before="0" w:beforeAutospacing="false" w:after="192" w:afterAutospacing="false"/>
        <w:rPr>
          <w:color w:val="333333"/>
        </w:rPr>
      </w:pPr>
    </w:p>
    <w:p>
      <w:pPr>
        <w:pStyle w:val="style94"/>
        <w:shd w:val="clear" w:color="auto" w:fill="ffffff"/>
        <w:spacing w:before="0" w:beforeAutospacing="false" w:after="192" w:afterAutospacing="false"/>
        <w:rPr>
          <w:color w:val="333333"/>
        </w:rPr>
      </w:pPr>
      <w:r>
        <w:rPr>
          <w:color w:val="333333"/>
        </w:rPr>
        <w:t>b. Our first queue will store orders for a fictional Inventory Service that keeps track of products, adding and deleting them as needed from inventory with each order.  </w:t>
      </w:r>
    </w:p>
    <w:p>
      <w:pPr>
        <w:pStyle w:val="style94"/>
        <w:shd w:val="clear" w:color="auto" w:fill="ffffff"/>
        <w:spacing w:before="0" w:beforeAutospacing="false" w:after="192" w:afterAutospacing="false"/>
        <w:rPr>
          <w:color w:val="333333"/>
        </w:rPr>
      </w:pPr>
      <w:r>
        <w:rPr>
          <w:color w:val="333333"/>
        </w:rPr>
        <w:t>On the </w:t>
      </w:r>
      <w:r>
        <w:rPr>
          <w:b/>
          <w:bCs/>
          <w:color w:val="333333"/>
        </w:rPr>
        <w:t>Create New Queue</w:t>
      </w:r>
      <w:r>
        <w:rPr>
          <w:color w:val="333333"/>
        </w:rPr>
        <w:t> page, enter </w:t>
      </w:r>
      <w:r>
        <w:rPr>
          <w:i/>
          <w:iCs/>
          <w:color w:val="333333"/>
        </w:rPr>
        <w:t>Orders-for-Inventory</w:t>
      </w:r>
      <w:r>
        <w:rPr>
          <w:color w:val="333333"/>
        </w:rPr>
        <w:t> in the </w:t>
      </w:r>
      <w:r>
        <w:rPr>
          <w:b/>
          <w:bCs/>
          <w:color w:val="333333"/>
        </w:rPr>
        <w:t>Queue Name</w:t>
      </w:r>
      <w:r>
        <w:rPr>
          <w:color w:val="333333"/>
        </w:rPr>
        <w:t> field. Leave </w:t>
      </w:r>
      <w:r>
        <w:rPr>
          <w:b/>
          <w:bCs/>
          <w:color w:val="333333"/>
        </w:rPr>
        <w:t>Standard Queue</w:t>
      </w:r>
      <w:r>
        <w:rPr>
          <w:color w:val="333333"/>
        </w:rPr>
        <w:t> selected and click </w:t>
      </w:r>
      <w:r>
        <w:rPr>
          <w:b/>
          <w:bCs/>
          <w:color w:val="333333"/>
        </w:rPr>
        <w:t>Quick-Create Queue</w:t>
      </w:r>
      <w:r>
        <w:rPr>
          <w:color w:val="333333"/>
        </w:rPr>
        <w:t>.</w:t>
      </w:r>
    </w:p>
    <w:p>
      <w:pPr>
        <w:pStyle w:val="style0"/>
        <w:rPr/>
      </w:pPr>
    </w:p>
    <w:p>
      <w:pPr>
        <w:pStyle w:val="style0"/>
        <w:jc w:val="center"/>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114300" distR="114300" simplePos="false" relativeHeight="6" behindDoc="true" locked="false" layoutInCell="true" allowOverlap="true">
            <wp:simplePos x="0" y="0"/>
            <wp:positionH relativeFrom="column">
              <wp:posOffset>0</wp:posOffset>
            </wp:positionH>
            <wp:positionV relativeFrom="paragraph">
              <wp:posOffset>0</wp:posOffset>
            </wp:positionV>
            <wp:extent cx="5731510" cy="2715895"/>
            <wp:effectExtent l="0" t="0" r="0" b="0"/>
            <wp:wrapTight wrapText="bothSides">
              <wp:wrapPolygon edited="false">
                <wp:start x="0" y="0"/>
                <wp:lineTo x="0" y="21369"/>
                <wp:lineTo x="21516" y="21369"/>
                <wp:lineTo x="21516" y="0"/>
                <wp:lineTo x="0" y="0"/>
              </wp:wrapPolygon>
            </wp:wrapTight>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731510" cy="2715895"/>
                    </a:xfrm>
                    <a:prstGeom prst="rect"/>
                    <a:ln>
                      <a:noFill/>
                    </a:ln>
                  </pic:spPr>
                </pic:pic>
              </a:graphicData>
            </a:graphic>
            <wp14:sizeRelH relativeFrom="margin">
              <wp14:pctWidth>0</wp14:pctWidth>
            </wp14:sizeRelH>
            <wp14:sizeRelV relativeFrom="margin">
              <wp14:pctHeight>0</wp14:pctHeight>
            </wp14:sizeRelV>
          </wp:anchor>
        </w:drawing>
      </w:r>
      <w:r>
        <w:rPr>
          <w:rFonts w:ascii="Times New Roman" w:cs="Times New Roman" w:hAnsi="Times New Roman"/>
          <w:b/>
          <w:bCs/>
          <w:sz w:val="28"/>
          <w:szCs w:val="28"/>
        </w:rPr>
        <w:t>Figure 6. (Creation of Queue)</w:t>
      </w:r>
    </w:p>
    <w:p>
      <w:pPr>
        <w:pStyle w:val="style94"/>
        <w:shd w:val="clear" w:color="auto" w:fill="ffffff"/>
        <w:spacing w:before="0" w:beforeAutospacing="false" w:after="192" w:afterAutospacing="false"/>
        <w:rPr>
          <w:color w:val="333333"/>
        </w:rPr>
      </w:pPr>
      <w:r>
        <w:rPr>
          <w:color w:val="333333"/>
        </w:rPr>
        <w:t>c. Your new queue is created and selected in the queue list. Next, you’ll create a second queue to handle order analytics.</w:t>
      </w:r>
    </w:p>
    <w:p>
      <w:pPr>
        <w:pStyle w:val="style94"/>
        <w:shd w:val="clear" w:color="auto" w:fill="ffffff"/>
        <w:spacing w:before="0" w:beforeAutospacing="false" w:after="192" w:afterAutospacing="false"/>
        <w:rPr>
          <w:color w:val="333333"/>
        </w:rPr>
      </w:pPr>
      <w:r>
        <w:rPr>
          <w:color w:val="333333"/>
        </w:rPr>
        <w:t>Click </w:t>
      </w:r>
      <w:r>
        <w:rPr>
          <w:b/>
          <w:bCs/>
          <w:color w:val="333333"/>
        </w:rPr>
        <w:t>Create New Queue</w:t>
      </w:r>
      <w:r>
        <w:rPr>
          <w:color w:val="333333"/>
        </w:rPr>
        <w:t> to create another queue to store orders for the Analytics Service.</w:t>
      </w:r>
    </w:p>
    <w:p>
      <w:pPr>
        <w:pStyle w:val="style94"/>
        <w:shd w:val="clear" w:color="auto" w:fill="ffffff"/>
        <w:spacing w:before="0" w:beforeAutospacing="false" w:after="192" w:afterAutospacing="false"/>
        <w:rPr>
          <w:color w:val="333333"/>
        </w:rPr>
      </w:pPr>
      <w:r>
        <w:rPr>
          <w:noProof/>
        </w:rPr>
        <w:drawing>
          <wp:inline distL="0" distT="0" distB="0" distR="0">
            <wp:extent cx="5731510" cy="834390"/>
            <wp:effectExtent l="0" t="0" r="2540" b="381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731510" cy="834390"/>
                    </a:xfrm>
                    <a:prstGeom prst="rect"/>
                    <a:ln>
                      <a:noFill/>
                    </a:ln>
                  </pic:spPr>
                </pic:pic>
              </a:graphicData>
            </a:graphic>
          </wp:inline>
        </w:drawing>
      </w:r>
    </w:p>
    <w:p>
      <w:pPr>
        <w:pStyle w:val="style94"/>
        <w:shd w:val="clear" w:color="auto" w:fill="ffffff"/>
        <w:spacing w:before="0" w:beforeAutospacing="false" w:after="192" w:afterAutospacing="false"/>
        <w:jc w:val="center"/>
        <w:rPr>
          <w:b/>
          <w:bCs/>
          <w:color w:val="333333"/>
          <w:sz w:val="28"/>
          <w:szCs w:val="28"/>
        </w:rPr>
      </w:pPr>
      <w:r>
        <w:rPr>
          <w:b/>
          <w:bCs/>
          <w:color w:val="333333"/>
          <w:sz w:val="28"/>
          <w:szCs w:val="28"/>
        </w:rPr>
        <w:t>Figure 7. (Creation of New Queue)</w:t>
      </w:r>
    </w:p>
    <w:p>
      <w:pPr>
        <w:pStyle w:val="style94"/>
        <w:shd w:val="clear" w:color="auto" w:fill="ffffff"/>
        <w:spacing w:before="0" w:beforeAutospacing="false" w:after="192" w:afterAutospacing="false"/>
        <w:rPr>
          <w:color w:val="333333"/>
        </w:rPr>
      </w:pPr>
    </w:p>
    <w:p>
      <w:pPr>
        <w:pStyle w:val="style0"/>
        <w:rPr>
          <w:rFonts w:ascii="Times New Roman" w:cs="Times New Roman" w:hAnsi="Times New Roman"/>
          <w:color w:val="333333"/>
          <w:sz w:val="24"/>
          <w:szCs w:val="24"/>
          <w:shd w:val="clear" w:color="auto" w:fill="ffffff"/>
        </w:rPr>
      </w:pPr>
      <w:r>
        <w:rPr>
          <w:rFonts w:ascii="Times New Roman" w:cs="Times New Roman" w:hAnsi="Times New Roman"/>
          <w:color w:val="333333"/>
          <w:sz w:val="24"/>
          <w:szCs w:val="24"/>
          <w:shd w:val="clear" w:color="auto" w:fill="ffffff"/>
        </w:rPr>
        <w:t>d.Enter</w:t>
      </w:r>
      <w:r>
        <w:rPr>
          <w:rFonts w:ascii="Times New Roman" w:cs="Times New Roman" w:hAnsi="Times New Roman"/>
          <w:color w:val="333333"/>
          <w:sz w:val="24"/>
          <w:szCs w:val="24"/>
          <w:shd w:val="clear" w:color="auto" w:fill="ffffff"/>
        </w:rPr>
        <w:t> </w:t>
      </w:r>
      <w:r>
        <w:rPr>
          <w:rFonts w:ascii="Times New Roman" w:cs="Times New Roman" w:hAnsi="Times New Roman"/>
          <w:i/>
          <w:iCs/>
          <w:color w:val="333333"/>
          <w:sz w:val="24"/>
          <w:szCs w:val="24"/>
          <w:shd w:val="clear" w:color="auto" w:fill="ffffff"/>
        </w:rPr>
        <w:t>Orders-for-Analytics</w:t>
      </w:r>
      <w:r>
        <w:rPr>
          <w:rFonts w:ascii="Times New Roman" w:cs="Times New Roman" w:hAnsi="Times New Roman"/>
          <w:color w:val="333333"/>
          <w:sz w:val="24"/>
          <w:szCs w:val="24"/>
          <w:shd w:val="clear" w:color="auto" w:fill="ffffff"/>
        </w:rPr>
        <w:t> in the </w:t>
      </w:r>
      <w:r>
        <w:rPr>
          <w:rFonts w:ascii="Times New Roman" w:cs="Times New Roman" w:hAnsi="Times New Roman"/>
          <w:b/>
          <w:bCs/>
          <w:color w:val="333333"/>
          <w:sz w:val="24"/>
          <w:szCs w:val="24"/>
          <w:shd w:val="clear" w:color="auto" w:fill="ffffff"/>
        </w:rPr>
        <w:t>Queue Name</w:t>
      </w:r>
      <w:r>
        <w:rPr>
          <w:rFonts w:ascii="Times New Roman" w:cs="Times New Roman" w:hAnsi="Times New Roman"/>
          <w:color w:val="333333"/>
          <w:sz w:val="24"/>
          <w:szCs w:val="24"/>
          <w:shd w:val="clear" w:color="auto" w:fill="ffffff"/>
        </w:rPr>
        <w:t> field, and click </w:t>
      </w:r>
      <w:r>
        <w:rPr>
          <w:rFonts w:ascii="Times New Roman" w:cs="Times New Roman" w:hAnsi="Times New Roman"/>
          <w:b/>
          <w:bCs/>
          <w:color w:val="333333"/>
          <w:sz w:val="24"/>
          <w:szCs w:val="24"/>
          <w:shd w:val="clear" w:color="auto" w:fill="ffffff"/>
        </w:rPr>
        <w:t>Quick-Create Queue</w:t>
      </w:r>
      <w:r>
        <w:rPr>
          <w:rFonts w:ascii="Times New Roman" w:cs="Times New Roman" w:hAnsi="Times New Roman"/>
          <w:color w:val="333333"/>
          <w:sz w:val="24"/>
          <w:szCs w:val="24"/>
          <w:shd w:val="clear" w:color="auto" w:fill="ffffff"/>
        </w:rPr>
        <w:t>. </w:t>
      </w:r>
    </w:p>
    <w:p>
      <w:pPr>
        <w:pStyle w:val="style179"/>
        <w:rPr>
          <w:rFonts w:ascii="Times New Roman" w:cs="Times New Roman" w:hAnsi="Times New Roman"/>
          <w:sz w:val="20"/>
          <w:szCs w:val="20"/>
        </w:rPr>
      </w:pPr>
      <w:r>
        <w:rPr>
          <w:noProof/>
        </w:rPr>
        <w:drawing>
          <wp:inline distL="0" distT="0" distB="0" distR="0">
            <wp:extent cx="5731510" cy="1036320"/>
            <wp:effectExtent l="0" t="0" r="2540" b="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731510" cy="1036320"/>
                    </a:xfrm>
                    <a:prstGeom prst="rect"/>
                    <a:ln>
                      <a:noFill/>
                    </a:ln>
                  </pic:spPr>
                </pic:pic>
              </a:graphicData>
            </a:graphic>
          </wp:inline>
        </w:drawing>
      </w:r>
    </w:p>
    <w:p>
      <w:pPr>
        <w:pStyle w:val="style179"/>
        <w:rPr>
          <w:rFonts w:ascii="Times New Roman" w:cs="Times New Roman" w:hAnsi="Times New Roman"/>
          <w:sz w:val="20"/>
          <w:szCs w:val="20"/>
        </w:rPr>
      </w:pPr>
    </w:p>
    <w:p>
      <w:pPr>
        <w:pStyle w:val="style179"/>
        <w:rPr>
          <w:rFonts w:ascii="Times New Roman" w:cs="Times New Roman" w:hAnsi="Times New Roman"/>
          <w:sz w:val="20"/>
          <w:szCs w:val="20"/>
        </w:rPr>
      </w:pPr>
    </w:p>
    <w:p>
      <w:pPr>
        <w:pStyle w:val="style179"/>
        <w:jc w:val="center"/>
        <w:rPr>
          <w:rFonts w:ascii="Times New Roman" w:cs="Times New Roman" w:hAnsi="Times New Roman"/>
          <w:b/>
          <w:bCs/>
          <w:sz w:val="28"/>
          <w:szCs w:val="28"/>
        </w:rPr>
      </w:pPr>
      <w:r>
        <w:rPr>
          <w:rFonts w:ascii="Times New Roman" w:cs="Times New Roman" w:hAnsi="Times New Roman"/>
          <w:b/>
          <w:bCs/>
          <w:sz w:val="28"/>
          <w:szCs w:val="28"/>
        </w:rPr>
        <w:t xml:space="preserve">Figure 8. (Naming &amp; Creation </w:t>
      </w:r>
      <w:r>
        <w:rPr>
          <w:rFonts w:ascii="Times New Roman" w:cs="Times New Roman" w:hAnsi="Times New Roman"/>
          <w:b/>
          <w:bCs/>
          <w:sz w:val="28"/>
          <w:szCs w:val="28"/>
        </w:rPr>
        <w:t>of Queue)</w:t>
      </w:r>
    </w:p>
    <w:p>
      <w:pPr>
        <w:pStyle w:val="style0"/>
        <w:shd w:val="clear" w:color="auto" w:fill="ffffff"/>
        <w:spacing w:lineRule="atLeast" w:line="384"/>
        <w:rPr>
          <w:rFonts w:ascii="Helvetica" w:hAnsi="Helvetica"/>
          <w:color w:val="333333"/>
          <w:sz w:val="27"/>
          <w:szCs w:val="27"/>
          <w:shd w:val="clear" w:color="auto" w:fill="ffffff"/>
        </w:rPr>
      </w:pPr>
      <w:r>
        <w:rPr>
          <w:rFonts w:ascii="Helvetica" w:hAnsi="Helvetica"/>
          <w:color w:val="333333"/>
          <w:sz w:val="27"/>
          <w:szCs w:val="27"/>
          <w:shd w:val="clear" w:color="auto" w:fill="ffffff"/>
        </w:rPr>
        <w:t>e.The</w:t>
      </w:r>
      <w:r>
        <w:rPr>
          <w:rFonts w:ascii="Helvetica" w:hAnsi="Helvetica"/>
          <w:color w:val="333333"/>
          <w:sz w:val="27"/>
          <w:szCs w:val="27"/>
          <w:shd w:val="clear" w:color="auto" w:fill="ffffff"/>
        </w:rPr>
        <w:t xml:space="preserve"> new queue now appears in the queue list.</w:t>
      </w:r>
    </w:p>
    <w:p>
      <w:pPr>
        <w:pStyle w:val="style179"/>
        <w:shd w:val="clear" w:color="auto" w:fill="ffffff"/>
        <w:spacing w:lineRule="atLeast" w:line="384"/>
        <w:rPr>
          <w:rFonts w:ascii="Times New Roman" w:cs="Times New Roman" w:eastAsia="Times New Roman" w:hAnsi="Times New Roman"/>
          <w:color w:val="333333"/>
          <w:sz w:val="24"/>
          <w:szCs w:val="24"/>
          <w:lang w:eastAsia="en-IN"/>
        </w:rPr>
      </w:pPr>
      <w:r>
        <w:rPr>
          <w:noProof/>
        </w:rPr>
        <w:drawing>
          <wp:inline distL="0" distT="0" distB="0" distR="0">
            <wp:extent cx="5731510" cy="1001395"/>
            <wp:effectExtent l="0" t="0" r="2540" b="8255"/>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731510" cy="1001395"/>
                    </a:xfrm>
                    <a:prstGeom prst="rect"/>
                    <a:ln>
                      <a:noFill/>
                    </a:ln>
                  </pic:spPr>
                </pic:pic>
              </a:graphicData>
            </a:graphic>
          </wp:inline>
        </w:drawing>
      </w:r>
    </w:p>
    <w:p>
      <w:pPr>
        <w:pStyle w:val="style179"/>
        <w:shd w:val="clear" w:color="auto" w:fill="ffffff"/>
        <w:spacing w:lineRule="atLeast" w:line="384"/>
        <w:jc w:val="center"/>
        <w:rPr>
          <w:rFonts w:ascii="Times New Roman" w:cs="Times New Roman" w:eastAsia="Times New Roman" w:hAnsi="Times New Roman"/>
          <w:b/>
          <w:bCs/>
          <w:color w:val="333333"/>
          <w:sz w:val="28"/>
          <w:szCs w:val="28"/>
          <w:lang w:eastAsia="en-IN"/>
        </w:rPr>
      </w:pPr>
      <w:r>
        <w:rPr>
          <w:rFonts w:ascii="Times New Roman" w:cs="Times New Roman" w:eastAsia="Times New Roman" w:hAnsi="Times New Roman"/>
          <w:b/>
          <w:bCs/>
          <w:color w:val="333333"/>
          <w:sz w:val="28"/>
          <w:szCs w:val="28"/>
          <w:lang w:eastAsia="en-IN"/>
        </w:rPr>
        <w:t>Figure 9. (Dashboard of the Queues)</w:t>
      </w:r>
    </w:p>
    <w:p>
      <w:pPr>
        <w:pStyle w:val="style179"/>
        <w:shd w:val="clear" w:color="auto" w:fill="ffffff"/>
        <w:spacing w:lineRule="atLeast" w:line="384"/>
        <w:jc w:val="center"/>
        <w:rPr>
          <w:rFonts w:ascii="Times New Roman" w:cs="Times New Roman" w:eastAsia="Times New Roman" w:hAnsi="Times New Roman"/>
          <w:b/>
          <w:bCs/>
          <w:color w:val="333333"/>
          <w:sz w:val="28"/>
          <w:szCs w:val="28"/>
          <w:lang w:eastAsia="en-IN"/>
        </w:rPr>
      </w:pPr>
    </w:p>
    <w:p>
      <w:pPr>
        <w:pStyle w:val="style2"/>
        <w:shd w:val="clear" w:color="auto" w:fill="ffffff"/>
        <w:spacing w:before="0" w:lineRule="atLeast" w:line="312"/>
        <w:rPr>
          <w:rFonts w:ascii="Times New Roman" w:cs="Times New Roman" w:hAnsi="Times New Roman"/>
          <w:color w:val="1f3d5c"/>
          <w:sz w:val="32"/>
          <w:szCs w:val="32"/>
        </w:rPr>
      </w:pPr>
      <w:r>
        <w:rPr>
          <w:rFonts w:ascii="Times New Roman" w:cs="Times New Roman" w:hAnsi="Times New Roman"/>
          <w:b/>
          <w:bCs/>
          <w:color w:val="1f3d5c"/>
          <w:sz w:val="32"/>
          <w:szCs w:val="32"/>
        </w:rPr>
        <w:t>Step 4: Subscribe the Queues to the Topic</w:t>
      </w:r>
    </w:p>
    <w:p>
      <w:pPr>
        <w:pStyle w:val="style94"/>
        <w:shd w:val="clear" w:color="auto" w:fill="ffffff"/>
        <w:spacing w:before="0" w:beforeAutospacing="false" w:after="192" w:afterAutospacing="false" w:lineRule="atLeast" w:line="384"/>
        <w:rPr>
          <w:color w:val="333333"/>
        </w:rPr>
      </w:pPr>
      <w:r>
        <w:rPr>
          <w:color w:val="333333"/>
        </w:rPr>
        <w:t>Now that you have created your two Amazon SQS queues, you need to subscribe them to the Amazon SNS topic that broadcasts notifications of new orders.</w:t>
      </w:r>
    </w:p>
    <w:p>
      <w:pPr>
        <w:pStyle w:val="style94"/>
        <w:shd w:val="clear" w:color="auto" w:fill="ffffff"/>
        <w:spacing w:before="0" w:beforeAutospacing="false" w:after="192" w:afterAutospacing="false" w:lineRule="atLeast" w:line="384"/>
        <w:rPr>
          <w:color w:val="333333"/>
          <w:sz w:val="22"/>
          <w:szCs w:val="22"/>
        </w:rPr>
      </w:pPr>
      <w:r>
        <w:rPr>
          <w:color w:val="333333"/>
          <w:shd w:val="clear" w:color="auto" w:fill="ffffff"/>
        </w:rPr>
        <w:t>a. From the list of queues, select the </w:t>
      </w:r>
      <w:r>
        <w:rPr>
          <w:i/>
          <w:iCs/>
          <w:color w:val="333333"/>
          <w:shd w:val="clear" w:color="auto" w:fill="ffffff"/>
        </w:rPr>
        <w:t>Orders-for-Inventory</w:t>
      </w:r>
      <w:r>
        <w:rPr>
          <w:color w:val="333333"/>
          <w:shd w:val="clear" w:color="auto" w:fill="ffffff"/>
        </w:rPr>
        <w:t> and </w:t>
      </w:r>
      <w:r>
        <w:rPr>
          <w:i/>
          <w:iCs/>
          <w:color w:val="333333"/>
          <w:shd w:val="clear" w:color="auto" w:fill="ffffff"/>
        </w:rPr>
        <w:t>Orders-for-Analytics</w:t>
      </w:r>
      <w:r>
        <w:rPr>
          <w:color w:val="333333"/>
          <w:shd w:val="clear" w:color="auto" w:fill="ffffff"/>
        </w:rPr>
        <w:t> queues. From </w:t>
      </w:r>
      <w:r>
        <w:rPr>
          <w:b/>
          <w:bCs/>
          <w:color w:val="333333"/>
          <w:shd w:val="clear" w:color="auto" w:fill="ffffff"/>
        </w:rPr>
        <w:t>Queue Actions</w:t>
      </w:r>
      <w:r>
        <w:rPr>
          <w:color w:val="333333"/>
          <w:shd w:val="clear" w:color="auto" w:fill="ffffff"/>
        </w:rPr>
        <w:t>, select </w:t>
      </w:r>
      <w:r>
        <w:rPr>
          <w:b/>
          <w:bCs/>
          <w:color w:val="333333"/>
          <w:shd w:val="clear" w:color="auto" w:fill="ffffff"/>
        </w:rPr>
        <w:t>Subscribe Queues to SNS Topic</w:t>
      </w:r>
      <w:r>
        <w:rPr>
          <w:color w:val="333333"/>
          <w:shd w:val="clear" w:color="auto" w:fill="ffffff"/>
        </w:rPr>
        <w:t>.</w:t>
      </w:r>
    </w:p>
    <w:p>
      <w:pPr>
        <w:pStyle w:val="style94"/>
        <w:shd w:val="clear" w:color="auto" w:fill="ffffff"/>
        <w:spacing w:before="0" w:beforeAutospacing="false" w:after="192" w:afterAutospacing="false" w:lineRule="atLeast" w:line="384"/>
        <w:rPr>
          <w:color w:val="333333"/>
        </w:rPr>
      </w:pPr>
      <w:r>
        <w:rPr>
          <w:noProof/>
        </w:rPr>
        <w:drawing>
          <wp:inline distL="0" distT="0" distB="0" distR="0">
            <wp:extent cx="5731510" cy="1289685"/>
            <wp:effectExtent l="0" t="0" r="2540" b="5715"/>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731510" cy="1289685"/>
                    </a:xfrm>
                    <a:prstGeom prst="rect"/>
                    <a:ln>
                      <a:noFill/>
                    </a:ln>
                  </pic:spPr>
                </pic:pic>
              </a:graphicData>
            </a:graphic>
          </wp:inline>
        </w:drawing>
      </w:r>
    </w:p>
    <w:p>
      <w:pPr>
        <w:pStyle w:val="style94"/>
        <w:shd w:val="clear" w:color="auto" w:fill="ffffff"/>
        <w:spacing w:before="0" w:beforeAutospacing="false" w:after="192" w:afterAutospacing="false" w:lineRule="atLeast" w:line="384"/>
        <w:jc w:val="center"/>
        <w:rPr>
          <w:b/>
          <w:bCs/>
          <w:color w:val="333333"/>
          <w:sz w:val="28"/>
          <w:szCs w:val="28"/>
        </w:rPr>
      </w:pPr>
      <w:r>
        <w:rPr>
          <w:b/>
          <w:bCs/>
          <w:color w:val="333333"/>
          <w:sz w:val="28"/>
          <w:szCs w:val="28"/>
        </w:rPr>
        <w:t>Figure 10. (Subscrib</w:t>
      </w:r>
      <w:r>
        <w:rPr>
          <w:b/>
          <w:bCs/>
          <w:color w:val="333333"/>
          <w:sz w:val="28"/>
          <w:szCs w:val="28"/>
        </w:rPr>
        <w:t>e to SNS Topic)</w:t>
      </w:r>
      <w:r>
        <w:rPr>
          <w:b/>
          <w:bCs/>
          <w:color w:val="333333"/>
          <w:sz w:val="28"/>
          <w:szCs w:val="28"/>
        </w:rPr>
        <w:t>)</w:t>
      </w:r>
    </w:p>
    <w:p>
      <w:pPr>
        <w:pStyle w:val="style94"/>
        <w:shd w:val="clear" w:color="auto" w:fill="ffffff"/>
        <w:spacing w:before="0" w:beforeAutospacing="false" w:after="192" w:afterAutospacing="false"/>
        <w:rPr>
          <w:color w:val="333333"/>
        </w:rPr>
      </w:pPr>
      <w:r>
        <w:rPr>
          <w:color w:val="333333"/>
        </w:rPr>
        <w:t>b. The </w:t>
      </w:r>
      <w:r>
        <w:rPr>
          <w:b/>
          <w:bCs/>
          <w:color w:val="333333"/>
        </w:rPr>
        <w:t>Subscribe to a Topic</w:t>
      </w:r>
      <w:r>
        <w:rPr>
          <w:color w:val="333333"/>
        </w:rPr>
        <w:t> dialog box is displayed. From the </w:t>
      </w:r>
      <w:r>
        <w:rPr>
          <w:b/>
          <w:bCs/>
          <w:color w:val="333333"/>
        </w:rPr>
        <w:t>Choose a Topic</w:t>
      </w:r>
      <w:r>
        <w:rPr>
          <w:color w:val="333333"/>
        </w:rPr>
        <w:t> drop-down list, select your </w:t>
      </w:r>
      <w:r>
        <w:rPr>
          <w:i/>
          <w:iCs/>
          <w:color w:val="333333"/>
        </w:rPr>
        <w:t>New-Orders</w:t>
      </w:r>
      <w:r>
        <w:rPr>
          <w:color w:val="333333"/>
        </w:rPr>
        <w:t> Amazon SNS topic.</w:t>
      </w:r>
    </w:p>
    <w:p>
      <w:pPr>
        <w:pStyle w:val="style94"/>
        <w:shd w:val="clear" w:color="auto" w:fill="ffffff"/>
        <w:spacing w:before="0" w:beforeAutospacing="false" w:after="192" w:afterAutospacing="false"/>
        <w:rPr>
          <w:color w:val="333333"/>
        </w:rPr>
      </w:pPr>
      <w:r>
        <w:rPr>
          <w:color w:val="333333"/>
        </w:rPr>
        <w:t>Your SNS topic appears in the list because you created it from the same account that you used to create your Amazon SQS queues. If the SNS topic was made by another account, you could subscribe to it by using the Topic ARN. For more details, see the </w:t>
      </w:r>
      <w:r>
        <w:rPr/>
        <w:fldChar w:fldCharType="begin"/>
      </w:r>
      <w:r>
        <w:instrText xml:space="preserve"> HYPERLINK "http://docs.aws.amazon.com/sns/latest/dg/SubscribeTopic.html" \t "_blank" </w:instrText>
      </w:r>
      <w:r>
        <w:rPr/>
        <w:fldChar w:fldCharType="separate"/>
      </w:r>
      <w:r>
        <w:rPr>
          <w:rStyle w:val="style85"/>
          <w:color w:val="005b86"/>
          <w:u w:val="none"/>
        </w:rPr>
        <w:t>Amazon SNS documentation</w:t>
      </w:r>
      <w:r>
        <w:rPr/>
        <w:fldChar w:fldCharType="end"/>
      </w:r>
      <w:r>
        <w:rPr>
          <w:color w:val="333333"/>
        </w:rPr>
        <w:t>.</w:t>
      </w:r>
    </w:p>
    <w:p>
      <w:pPr>
        <w:pStyle w:val="style94"/>
        <w:shd w:val="clear" w:color="auto" w:fill="ffffff"/>
        <w:spacing w:before="0" w:beforeAutospacing="false" w:after="192" w:afterAutospacing="false"/>
        <w:rPr>
          <w:color w:val="333333"/>
        </w:rPr>
      </w:pPr>
      <w:r>
        <w:rPr>
          <w:noProof/>
        </w:rPr>
        <w:drawing>
          <wp:anchor distT="0" distB="0" distL="114300" distR="114300" simplePos="false" relativeHeight="2" behindDoc="true" locked="false" layoutInCell="true" allowOverlap="true">
            <wp:simplePos x="0" y="0"/>
            <wp:positionH relativeFrom="margin">
              <wp:posOffset>645795</wp:posOffset>
            </wp:positionH>
            <wp:positionV relativeFrom="paragraph">
              <wp:posOffset>267970</wp:posOffset>
            </wp:positionV>
            <wp:extent cx="3427227" cy="1475509"/>
            <wp:effectExtent l="0" t="0" r="1905" b="0"/>
            <wp:wrapTight wrapText="bothSides">
              <wp:wrapPolygon edited="false">
                <wp:start x="0" y="0"/>
                <wp:lineTo x="0" y="21200"/>
                <wp:lineTo x="21492" y="21200"/>
                <wp:lineTo x="21492" y="0"/>
                <wp:lineTo x="0" y="0"/>
              </wp:wrapPolygon>
            </wp:wrapTight>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3427227" cy="1475509"/>
                    </a:xfrm>
                    <a:prstGeom prst="rect"/>
                    <a:ln>
                      <a:noFill/>
                    </a:ln>
                  </pic:spPr>
                </pic:pic>
              </a:graphicData>
            </a:graphic>
            <wp14:sizeRelH relativeFrom="margin">
              <wp14:pctWidth>0</wp14:pctWidth>
            </wp14:sizeRelH>
            <wp14:sizeRelV relativeFrom="margin">
              <wp14:pctHeight>0</wp14:pctHeight>
            </wp14:sizeRelV>
          </wp:anchor>
        </w:drawing>
      </w:r>
      <w:r>
        <w:rPr>
          <w:color w:val="333333"/>
        </w:rPr>
        <w:t>Leave the </w:t>
      </w:r>
      <w:r>
        <w:rPr>
          <w:b/>
          <w:bCs/>
          <w:color w:val="333333"/>
        </w:rPr>
        <w:t>Topic Region</w:t>
      </w:r>
      <w:r>
        <w:rPr>
          <w:color w:val="333333"/>
        </w:rPr>
        <w:t> unchanged, and click </w:t>
      </w:r>
      <w:r>
        <w:rPr>
          <w:b/>
          <w:bCs/>
          <w:color w:val="333333"/>
        </w:rPr>
        <w:t>Subscribe</w:t>
      </w:r>
      <w:r>
        <w:rPr>
          <w:color w:val="333333"/>
        </w:rPr>
        <w:t>.  </w:t>
      </w:r>
    </w:p>
    <w:p>
      <w:pPr>
        <w:pStyle w:val="style94"/>
        <w:shd w:val="clear" w:color="auto" w:fill="ffffff"/>
        <w:spacing w:before="0" w:beforeAutospacing="false" w:after="192" w:afterAutospacing="false"/>
        <w:rPr>
          <w:color w:val="333333"/>
        </w:rPr>
      </w:pPr>
    </w:p>
    <w:p>
      <w:pPr>
        <w:pStyle w:val="style94"/>
        <w:shd w:val="clear" w:color="auto" w:fill="ffffff"/>
        <w:spacing w:before="0" w:beforeAutospacing="false" w:after="192" w:afterAutospacing="false" w:lineRule="atLeast" w:line="384"/>
        <w:rPr>
          <w:color w:val="333333"/>
        </w:rPr>
      </w:pPr>
    </w:p>
    <w:p>
      <w:pPr>
        <w:pStyle w:val="style179"/>
        <w:shd w:val="clear" w:color="auto" w:fill="ffffff"/>
        <w:spacing w:lineRule="atLeast" w:line="384"/>
        <w:rPr>
          <w:rFonts w:ascii="Times New Roman" w:cs="Times New Roman" w:eastAsia="Times New Roman" w:hAnsi="Times New Roman"/>
          <w:color w:val="333333"/>
          <w:sz w:val="24"/>
          <w:szCs w:val="24"/>
          <w:lang w:eastAsia="en-IN"/>
        </w:rPr>
      </w:pPr>
    </w:p>
    <w:p>
      <w:pPr>
        <w:pStyle w:val="style0"/>
        <w:rPr/>
      </w:pPr>
    </w:p>
    <w:p>
      <w:pPr>
        <w:pStyle w:val="style179"/>
        <w:rPr>
          <w:rFonts w:ascii="Times New Roman" w:cs="Times New Roman" w:hAnsi="Times New Roman"/>
          <w:color w:val="333333"/>
          <w:sz w:val="24"/>
          <w:szCs w:val="24"/>
          <w:shd w:val="clear" w:color="auto" w:fill="ffffff"/>
        </w:rPr>
      </w:pPr>
    </w:p>
    <w:p>
      <w:pPr>
        <w:pStyle w:val="style179"/>
        <w:rPr>
          <w:rFonts w:ascii="Times New Roman" w:cs="Times New Roman" w:hAnsi="Times New Roman"/>
          <w:color w:val="333333"/>
          <w:sz w:val="24"/>
          <w:szCs w:val="24"/>
          <w:shd w:val="clear" w:color="auto" w:fill="ffffff"/>
        </w:rPr>
      </w:pPr>
    </w:p>
    <w:p>
      <w:pPr>
        <w:pStyle w:val="style179"/>
        <w:rPr>
          <w:rFonts w:ascii="Times New Roman" w:cs="Times New Roman" w:hAnsi="Times New Roman"/>
          <w:b/>
          <w:bCs/>
          <w:color w:val="333333"/>
          <w:sz w:val="28"/>
          <w:szCs w:val="28"/>
          <w:shd w:val="clear" w:color="auto" w:fill="ffffff"/>
        </w:rPr>
      </w:pPr>
      <w:r>
        <w:rPr>
          <w:rFonts w:ascii="Times New Roman" w:cs="Times New Roman" w:hAnsi="Times New Roman"/>
          <w:b/>
          <w:bCs/>
          <w:color w:val="333333"/>
          <w:sz w:val="28"/>
          <w:szCs w:val="28"/>
          <w:shd w:val="clear" w:color="auto" w:fill="ffffff"/>
        </w:rPr>
        <w:t xml:space="preserve">         </w:t>
      </w:r>
      <w:r>
        <w:rPr>
          <w:rFonts w:ascii="Times New Roman" w:cs="Times New Roman" w:hAnsi="Times New Roman"/>
          <w:b/>
          <w:bCs/>
          <w:color w:val="333333"/>
          <w:sz w:val="28"/>
          <w:szCs w:val="28"/>
          <w:shd w:val="clear" w:color="auto" w:fill="ffffff"/>
        </w:rPr>
        <w:t xml:space="preserve">Figure 11. (Subscription of the </w:t>
      </w:r>
      <w:r>
        <w:rPr>
          <w:rFonts w:ascii="Times New Roman" w:cs="Times New Roman" w:hAnsi="Times New Roman"/>
          <w:b/>
          <w:bCs/>
          <w:color w:val="333333"/>
          <w:sz w:val="28"/>
          <w:szCs w:val="28"/>
          <w:shd w:val="clear" w:color="auto" w:fill="ffffff"/>
        </w:rPr>
        <w:t>Topic</w:t>
      </w:r>
      <w:r>
        <w:rPr>
          <w:rFonts w:ascii="Times New Roman" w:cs="Times New Roman" w:hAnsi="Times New Roman"/>
          <w:b/>
          <w:bCs/>
          <w:color w:val="333333"/>
          <w:sz w:val="28"/>
          <w:szCs w:val="28"/>
          <w:shd w:val="clear" w:color="auto" w:fill="ffffff"/>
        </w:rPr>
        <w:t>)</w:t>
      </w:r>
    </w:p>
    <w:p>
      <w:pPr>
        <w:pStyle w:val="style179"/>
        <w:jc w:val="center"/>
        <w:rPr>
          <w:rFonts w:ascii="Times New Roman" w:cs="Times New Roman" w:hAnsi="Times New Roman"/>
          <w:b/>
          <w:bCs/>
          <w:color w:val="333333"/>
          <w:sz w:val="28"/>
          <w:szCs w:val="28"/>
          <w:shd w:val="clear" w:color="auto" w:fill="ffffff"/>
        </w:rPr>
      </w:pPr>
    </w:p>
    <w:p>
      <w:pPr>
        <w:pStyle w:val="style179"/>
        <w:rPr>
          <w:rFonts w:ascii="Times New Roman" w:cs="Times New Roman" w:hAnsi="Times New Roman"/>
          <w:color w:val="333333"/>
          <w:sz w:val="24"/>
          <w:szCs w:val="24"/>
          <w:shd w:val="clear" w:color="auto" w:fill="ffffff"/>
        </w:rPr>
      </w:pPr>
      <w:r>
        <w:rPr>
          <w:rFonts w:ascii="Times New Roman" w:cs="Times New Roman" w:hAnsi="Times New Roman"/>
          <w:color w:val="333333"/>
          <w:sz w:val="24"/>
          <w:szCs w:val="24"/>
          <w:shd w:val="clear" w:color="auto" w:fill="ffffff"/>
        </w:rPr>
        <w:t xml:space="preserve">c. </w:t>
      </w:r>
      <w:r>
        <w:rPr>
          <w:rFonts w:ascii="Times New Roman" w:cs="Times New Roman" w:hAnsi="Times New Roman"/>
          <w:color w:val="333333"/>
          <w:sz w:val="24"/>
          <w:szCs w:val="24"/>
          <w:shd w:val="clear" w:color="auto" w:fill="ffffff"/>
        </w:rPr>
        <w:t>The Topic Subscription Result dialog box is displayed. Click </w:t>
      </w:r>
      <w:r>
        <w:rPr>
          <w:rFonts w:ascii="Times New Roman" w:cs="Times New Roman" w:hAnsi="Times New Roman"/>
          <w:b/>
          <w:bCs/>
          <w:color w:val="333333"/>
          <w:sz w:val="24"/>
          <w:szCs w:val="24"/>
          <w:shd w:val="clear" w:color="auto" w:fill="ffffff"/>
        </w:rPr>
        <w:t>OK</w:t>
      </w:r>
      <w:r>
        <w:rPr>
          <w:rFonts w:ascii="Times New Roman" w:cs="Times New Roman" w:hAnsi="Times New Roman"/>
          <w:color w:val="333333"/>
          <w:sz w:val="24"/>
          <w:szCs w:val="24"/>
          <w:shd w:val="clear" w:color="auto" w:fill="ffffff"/>
        </w:rPr>
        <w:t>.</w:t>
      </w:r>
    </w:p>
    <w:p>
      <w:pPr>
        <w:pStyle w:val="style179"/>
        <w:rPr>
          <w:rFonts w:ascii="Times New Roman" w:cs="Times New Roman" w:hAnsi="Times New Roman"/>
          <w:color w:val="333333"/>
          <w:sz w:val="24"/>
          <w:szCs w:val="24"/>
          <w:shd w:val="clear" w:color="auto" w:fill="ffffff"/>
        </w:rPr>
      </w:pPr>
    </w:p>
    <w:p>
      <w:pPr>
        <w:pStyle w:val="style179"/>
        <w:rPr>
          <w:rFonts w:ascii="Times New Roman" w:cs="Times New Roman" w:hAnsi="Times New Roman"/>
          <w:color w:val="333333"/>
          <w:sz w:val="24"/>
          <w:szCs w:val="24"/>
          <w:shd w:val="clear" w:color="auto" w:fill="ffffff"/>
        </w:rPr>
      </w:pPr>
      <w:r>
        <w:rPr>
          <w:noProof/>
        </w:rPr>
        <w:drawing>
          <wp:inline distL="0" distT="0" distB="0" distR="0">
            <wp:extent cx="5731510" cy="1142365"/>
            <wp:effectExtent l="0" t="0" r="2540" b="635"/>
            <wp:docPr id="103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5731510" cy="1142365"/>
                    </a:xfrm>
                    <a:prstGeom prst="rect"/>
                    <a:ln>
                      <a:noFill/>
                    </a:ln>
                  </pic:spPr>
                </pic:pic>
              </a:graphicData>
            </a:graphic>
          </wp:inline>
        </w:drawing>
      </w:r>
    </w:p>
    <w:p>
      <w:pPr>
        <w:pStyle w:val="style179"/>
        <w:rPr>
          <w:rFonts w:ascii="Times New Roman" w:cs="Times New Roman" w:hAnsi="Times New Roman"/>
          <w:color w:val="333333"/>
          <w:sz w:val="24"/>
          <w:szCs w:val="24"/>
          <w:shd w:val="clear" w:color="auto" w:fill="ffffff"/>
        </w:rPr>
      </w:pPr>
    </w:p>
    <w:p>
      <w:pPr>
        <w:pStyle w:val="style179"/>
        <w:jc w:val="center"/>
        <w:rPr>
          <w:rFonts w:ascii="Times New Roman" w:cs="Times New Roman" w:hAnsi="Times New Roman"/>
          <w:b/>
          <w:bCs/>
          <w:color w:val="333333"/>
          <w:sz w:val="28"/>
          <w:szCs w:val="28"/>
          <w:shd w:val="clear" w:color="auto" w:fill="ffffff"/>
        </w:rPr>
      </w:pPr>
      <w:r>
        <w:rPr>
          <w:rFonts w:ascii="Times New Roman" w:cs="Times New Roman" w:hAnsi="Times New Roman"/>
          <w:b/>
          <w:bCs/>
          <w:color w:val="333333"/>
          <w:sz w:val="28"/>
          <w:szCs w:val="28"/>
          <w:shd w:val="clear" w:color="auto" w:fill="ffffff"/>
        </w:rPr>
        <w:t>Figure 12. (Dashboard of SNS)</w:t>
      </w:r>
    </w:p>
    <w:p>
      <w:pPr>
        <w:pStyle w:val="style179"/>
        <w:jc w:val="center"/>
        <w:rPr>
          <w:rFonts w:ascii="Times New Roman" w:cs="Times New Roman" w:hAnsi="Times New Roman"/>
          <w:b/>
          <w:bCs/>
          <w:color w:val="333333"/>
          <w:sz w:val="28"/>
          <w:szCs w:val="28"/>
          <w:shd w:val="clear" w:color="auto" w:fill="ffffff"/>
        </w:rPr>
      </w:pPr>
    </w:p>
    <w:p>
      <w:pPr>
        <w:pStyle w:val="style2"/>
        <w:shd w:val="clear" w:color="auto" w:fill="ffffff"/>
        <w:spacing w:before="0" w:lineRule="atLeast" w:line="312"/>
        <w:rPr>
          <w:rFonts w:ascii="Times New Roman" w:cs="Times New Roman" w:hAnsi="Times New Roman"/>
          <w:color w:val="1f3d5c"/>
          <w:sz w:val="28"/>
          <w:szCs w:val="28"/>
        </w:rPr>
      </w:pPr>
      <w:r>
        <w:rPr>
          <w:rFonts w:ascii="Times New Roman" w:cs="Times New Roman" w:hAnsi="Times New Roman"/>
          <w:b/>
          <w:bCs/>
          <w:color w:val="1f3d5c"/>
          <w:sz w:val="28"/>
          <w:szCs w:val="28"/>
        </w:rPr>
        <w:t>Step 5: Publish a Message to the Topic</w:t>
      </w:r>
    </w:p>
    <w:p>
      <w:pPr>
        <w:pStyle w:val="style94"/>
        <w:shd w:val="clear" w:color="auto" w:fill="ffffff"/>
        <w:spacing w:before="0" w:beforeAutospacing="false" w:after="192" w:afterAutospacing="false" w:lineRule="atLeast" w:line="384"/>
        <w:rPr>
          <w:color w:val="333333"/>
        </w:rPr>
      </w:pPr>
      <w:r>
        <w:rPr>
          <w:color w:val="333333"/>
        </w:rPr>
        <w:t>Your queues are now subscribed to the topic. In this step, you will simulate a new order by having the fictional ecommerce application push a message to the topic with the order details.</w:t>
      </w:r>
    </w:p>
    <w:p>
      <w:pPr>
        <w:pStyle w:val="style94"/>
        <w:numPr>
          <w:ilvl w:val="0"/>
          <w:numId w:val="4"/>
        </w:numPr>
        <w:shd w:val="clear" w:color="auto" w:fill="ffffff"/>
        <w:spacing w:before="0" w:beforeAutospacing="false" w:after="192" w:afterAutospacing="false" w:lineRule="atLeast" w:line="384"/>
        <w:rPr>
          <w:color w:val="333333"/>
          <w:shd w:val="clear" w:color="auto" w:fill="ffffff"/>
        </w:rPr>
      </w:pPr>
      <w:r>
        <w:rPr>
          <w:color w:val="333333"/>
          <w:shd w:val="clear" w:color="auto" w:fill="ffffff"/>
        </w:rPr>
        <w:t>In the Amazon SNS console </w:t>
      </w:r>
      <w:r>
        <w:rPr>
          <w:i/>
          <w:iCs/>
          <w:color w:val="333333"/>
          <w:shd w:val="clear" w:color="auto" w:fill="ffffff"/>
        </w:rPr>
        <w:t>New Orders</w:t>
      </w:r>
      <w:r>
        <w:rPr>
          <w:color w:val="333333"/>
          <w:shd w:val="clear" w:color="auto" w:fill="ffffff"/>
        </w:rPr>
        <w:t> topic details page, click </w:t>
      </w:r>
      <w:r>
        <w:rPr>
          <w:b/>
          <w:bCs/>
          <w:color w:val="333333"/>
          <w:shd w:val="clear" w:color="auto" w:fill="ffffff"/>
        </w:rPr>
        <w:t>Publish message</w:t>
      </w:r>
      <w:r>
        <w:rPr>
          <w:color w:val="333333"/>
          <w:shd w:val="clear" w:color="auto" w:fill="ffffff"/>
        </w:rPr>
        <w:t>.</w:t>
      </w:r>
    </w:p>
    <w:p>
      <w:pPr>
        <w:pStyle w:val="style94"/>
        <w:shd w:val="clear" w:color="auto" w:fill="ffffff"/>
        <w:spacing w:before="0" w:beforeAutospacing="false" w:after="192" w:afterAutospacing="false" w:lineRule="atLeast" w:line="384"/>
        <w:ind w:left="360"/>
        <w:rPr>
          <w:color w:val="333333"/>
          <w:shd w:val="clear" w:color="auto" w:fill="ffffff"/>
        </w:rPr>
      </w:pPr>
    </w:p>
    <w:p>
      <w:pPr>
        <w:pStyle w:val="style94"/>
        <w:shd w:val="clear" w:color="auto" w:fill="ffffff"/>
        <w:spacing w:before="0" w:beforeAutospacing="false" w:after="192" w:afterAutospacing="false" w:lineRule="atLeast" w:line="384"/>
        <w:ind w:left="720"/>
        <w:rPr>
          <w:color w:val="333333"/>
        </w:rPr>
      </w:pPr>
      <w:r>
        <w:rPr>
          <w:noProof/>
        </w:rPr>
        <w:drawing>
          <wp:inline distL="0" distT="0" distB="0" distR="0">
            <wp:extent cx="5731510" cy="1139825"/>
            <wp:effectExtent l="0" t="0" r="2540" b="3175"/>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4" cstate="print"/>
                    <a:srcRect l="0" t="0" r="0" b="0"/>
                    <a:stretch/>
                  </pic:blipFill>
                  <pic:spPr>
                    <a:xfrm rot="0">
                      <a:off x="0" y="0"/>
                      <a:ext cx="5731510" cy="1139825"/>
                    </a:xfrm>
                    <a:prstGeom prst="rect"/>
                    <a:ln>
                      <a:noFill/>
                    </a:ln>
                  </pic:spPr>
                </pic:pic>
              </a:graphicData>
            </a:graphic>
          </wp:inline>
        </w:drawing>
      </w:r>
    </w:p>
    <w:p>
      <w:pPr>
        <w:pStyle w:val="style94"/>
        <w:shd w:val="clear" w:color="auto" w:fill="ffffff"/>
        <w:spacing w:before="0" w:beforeAutospacing="false" w:after="192" w:afterAutospacing="false" w:lineRule="atLeast" w:line="384"/>
        <w:ind w:left="720"/>
        <w:jc w:val="center"/>
        <w:rPr>
          <w:b/>
          <w:bCs/>
          <w:color w:val="333333"/>
          <w:sz w:val="28"/>
          <w:szCs w:val="28"/>
        </w:rPr>
      </w:pPr>
      <w:r>
        <w:rPr>
          <w:b/>
          <w:bCs/>
          <w:color w:val="333333"/>
          <w:sz w:val="28"/>
          <w:szCs w:val="28"/>
        </w:rPr>
        <w:t>Figure 13. (</w:t>
      </w:r>
      <w:r>
        <w:rPr>
          <w:b/>
          <w:bCs/>
          <w:color w:val="333333"/>
          <w:sz w:val="28"/>
          <w:szCs w:val="28"/>
        </w:rPr>
        <w:t>Publishing  of</w:t>
      </w:r>
      <w:r>
        <w:rPr>
          <w:b/>
          <w:bCs/>
          <w:color w:val="333333"/>
          <w:sz w:val="28"/>
          <w:szCs w:val="28"/>
        </w:rPr>
        <w:t xml:space="preserve"> Message)</w:t>
      </w:r>
    </w:p>
    <w:p>
      <w:pPr>
        <w:pStyle w:val="style94"/>
        <w:shd w:val="clear" w:color="auto" w:fill="ffffff"/>
        <w:spacing w:before="0" w:beforeAutospacing="false" w:after="192" w:afterAutospacing="false" w:lineRule="atLeast" w:line="384"/>
        <w:ind w:left="720"/>
        <w:jc w:val="center"/>
        <w:rPr>
          <w:b/>
          <w:bCs/>
          <w:color w:val="333333"/>
          <w:sz w:val="28"/>
          <w:szCs w:val="28"/>
        </w:rPr>
      </w:pPr>
    </w:p>
    <w:p>
      <w:pPr>
        <w:pStyle w:val="style94"/>
        <w:shd w:val="clear" w:color="auto" w:fill="ffffff"/>
        <w:spacing w:before="0" w:beforeAutospacing="false" w:after="192" w:afterAutospacing="false"/>
        <w:rPr>
          <w:color w:val="333333"/>
        </w:rPr>
      </w:pPr>
      <w:r>
        <w:rPr>
          <w:color w:val="333333"/>
        </w:rPr>
        <w:t>b. </w:t>
      </w:r>
      <w:r>
        <w:rPr>
          <w:b/>
          <w:bCs/>
          <w:color w:val="333333"/>
        </w:rPr>
        <w:t>Publish Message to topic</w:t>
      </w:r>
      <w:r>
        <w:rPr>
          <w:color w:val="333333"/>
        </w:rPr>
        <w:t> page appears. In the Subject box, type Order 123-4567890-1234567. In the Message field, enter the following text to represent a sample order:</w:t>
      </w:r>
    </w:p>
    <w:p>
      <w:pPr>
        <w:pStyle w:val="style94"/>
        <w:shd w:val="clear" w:color="auto" w:fill="ffffff"/>
        <w:spacing w:before="0" w:beforeAutospacing="false" w:after="192" w:afterAutospacing="false"/>
        <w:rPr>
          <w:color w:val="333333"/>
        </w:rPr>
      </w:pPr>
      <w:r>
        <w:rPr>
          <w:i/>
          <w:iCs/>
          <w:color w:val="333333"/>
        </w:rPr>
        <w:t>1 x Widget @ $29.99 USD</w:t>
      </w:r>
    </w:p>
    <w:p>
      <w:pPr>
        <w:pStyle w:val="style94"/>
        <w:shd w:val="clear" w:color="auto" w:fill="ffffff"/>
        <w:spacing w:before="0" w:beforeAutospacing="false" w:after="192" w:afterAutospacing="false"/>
        <w:rPr>
          <w:color w:val="333333"/>
        </w:rPr>
      </w:pPr>
      <w:r>
        <w:rPr>
          <w:i/>
          <w:iCs/>
          <w:color w:val="333333"/>
        </w:rPr>
        <w:t>2 x Widget Cables @ $4.99</w:t>
      </w:r>
    </w:p>
    <w:p>
      <w:pPr>
        <w:pStyle w:val="style94"/>
        <w:shd w:val="clear" w:color="auto" w:fill="ffffff"/>
        <w:spacing w:before="0" w:beforeAutospacing="false" w:after="192" w:afterAutospacing="false"/>
        <w:rPr>
          <w:color w:val="333333"/>
        </w:rPr>
      </w:pPr>
      <w:r>
        <w:rPr>
          <w:color w:val="333333"/>
        </w:rPr>
        <w:t>Click Publish Message. A confirmation dialog box will appear.</w:t>
      </w:r>
    </w:p>
    <w:p>
      <w:pPr>
        <w:pStyle w:val="style94"/>
        <w:shd w:val="clear" w:color="auto" w:fill="ffffff"/>
        <w:spacing w:before="0" w:beforeAutospacing="false" w:after="192" w:afterAutospacing="false"/>
        <w:rPr>
          <w:color w:val="333333"/>
        </w:rPr>
      </w:pPr>
      <w:r>
        <w:rPr>
          <w:color w:val="333333"/>
        </w:rPr>
        <w:drawing>
          <wp:inline distL="0" distT="0" distB="0" distR="0">
            <wp:extent cx="5731510" cy="1795145"/>
            <wp:effectExtent l="0" t="0" r="2540" b="0"/>
            <wp:docPr id="1039" name="Content Placeholder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Content Placeholder 7"/>
                    <pic:cNvPicPr/>
                  </pic:nvPicPr>
                  <pic:blipFill>
                    <a:blip r:embed="rId15" cstate="print"/>
                    <a:srcRect l="0" t="0" r="0" b="0"/>
                    <a:stretch/>
                  </pic:blipFill>
                  <pic:spPr>
                    <a:xfrm rot="0">
                      <a:off x="0" y="0"/>
                      <a:ext cx="5731510" cy="1795145"/>
                    </a:xfrm>
                    <a:prstGeom prst="rect"/>
                  </pic:spPr>
                </pic:pic>
              </a:graphicData>
            </a:graphic>
          </wp:inline>
        </w:drawing>
      </w:r>
    </w:p>
    <w:p>
      <w:pPr>
        <w:pStyle w:val="style0"/>
        <w:rPr>
          <w:rFonts w:ascii="Times New Roman" w:cs="Times New Roman" w:hAnsi="Times New Roman"/>
          <w:color w:val="333333"/>
          <w:sz w:val="24"/>
          <w:szCs w:val="24"/>
          <w:shd w:val="clear" w:color="auto" w:fill="ffffff"/>
        </w:rPr>
      </w:pPr>
    </w:p>
    <w:p>
      <w:pPr>
        <w:pStyle w:val="style0"/>
        <w:jc w:val="center"/>
        <w:rPr>
          <w:rFonts w:ascii="Times New Roman" w:cs="Times New Roman" w:hAnsi="Times New Roman"/>
          <w:b/>
          <w:bCs/>
          <w:color w:val="333333"/>
          <w:sz w:val="24"/>
          <w:szCs w:val="24"/>
          <w:shd w:val="clear" w:color="auto" w:fill="ffffff"/>
        </w:rPr>
      </w:pPr>
      <w:r>
        <w:rPr>
          <w:rFonts w:ascii="Times New Roman" w:cs="Times New Roman" w:hAnsi="Times New Roman"/>
          <w:b/>
          <w:bCs/>
          <w:color w:val="333333"/>
          <w:sz w:val="24"/>
          <w:szCs w:val="24"/>
          <w:shd w:val="clear" w:color="auto" w:fill="ffffff"/>
        </w:rPr>
        <w:t>Figure 14. (Publishing the Message)</w:t>
      </w:r>
    </w:p>
    <w:p>
      <w:pPr>
        <w:pStyle w:val="style0"/>
        <w:jc w:val="center"/>
        <w:rPr>
          <w:rFonts w:ascii="Times New Roman" w:cs="Times New Roman" w:hAnsi="Times New Roman"/>
          <w:b/>
          <w:bCs/>
          <w:color w:val="333333"/>
          <w:sz w:val="24"/>
          <w:szCs w:val="24"/>
          <w:shd w:val="clear" w:color="auto" w:fill="ffffff"/>
        </w:rPr>
      </w:pPr>
    </w:p>
    <w:p>
      <w:pPr>
        <w:pStyle w:val="style2"/>
        <w:shd w:val="clear" w:color="auto" w:fill="ffffff"/>
        <w:spacing w:before="0" w:lineRule="atLeast" w:line="312"/>
        <w:rPr>
          <w:rFonts w:ascii="Times New Roman" w:cs="Times New Roman" w:hAnsi="Times New Roman"/>
          <w:color w:val="1f3d5c"/>
          <w:sz w:val="32"/>
          <w:szCs w:val="32"/>
        </w:rPr>
      </w:pPr>
      <w:r>
        <w:rPr>
          <w:rFonts w:ascii="Times New Roman" w:cs="Times New Roman" w:hAnsi="Times New Roman"/>
          <w:b/>
          <w:bCs/>
          <w:color w:val="1f3d5c"/>
          <w:sz w:val="32"/>
          <w:szCs w:val="32"/>
        </w:rPr>
        <w:t>Step 6: Verify the Subscription</w:t>
      </w:r>
    </w:p>
    <w:p>
      <w:pPr>
        <w:pStyle w:val="style94"/>
        <w:shd w:val="clear" w:color="auto" w:fill="ffffff"/>
        <w:spacing w:before="0" w:beforeAutospacing="false" w:after="192" w:afterAutospacing="false" w:lineRule="atLeast" w:line="384"/>
        <w:rPr>
          <w:color w:val="333333"/>
        </w:rPr>
      </w:pPr>
      <w:r>
        <w:rPr>
          <w:color w:val="333333"/>
        </w:rPr>
        <w:t>Once a new message is published, Amazon SNS will deliver that message to every endpoint that is subscribed to the topic. In a fanout scenario like this one, the Amazon SQS queues are the endpoints.</w:t>
      </w:r>
    </w:p>
    <w:p>
      <w:pPr>
        <w:pStyle w:val="style94"/>
        <w:shd w:val="clear" w:color="auto" w:fill="ffffff"/>
        <w:spacing w:before="0" w:beforeAutospacing="false" w:after="192" w:afterAutospacing="false" w:lineRule="atLeast" w:line="384"/>
        <w:rPr>
          <w:color w:val="333333"/>
        </w:rPr>
      </w:pPr>
      <w:r>
        <w:rPr>
          <w:color w:val="333333"/>
        </w:rPr>
        <w:t>In this step, you will confirm that the queues received the new order notification by viewing the message that the topic sent to the queues.</w:t>
      </w:r>
    </w:p>
    <w:p>
      <w:pPr>
        <w:pStyle w:val="style94"/>
        <w:numPr>
          <w:ilvl w:val="0"/>
          <w:numId w:val="5"/>
        </w:numPr>
        <w:shd w:val="clear" w:color="auto" w:fill="ffffff"/>
        <w:spacing w:before="0" w:beforeAutospacing="false" w:after="192" w:afterAutospacing="false" w:lineRule="atLeast" w:line="384"/>
        <w:rPr>
          <w:color w:val="333333"/>
          <w:shd w:val="clear" w:color="auto" w:fill="ffffff"/>
        </w:rPr>
      </w:pPr>
      <w:r>
        <w:rPr>
          <w:color w:val="333333"/>
          <w:shd w:val="clear" w:color="auto" w:fill="ffffff"/>
        </w:rPr>
        <w:t>In the Amazon SQS console, check the box for the </w:t>
      </w:r>
      <w:r>
        <w:rPr>
          <w:i/>
          <w:iCs/>
          <w:color w:val="333333"/>
          <w:shd w:val="clear" w:color="auto" w:fill="ffffff"/>
        </w:rPr>
        <w:t>Orders-for-Inventory</w:t>
      </w:r>
      <w:r>
        <w:rPr>
          <w:color w:val="333333"/>
          <w:shd w:val="clear" w:color="auto" w:fill="ffffff"/>
        </w:rPr>
        <w:t> queue from the queue list. From the </w:t>
      </w:r>
      <w:r>
        <w:rPr>
          <w:b/>
          <w:bCs/>
          <w:color w:val="333333"/>
          <w:shd w:val="clear" w:color="auto" w:fill="ffffff"/>
        </w:rPr>
        <w:t>Queue Action</w:t>
      </w:r>
      <w:r>
        <w:rPr>
          <w:color w:val="333333"/>
          <w:shd w:val="clear" w:color="auto" w:fill="ffffff"/>
        </w:rPr>
        <w:t> drop-down, select </w:t>
      </w:r>
      <w:r>
        <w:rPr>
          <w:b/>
          <w:bCs/>
          <w:color w:val="333333"/>
          <w:shd w:val="clear" w:color="auto" w:fill="ffffff"/>
        </w:rPr>
        <w:t>View/Delete Messages</w:t>
      </w:r>
      <w:r>
        <w:rPr>
          <w:color w:val="333333"/>
          <w:shd w:val="clear" w:color="auto" w:fill="ffffff"/>
        </w:rPr>
        <w:t>.</w:t>
      </w:r>
    </w:p>
    <w:p>
      <w:pPr>
        <w:pStyle w:val="style94"/>
        <w:shd w:val="clear" w:color="auto" w:fill="ffffff"/>
        <w:spacing w:before="0" w:beforeAutospacing="false" w:after="192" w:afterAutospacing="false" w:lineRule="atLeast" w:line="384"/>
        <w:ind w:left="720"/>
        <w:rPr>
          <w:color w:val="333333"/>
          <w:sz w:val="22"/>
          <w:szCs w:val="22"/>
        </w:rPr>
      </w:pPr>
      <w:r>
        <w:rPr>
          <w:noProof/>
        </w:rPr>
        <w:drawing>
          <wp:anchor distT="0" distB="0" distL="114300" distR="114300" simplePos="false" relativeHeight="8" behindDoc="true" locked="false" layoutInCell="true" allowOverlap="true">
            <wp:simplePos x="0" y="0"/>
            <wp:positionH relativeFrom="column">
              <wp:posOffset>-68580</wp:posOffset>
            </wp:positionH>
            <wp:positionV relativeFrom="paragraph">
              <wp:posOffset>375285</wp:posOffset>
            </wp:positionV>
            <wp:extent cx="5731510" cy="1276985"/>
            <wp:effectExtent l="0" t="0" r="2540" b="0"/>
            <wp:wrapTight wrapText="bothSides">
              <wp:wrapPolygon edited="false">
                <wp:start x="0" y="0"/>
                <wp:lineTo x="0" y="21267"/>
                <wp:lineTo x="21538" y="21267"/>
                <wp:lineTo x="21538" y="0"/>
                <wp:lineTo x="0" y="0"/>
              </wp:wrapPolygon>
            </wp:wrapTight>
            <wp:docPr id="1040"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6"/>
                    <pic:cNvPicPr/>
                  </pic:nvPicPr>
                  <pic:blipFill>
                    <a:blip r:embed="rId16" cstate="print"/>
                    <a:srcRect l="0" t="0" r="0" b="0"/>
                    <a:stretch/>
                  </pic:blipFill>
                  <pic:spPr>
                    <a:xfrm rot="0">
                      <a:off x="0" y="0"/>
                      <a:ext cx="5731510" cy="1276985"/>
                    </a:xfrm>
                    <a:prstGeom prst="rect"/>
                    <a:ln>
                      <a:noFill/>
                    </a:ln>
                  </pic:spPr>
                </pic:pic>
              </a:graphicData>
            </a:graphic>
          </wp:anchor>
        </w:drawing>
      </w:r>
    </w:p>
    <w:p>
      <w:pPr>
        <w:pStyle w:val="style94"/>
        <w:shd w:val="clear" w:color="auto" w:fill="ffffff"/>
        <w:spacing w:before="0" w:beforeAutospacing="false" w:after="192" w:afterAutospacing="false" w:lineRule="atLeast" w:line="384"/>
        <w:ind w:left="720"/>
        <w:jc w:val="center"/>
        <w:rPr>
          <w:b/>
          <w:bCs/>
          <w:color w:val="333333"/>
          <w:sz w:val="28"/>
          <w:szCs w:val="28"/>
        </w:rPr>
      </w:pPr>
      <w:r>
        <w:rPr>
          <w:b/>
          <w:bCs/>
          <w:color w:val="333333"/>
          <w:sz w:val="28"/>
          <w:szCs w:val="28"/>
        </w:rPr>
        <w:t xml:space="preserve">Figure </w:t>
      </w:r>
      <w:r>
        <w:rPr>
          <w:b/>
          <w:bCs/>
          <w:color w:val="333333"/>
          <w:sz w:val="28"/>
          <w:szCs w:val="28"/>
        </w:rPr>
        <w:t>15. (</w:t>
      </w:r>
      <w:r>
        <w:rPr>
          <w:b/>
          <w:bCs/>
          <w:color w:val="333333"/>
          <w:sz w:val="28"/>
          <w:szCs w:val="28"/>
        </w:rPr>
        <w:t>Verification of the Subscr</w:t>
      </w:r>
      <w:r>
        <w:rPr>
          <w:b/>
          <w:bCs/>
          <w:color w:val="333333"/>
          <w:sz w:val="28"/>
          <w:szCs w:val="28"/>
        </w:rPr>
        <w:t>iption)</w:t>
      </w:r>
    </w:p>
    <w:p>
      <w:pPr>
        <w:pStyle w:val="style94"/>
        <w:shd w:val="clear" w:color="auto" w:fill="ffffff"/>
        <w:spacing w:before="0" w:beforeAutospacing="false" w:after="192" w:afterAutospacing="false" w:lineRule="atLeast" w:line="384"/>
        <w:ind w:left="720"/>
        <w:rPr>
          <w:color w:val="333333"/>
          <w:sz w:val="22"/>
          <w:szCs w:val="22"/>
        </w:rPr>
      </w:pPr>
    </w:p>
    <w:p>
      <w:pPr>
        <w:pStyle w:val="style94"/>
        <w:shd w:val="clear" w:color="auto" w:fill="ffffff"/>
        <w:spacing w:before="0" w:beforeAutospacing="false" w:after="192" w:afterAutospacing="false" w:lineRule="atLeast" w:line="384"/>
        <w:ind w:left="720"/>
        <w:rPr>
          <w:color w:val="333333"/>
          <w:sz w:val="22"/>
          <w:szCs w:val="22"/>
        </w:rPr>
      </w:pPr>
    </w:p>
    <w:p>
      <w:pPr>
        <w:pStyle w:val="style94"/>
        <w:shd w:val="clear" w:color="auto" w:fill="ffffff"/>
        <w:spacing w:before="0" w:beforeAutospacing="false" w:after="192" w:afterAutospacing="false" w:lineRule="atLeast" w:line="384"/>
        <w:ind w:left="720"/>
        <w:rPr>
          <w:color w:val="333333"/>
          <w:sz w:val="22"/>
          <w:szCs w:val="22"/>
        </w:rPr>
      </w:pPr>
    </w:p>
    <w:p>
      <w:pPr>
        <w:pStyle w:val="style94"/>
        <w:shd w:val="clear" w:color="auto" w:fill="ffffff"/>
        <w:spacing w:before="0" w:beforeAutospacing="false" w:after="192" w:afterAutospacing="false" w:lineRule="atLeast" w:line="384"/>
        <w:ind w:left="720"/>
        <w:rPr>
          <w:color w:val="333333"/>
          <w:sz w:val="22"/>
          <w:szCs w:val="22"/>
        </w:rPr>
      </w:pPr>
    </w:p>
    <w:p>
      <w:pPr>
        <w:pStyle w:val="style94"/>
        <w:numPr>
          <w:ilvl w:val="0"/>
          <w:numId w:val="5"/>
        </w:numPr>
        <w:shd w:val="clear" w:color="auto" w:fill="ffffff"/>
        <w:spacing w:before="0" w:beforeAutospacing="false" w:after="192" w:afterAutospacing="false" w:lineRule="atLeast" w:line="384"/>
        <w:rPr>
          <w:color w:val="333333"/>
          <w:shd w:val="clear" w:color="auto" w:fill="ffffff"/>
        </w:rPr>
      </w:pPr>
      <w:r>
        <w:rPr>
          <w:color w:val="333333"/>
          <w:shd w:val="clear" w:color="auto" w:fill="ffffff"/>
        </w:rPr>
        <w:t>Click </w:t>
      </w:r>
      <w:r>
        <w:rPr>
          <w:b/>
          <w:bCs/>
          <w:color w:val="333333"/>
          <w:shd w:val="clear" w:color="auto" w:fill="ffffff"/>
        </w:rPr>
        <w:t>Start Polling for Messages</w:t>
      </w:r>
      <w:r>
        <w:rPr>
          <w:color w:val="333333"/>
          <w:shd w:val="clear" w:color="auto" w:fill="ffffff"/>
        </w:rPr>
        <w:t>.</w:t>
      </w:r>
    </w:p>
    <w:p>
      <w:pPr>
        <w:pStyle w:val="style94"/>
        <w:shd w:val="clear" w:color="auto" w:fill="ffffff"/>
        <w:spacing w:before="0" w:beforeAutospacing="false" w:after="192" w:afterAutospacing="false" w:lineRule="atLeast" w:line="384"/>
        <w:ind w:left="720"/>
        <w:rPr>
          <w:color w:val="333333"/>
          <w:sz w:val="20"/>
          <w:szCs w:val="20"/>
        </w:rPr>
      </w:pPr>
      <w:r>
        <w:rPr>
          <w:noProof/>
        </w:rPr>
        <w:drawing>
          <wp:inline distL="0" distT="0" distB="0" distR="0">
            <wp:extent cx="5731510" cy="2172335"/>
            <wp:effectExtent l="0" t="0" r="2540" b="0"/>
            <wp:docPr id="1041"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7"/>
                    <pic:cNvPicPr/>
                  </pic:nvPicPr>
                  <pic:blipFill>
                    <a:blip r:embed="rId17" cstate="print"/>
                    <a:srcRect l="0" t="0" r="0" b="0"/>
                    <a:stretch/>
                  </pic:blipFill>
                  <pic:spPr>
                    <a:xfrm rot="0">
                      <a:off x="0" y="0"/>
                      <a:ext cx="5731510" cy="2172335"/>
                    </a:xfrm>
                    <a:prstGeom prst="rect"/>
                    <a:ln>
                      <a:noFill/>
                    </a:ln>
                  </pic:spPr>
                </pic:pic>
              </a:graphicData>
            </a:graphic>
          </wp:inline>
        </w:drawing>
      </w:r>
    </w:p>
    <w:p>
      <w:pPr>
        <w:pStyle w:val="style179"/>
        <w:rPr>
          <w:rFonts w:ascii="Times New Roman" w:cs="Times New Roman" w:hAnsi="Times New Roman"/>
          <w:color w:val="333333"/>
          <w:sz w:val="24"/>
          <w:szCs w:val="24"/>
          <w:shd w:val="clear" w:color="auto" w:fill="ffffff"/>
        </w:rPr>
      </w:pPr>
    </w:p>
    <w:p>
      <w:pPr>
        <w:pStyle w:val="style179"/>
        <w:jc w:val="center"/>
        <w:rPr>
          <w:rFonts w:ascii="Times New Roman" w:cs="Times New Roman" w:hAnsi="Times New Roman"/>
          <w:b/>
          <w:bCs/>
          <w:color w:val="333333"/>
          <w:sz w:val="28"/>
          <w:szCs w:val="28"/>
          <w:shd w:val="clear" w:color="auto" w:fill="ffffff"/>
        </w:rPr>
      </w:pPr>
      <w:r>
        <w:rPr>
          <w:rFonts w:ascii="Times New Roman" w:cs="Times New Roman" w:hAnsi="Times New Roman"/>
          <w:b/>
          <w:bCs/>
          <w:color w:val="333333"/>
          <w:sz w:val="28"/>
          <w:szCs w:val="28"/>
          <w:shd w:val="clear" w:color="auto" w:fill="ffffff"/>
        </w:rPr>
        <w:t>Figure 16. (Message Polling)</w:t>
      </w:r>
    </w:p>
    <w:p>
      <w:pPr>
        <w:pStyle w:val="style179"/>
        <w:rPr>
          <w:rFonts w:ascii="Times New Roman" w:cs="Times New Roman" w:hAnsi="Times New Roman"/>
          <w:color w:val="333333"/>
          <w:sz w:val="24"/>
          <w:szCs w:val="24"/>
          <w:shd w:val="clear" w:color="auto" w:fill="ffffff"/>
        </w:rPr>
      </w:pPr>
    </w:p>
    <w:p>
      <w:pPr>
        <w:pStyle w:val="style179"/>
        <w:numPr>
          <w:ilvl w:val="0"/>
          <w:numId w:val="5"/>
        </w:numPr>
        <w:rPr>
          <w:rFonts w:ascii="Times New Roman" w:cs="Times New Roman" w:hAnsi="Times New Roman"/>
          <w:color w:val="333333"/>
          <w:sz w:val="24"/>
          <w:szCs w:val="24"/>
          <w:shd w:val="clear" w:color="auto" w:fill="ffffff"/>
        </w:rPr>
      </w:pPr>
      <w:r>
        <w:rPr>
          <w:rFonts w:ascii="Times New Roman" w:cs="Times New Roman" w:hAnsi="Times New Roman"/>
          <w:color w:val="333333"/>
          <w:sz w:val="24"/>
          <w:szCs w:val="24"/>
          <w:shd w:val="clear" w:color="auto" w:fill="ffffff"/>
        </w:rPr>
        <w:t>The </w:t>
      </w:r>
      <w:r>
        <w:rPr>
          <w:rFonts w:ascii="Times New Roman" w:cs="Times New Roman" w:hAnsi="Times New Roman"/>
          <w:b/>
          <w:bCs/>
          <w:color w:val="333333"/>
          <w:sz w:val="24"/>
          <w:szCs w:val="24"/>
          <w:shd w:val="clear" w:color="auto" w:fill="ffffff"/>
        </w:rPr>
        <w:t>View/Delete Messages in Orders-for-Inventory</w:t>
      </w:r>
      <w:r>
        <w:rPr>
          <w:rFonts w:ascii="Times New Roman" w:cs="Times New Roman" w:hAnsi="Times New Roman"/>
          <w:color w:val="333333"/>
          <w:sz w:val="24"/>
          <w:szCs w:val="24"/>
          <w:shd w:val="clear" w:color="auto" w:fill="ffffff"/>
        </w:rPr>
        <w:t> dialog box appears.</w:t>
      </w:r>
    </w:p>
    <w:p>
      <w:pPr>
        <w:pStyle w:val="style179"/>
        <w:rPr>
          <w:rFonts w:ascii="Times New Roman" w:cs="Times New Roman" w:hAnsi="Times New Roman"/>
          <w:color w:val="333333"/>
          <w:sz w:val="24"/>
          <w:szCs w:val="24"/>
          <w:shd w:val="clear" w:color="auto" w:fill="ffffff"/>
        </w:rPr>
      </w:pPr>
    </w:p>
    <w:p>
      <w:pPr>
        <w:pStyle w:val="style179"/>
        <w:rPr>
          <w:rFonts w:ascii="Times New Roman" w:cs="Times New Roman" w:hAnsi="Times New Roman"/>
          <w:color w:val="333333"/>
          <w:sz w:val="24"/>
          <w:szCs w:val="24"/>
          <w:shd w:val="clear" w:color="auto" w:fill="ffffff"/>
        </w:rPr>
      </w:pPr>
      <w:r>
        <w:rPr>
          <w:noProof/>
        </w:rPr>
        <w:drawing>
          <wp:inline distL="0" distT="0" distB="0" distR="0">
            <wp:extent cx="5731510" cy="1444625"/>
            <wp:effectExtent l="0" t="0" r="2540" b="3175"/>
            <wp:docPr id="1042"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8"/>
                    <pic:cNvPicPr/>
                  </pic:nvPicPr>
                  <pic:blipFill>
                    <a:blip r:embed="rId18" cstate="print"/>
                    <a:srcRect l="0" t="0" r="0" b="0"/>
                    <a:stretch/>
                  </pic:blipFill>
                  <pic:spPr>
                    <a:xfrm rot="0">
                      <a:off x="0" y="0"/>
                      <a:ext cx="5731510" cy="1444625"/>
                    </a:xfrm>
                    <a:prstGeom prst="rect"/>
                    <a:ln>
                      <a:noFill/>
                    </a:ln>
                  </pic:spPr>
                </pic:pic>
              </a:graphicData>
            </a:graphic>
          </wp:inline>
        </w:drawing>
      </w:r>
    </w:p>
    <w:p>
      <w:pPr>
        <w:pStyle w:val="style179"/>
        <w:rPr>
          <w:rFonts w:ascii="Times New Roman" w:cs="Times New Roman" w:hAnsi="Times New Roman"/>
          <w:color w:val="333333"/>
          <w:sz w:val="24"/>
          <w:szCs w:val="24"/>
          <w:shd w:val="clear" w:color="auto" w:fill="ffffff"/>
        </w:rPr>
      </w:pPr>
    </w:p>
    <w:p>
      <w:pPr>
        <w:pStyle w:val="style179"/>
        <w:jc w:val="center"/>
        <w:rPr>
          <w:rFonts w:ascii="Times New Roman" w:cs="Times New Roman" w:hAnsi="Times New Roman"/>
          <w:b/>
          <w:bCs/>
          <w:color w:val="333333"/>
          <w:sz w:val="28"/>
          <w:szCs w:val="28"/>
          <w:shd w:val="clear" w:color="auto" w:fill="ffffff"/>
        </w:rPr>
      </w:pPr>
      <w:r>
        <w:rPr>
          <w:rFonts w:ascii="Times New Roman" w:cs="Times New Roman" w:hAnsi="Times New Roman"/>
          <w:b/>
          <w:bCs/>
          <w:color w:val="333333"/>
          <w:sz w:val="28"/>
          <w:szCs w:val="28"/>
          <w:shd w:val="clear" w:color="auto" w:fill="ffffff"/>
        </w:rPr>
        <w:t>Figure 17. (Details of the Message Dialog box)</w:t>
      </w:r>
    </w:p>
    <w:p>
      <w:pPr>
        <w:pStyle w:val="style179"/>
        <w:jc w:val="center"/>
        <w:rPr>
          <w:rFonts w:ascii="Times New Roman" w:cs="Times New Roman" w:hAnsi="Times New Roman"/>
          <w:b/>
          <w:bCs/>
          <w:color w:val="333333"/>
          <w:sz w:val="28"/>
          <w:szCs w:val="28"/>
          <w:shd w:val="clear" w:color="auto" w:fill="ffffff"/>
        </w:rPr>
      </w:pPr>
    </w:p>
    <w:p>
      <w:pPr>
        <w:pStyle w:val="style94"/>
        <w:shd w:val="clear" w:color="auto" w:fill="ffffff"/>
        <w:spacing w:before="0" w:beforeAutospacing="false" w:after="192" w:afterAutospacing="false"/>
        <w:rPr>
          <w:color w:val="333333"/>
        </w:rPr>
      </w:pPr>
      <w:r>
        <w:rPr>
          <w:color w:val="333333"/>
        </w:rPr>
        <w:t>d. In the Body column, click </w:t>
      </w:r>
      <w:r>
        <w:rPr>
          <w:b/>
          <w:bCs/>
          <w:color w:val="333333"/>
        </w:rPr>
        <w:t>More Details</w:t>
      </w:r>
      <w:r>
        <w:rPr>
          <w:color w:val="333333"/>
        </w:rPr>
        <w:t>. The </w:t>
      </w:r>
      <w:r>
        <w:rPr>
          <w:b/>
          <w:bCs/>
          <w:color w:val="333333"/>
        </w:rPr>
        <w:t>Message Details</w:t>
      </w:r>
      <w:r>
        <w:rPr>
          <w:color w:val="333333"/>
        </w:rPr>
        <w:t> box contains a JSON document that contains the subject and message that you published to the topic.  </w:t>
      </w:r>
    </w:p>
    <w:p>
      <w:pPr>
        <w:pStyle w:val="style94"/>
        <w:shd w:val="clear" w:color="auto" w:fill="ffffff"/>
        <w:spacing w:before="0" w:beforeAutospacing="false" w:after="192" w:afterAutospacing="false"/>
        <w:rPr>
          <w:color w:val="333333"/>
        </w:rPr>
      </w:pPr>
      <w:r>
        <w:rPr>
          <w:color w:val="333333"/>
        </w:rPr>
        <w:t>You have confirmed that the </w:t>
      </w:r>
      <w:r>
        <w:rPr>
          <w:i/>
          <w:iCs/>
          <w:color w:val="333333"/>
        </w:rPr>
        <w:t>Orders-for-Inventory </w:t>
      </w:r>
      <w:r>
        <w:rPr>
          <w:color w:val="333333"/>
        </w:rPr>
        <w:t>queue received the notification of the new order from the </w:t>
      </w:r>
      <w:r>
        <w:rPr>
          <w:i/>
          <w:iCs/>
          <w:color w:val="333333"/>
        </w:rPr>
        <w:t>New-Orders </w:t>
      </w:r>
      <w:r>
        <w:rPr>
          <w:color w:val="333333"/>
        </w:rPr>
        <w:t>topic.  </w:t>
      </w:r>
    </w:p>
    <w:p>
      <w:pPr>
        <w:pStyle w:val="style94"/>
        <w:shd w:val="clear" w:color="auto" w:fill="ffffff"/>
        <w:spacing w:before="0" w:beforeAutospacing="false" w:after="192" w:afterAutospacing="false"/>
        <w:rPr>
          <w:rFonts w:ascii="Helvetica" w:hAnsi="Helvetica"/>
          <w:color w:val="333333"/>
          <w:sz w:val="27"/>
          <w:szCs w:val="27"/>
        </w:rPr>
      </w:pPr>
      <w:r>
        <w:rPr>
          <w:color w:val="333333"/>
        </w:rPr>
        <w:t>Click </w:t>
      </w:r>
      <w:r>
        <w:rPr>
          <w:b/>
          <w:bCs/>
          <w:color w:val="333333"/>
        </w:rPr>
        <w:t>Close</w:t>
      </w:r>
      <w:r>
        <w:rPr>
          <w:rFonts w:ascii="Helvetica" w:hAnsi="Helvetica"/>
          <w:color w:val="333333"/>
          <w:sz w:val="27"/>
          <w:szCs w:val="27"/>
        </w:rPr>
        <w:t>.</w:t>
      </w:r>
    </w:p>
    <w:p>
      <w:pPr>
        <w:pStyle w:val="style179"/>
        <w:rPr>
          <w:rFonts w:ascii="Times New Roman" w:cs="Times New Roman" w:hAnsi="Times New Roman"/>
          <w:color w:val="333333"/>
          <w:sz w:val="24"/>
          <w:szCs w:val="24"/>
          <w:shd w:val="clear" w:color="auto" w:fill="ffffff"/>
        </w:rPr>
      </w:pPr>
      <w:r>
        <w:rPr>
          <w:noProof/>
        </w:rPr>
        <w:drawing>
          <wp:anchor distT="0" distB="0" distL="114300" distR="114300" simplePos="false" relativeHeight="9" behindDoc="true" locked="false" layoutInCell="true" allowOverlap="true">
            <wp:simplePos x="0" y="0"/>
            <wp:positionH relativeFrom="column">
              <wp:posOffset>152400</wp:posOffset>
            </wp:positionH>
            <wp:positionV relativeFrom="paragraph">
              <wp:posOffset>0</wp:posOffset>
            </wp:positionV>
            <wp:extent cx="5731510" cy="2996565"/>
            <wp:effectExtent l="0" t="0" r="2540" b="0"/>
            <wp:wrapTight wrapText="bothSides">
              <wp:wrapPolygon edited="false">
                <wp:start x="0" y="0"/>
                <wp:lineTo x="0" y="21421"/>
                <wp:lineTo x="21538" y="21421"/>
                <wp:lineTo x="21538" y="0"/>
                <wp:lineTo x="0" y="0"/>
              </wp:wrapPolygon>
            </wp:wrapTight>
            <wp:docPr id="1043"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9"/>
                    <pic:cNvPicPr/>
                  </pic:nvPicPr>
                  <pic:blipFill>
                    <a:blip r:embed="rId19" cstate="print"/>
                    <a:srcRect l="0" t="0" r="0" b="0"/>
                    <a:stretch/>
                  </pic:blipFill>
                  <pic:spPr>
                    <a:xfrm rot="0">
                      <a:off x="0" y="0"/>
                      <a:ext cx="5731510" cy="2996565"/>
                    </a:xfrm>
                    <a:prstGeom prst="rect"/>
                    <a:ln>
                      <a:noFill/>
                    </a:ln>
                  </pic:spPr>
                </pic:pic>
              </a:graphicData>
            </a:graphic>
            <wp14:sizeRelH relativeFrom="margin">
              <wp14:pctWidth>0</wp14:pctWidth>
            </wp14:sizeRelH>
            <wp14:sizeRelV relativeFrom="margin">
              <wp14:pctHeight>0</wp14:pctHeight>
            </wp14:sizeRelV>
          </wp:anchor>
        </w:drawing>
      </w:r>
    </w:p>
    <w:p>
      <w:pPr>
        <w:pStyle w:val="style179"/>
        <w:jc w:val="center"/>
        <w:rPr>
          <w:rFonts w:ascii="Times New Roman" w:cs="Times New Roman" w:hAnsi="Times New Roman"/>
          <w:b/>
          <w:bCs/>
          <w:color w:val="333333"/>
          <w:sz w:val="28"/>
          <w:szCs w:val="28"/>
          <w:shd w:val="clear" w:color="auto" w:fill="ffffff"/>
        </w:rPr>
      </w:pPr>
      <w:r>
        <w:rPr>
          <w:rFonts w:ascii="Times New Roman" w:cs="Times New Roman" w:hAnsi="Times New Roman"/>
          <w:b/>
          <w:bCs/>
          <w:color w:val="333333"/>
          <w:sz w:val="28"/>
          <w:szCs w:val="28"/>
          <w:shd w:val="clear" w:color="auto" w:fill="ffffff"/>
        </w:rPr>
        <w:t>Figure 18. (Closing the Dialog box)</w:t>
      </w:r>
    </w:p>
    <w:p>
      <w:pPr>
        <w:pStyle w:val="style179"/>
        <w:jc w:val="center"/>
        <w:rPr>
          <w:rFonts w:ascii="Times New Roman" w:cs="Times New Roman" w:hAnsi="Times New Roman"/>
          <w:b/>
          <w:bCs/>
          <w:color w:val="333333"/>
          <w:sz w:val="28"/>
          <w:szCs w:val="28"/>
          <w:shd w:val="clear" w:color="auto" w:fill="ffffff"/>
        </w:rPr>
      </w:pPr>
    </w:p>
    <w:p>
      <w:pPr>
        <w:pStyle w:val="style94"/>
        <w:shd w:val="clear" w:color="auto" w:fill="ffffff"/>
        <w:spacing w:before="0" w:beforeAutospacing="false" w:after="192" w:afterAutospacing="false"/>
        <w:rPr>
          <w:color w:val="333333"/>
        </w:rPr>
      </w:pPr>
      <w:r>
        <w:rPr>
          <w:color w:val="333333"/>
        </w:rPr>
        <w:t>e. We'll assume that our fictional Inventory Service has finished processing this message, and that we can now safely delete the message from the queue. </w:t>
      </w:r>
    </w:p>
    <w:p>
      <w:pPr>
        <w:pStyle w:val="style94"/>
        <w:shd w:val="clear" w:color="auto" w:fill="ffffff"/>
        <w:spacing w:before="0" w:beforeAutospacing="false" w:after="192" w:afterAutospacing="false"/>
        <w:rPr>
          <w:color w:val="333333"/>
        </w:rPr>
      </w:pPr>
      <w:r>
        <w:rPr>
          <w:color w:val="333333"/>
        </w:rPr>
        <w:t>Click </w:t>
      </w:r>
      <w:r>
        <w:rPr>
          <w:b/>
          <w:bCs/>
          <w:color w:val="333333"/>
        </w:rPr>
        <w:t>Delete 1 Message</w:t>
      </w:r>
      <w:r>
        <w:rPr>
          <w:color w:val="333333"/>
        </w:rPr>
        <w:t>. To confirm, click </w:t>
      </w:r>
      <w:r>
        <w:rPr>
          <w:b/>
          <w:bCs/>
          <w:color w:val="333333"/>
        </w:rPr>
        <w:t>Yes, Delete Checked Messages</w:t>
      </w:r>
      <w:r>
        <w:rPr>
          <w:color w:val="333333"/>
        </w:rPr>
        <w:t>. Then click </w:t>
      </w:r>
      <w:r>
        <w:rPr>
          <w:b/>
          <w:bCs/>
          <w:color w:val="333333"/>
        </w:rPr>
        <w:t>Close</w:t>
      </w:r>
      <w:r>
        <w:rPr>
          <w:color w:val="333333"/>
        </w:rPr>
        <w:t>.</w:t>
      </w:r>
    </w:p>
    <w:p>
      <w:pPr>
        <w:pStyle w:val="style94"/>
        <w:shd w:val="clear" w:color="auto" w:fill="ffffff"/>
        <w:spacing w:before="0" w:beforeAutospacing="false" w:after="192" w:afterAutospacing="false"/>
        <w:rPr>
          <w:color w:val="333333"/>
        </w:rPr>
      </w:pPr>
      <w:r>
        <w:rPr>
          <w:noProof/>
        </w:rPr>
        <w:drawing>
          <wp:inline distL="0" distT="0" distB="0" distR="0">
            <wp:extent cx="5731510" cy="2987040"/>
            <wp:effectExtent l="0" t="0" r="2540" b="3810"/>
            <wp:docPr id="1044"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0"/>
                    <pic:cNvPicPr/>
                  </pic:nvPicPr>
                  <pic:blipFill>
                    <a:blip r:embed="rId20" cstate="print"/>
                    <a:srcRect l="0" t="0" r="0" b="0"/>
                    <a:stretch/>
                  </pic:blipFill>
                  <pic:spPr>
                    <a:xfrm rot="0">
                      <a:off x="0" y="0"/>
                      <a:ext cx="5731510" cy="2987040"/>
                    </a:xfrm>
                    <a:prstGeom prst="rect"/>
                    <a:ln>
                      <a:noFill/>
                    </a:ln>
                  </pic:spPr>
                </pic:pic>
              </a:graphicData>
            </a:graphic>
          </wp:inline>
        </w:drawing>
      </w:r>
    </w:p>
    <w:p>
      <w:pPr>
        <w:pStyle w:val="style94"/>
        <w:shd w:val="clear" w:color="auto" w:fill="ffffff"/>
        <w:spacing w:before="0" w:beforeAutospacing="false" w:after="192" w:afterAutospacing="false"/>
        <w:rPr>
          <w:color w:val="333333"/>
          <w:shd w:val="clear" w:color="auto" w:fill="ffffff"/>
        </w:rPr>
      </w:pPr>
    </w:p>
    <w:p>
      <w:pPr>
        <w:pStyle w:val="style94"/>
        <w:shd w:val="clear" w:color="auto" w:fill="ffffff"/>
        <w:spacing w:before="0" w:beforeAutospacing="false" w:after="192" w:afterAutospacing="false"/>
        <w:jc w:val="center"/>
        <w:rPr>
          <w:b/>
          <w:bCs/>
          <w:color w:val="333333"/>
          <w:sz w:val="28"/>
          <w:szCs w:val="28"/>
          <w:shd w:val="clear" w:color="auto" w:fill="ffffff"/>
        </w:rPr>
      </w:pPr>
      <w:r>
        <w:rPr>
          <w:b/>
          <w:bCs/>
          <w:color w:val="333333"/>
          <w:sz w:val="28"/>
          <w:szCs w:val="28"/>
          <w:shd w:val="clear" w:color="auto" w:fill="ffffff"/>
        </w:rPr>
        <w:t xml:space="preserve">Figure 19. (Deletion of </w:t>
      </w:r>
      <w:r>
        <w:rPr>
          <w:b/>
          <w:bCs/>
          <w:color w:val="333333"/>
          <w:sz w:val="28"/>
          <w:szCs w:val="28"/>
          <w:shd w:val="clear" w:color="auto" w:fill="ffffff"/>
        </w:rPr>
        <w:t>Mesaage</w:t>
      </w:r>
      <w:r>
        <w:rPr>
          <w:b/>
          <w:bCs/>
          <w:color w:val="333333"/>
          <w:sz w:val="28"/>
          <w:szCs w:val="28"/>
          <w:shd w:val="clear" w:color="auto" w:fill="ffffff"/>
        </w:rPr>
        <w:t>)</w:t>
      </w:r>
    </w:p>
    <w:p>
      <w:pPr>
        <w:pStyle w:val="style94"/>
        <w:shd w:val="clear" w:color="auto" w:fill="ffffff"/>
        <w:spacing w:before="0" w:beforeAutospacing="false" w:after="192" w:afterAutospacing="false"/>
        <w:rPr>
          <w:color w:val="333333"/>
          <w:shd w:val="clear" w:color="auto" w:fill="ffffff"/>
        </w:rPr>
      </w:pPr>
    </w:p>
    <w:p>
      <w:pPr>
        <w:pStyle w:val="style94"/>
        <w:shd w:val="clear" w:color="auto" w:fill="ffffff"/>
        <w:spacing w:before="0" w:beforeAutospacing="false" w:after="192" w:afterAutospacing="false"/>
        <w:rPr>
          <w:color w:val="333333"/>
          <w:shd w:val="clear" w:color="auto" w:fill="ffffff"/>
        </w:rPr>
      </w:pPr>
      <w:r>
        <w:rPr>
          <w:color w:val="333333"/>
          <w:shd w:val="clear" w:color="auto" w:fill="ffffff"/>
        </w:rPr>
        <w:t>f. Repeat steps 6a through 6e to confirm that the </w:t>
      </w:r>
      <w:r>
        <w:rPr>
          <w:i/>
          <w:iCs/>
          <w:color w:val="333333"/>
          <w:shd w:val="clear" w:color="auto" w:fill="ffffff"/>
        </w:rPr>
        <w:t>Orders-for-Analytics</w:t>
      </w:r>
      <w:r>
        <w:rPr>
          <w:color w:val="333333"/>
          <w:shd w:val="clear" w:color="auto" w:fill="ffffff"/>
        </w:rPr>
        <w:t> queue also received the notification of the new order.</w:t>
      </w:r>
    </w:p>
    <w:p>
      <w:pPr>
        <w:pStyle w:val="style94"/>
        <w:shd w:val="clear" w:color="auto" w:fill="ffffff"/>
        <w:spacing w:before="0" w:beforeAutospacing="false" w:after="192" w:afterAutospacing="false"/>
        <w:rPr>
          <w:color w:val="333333"/>
          <w:shd w:val="clear" w:color="auto" w:fill="ffffff"/>
        </w:rPr>
      </w:pPr>
    </w:p>
    <w:p>
      <w:pPr>
        <w:pStyle w:val="style94"/>
        <w:shd w:val="clear" w:color="auto" w:fill="ffffff"/>
        <w:spacing w:before="0" w:beforeAutospacing="false" w:after="192" w:afterAutospacing="false"/>
        <w:rPr>
          <w:color w:val="333333"/>
          <w:shd w:val="clear" w:color="auto" w:fill="ffffff"/>
        </w:rPr>
      </w:pPr>
      <w:r>
        <w:rPr>
          <w:noProof/>
        </w:rPr>
        <w:drawing>
          <wp:inline distL="0" distT="0" distB="0" distR="0">
            <wp:extent cx="5731510" cy="2879090"/>
            <wp:effectExtent l="0" t="0" r="2540" b="0"/>
            <wp:docPr id="1045"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21" cstate="print"/>
                    <a:srcRect l="0" t="0" r="0" b="0"/>
                    <a:stretch/>
                  </pic:blipFill>
                  <pic:spPr>
                    <a:xfrm rot="0">
                      <a:off x="0" y="0"/>
                      <a:ext cx="5731510" cy="2879090"/>
                    </a:xfrm>
                    <a:prstGeom prst="rect"/>
                    <a:ln>
                      <a:noFill/>
                    </a:ln>
                  </pic:spPr>
                </pic:pic>
              </a:graphicData>
            </a:graphic>
          </wp:inline>
        </w:drawing>
      </w:r>
    </w:p>
    <w:p>
      <w:pPr>
        <w:pStyle w:val="style94"/>
        <w:shd w:val="clear" w:color="auto" w:fill="ffffff"/>
        <w:spacing w:before="0" w:beforeAutospacing="false" w:after="192" w:afterAutospacing="false"/>
        <w:jc w:val="center"/>
        <w:rPr>
          <w:b/>
          <w:bCs/>
          <w:color w:val="333333"/>
          <w:sz w:val="28"/>
          <w:szCs w:val="28"/>
          <w:shd w:val="clear" w:color="auto" w:fill="ffffff"/>
        </w:rPr>
      </w:pPr>
      <w:r>
        <w:rPr>
          <w:b/>
          <w:bCs/>
          <w:color w:val="333333"/>
          <w:sz w:val="28"/>
          <w:szCs w:val="28"/>
          <w:shd w:val="clear" w:color="auto" w:fill="ffffff"/>
        </w:rPr>
        <w:t>Figure 20. (View of the Published Message)</w:t>
      </w:r>
    </w:p>
    <w:p>
      <w:pPr>
        <w:pStyle w:val="style94"/>
        <w:shd w:val="clear" w:color="auto" w:fill="ffffff"/>
        <w:spacing w:before="0" w:beforeAutospacing="false" w:after="192" w:afterAutospacing="false"/>
        <w:rPr>
          <w:color w:val="333333"/>
          <w:shd w:val="clear" w:color="auto" w:fill="ffffff"/>
        </w:rPr>
      </w:pPr>
    </w:p>
    <w:p>
      <w:pPr>
        <w:pStyle w:val="style2"/>
        <w:shd w:val="clear" w:color="auto" w:fill="ffffff"/>
        <w:spacing w:before="0" w:lineRule="atLeast" w:line="312"/>
        <w:rPr>
          <w:rFonts w:ascii="Times New Roman" w:cs="Times New Roman" w:hAnsi="Times New Roman"/>
          <w:color w:val="1f3d5c"/>
          <w:sz w:val="32"/>
          <w:szCs w:val="32"/>
        </w:rPr>
      </w:pPr>
      <w:r>
        <w:rPr>
          <w:rFonts w:ascii="Times New Roman" w:cs="Times New Roman" w:hAnsi="Times New Roman"/>
          <w:b/>
          <w:bCs/>
          <w:color w:val="1f3d5c"/>
          <w:sz w:val="32"/>
          <w:szCs w:val="32"/>
        </w:rPr>
        <w:t>Step 7: Delete your Resources</w:t>
      </w:r>
    </w:p>
    <w:p>
      <w:pPr>
        <w:pStyle w:val="style94"/>
        <w:shd w:val="clear" w:color="auto" w:fill="ffffff"/>
        <w:spacing w:before="0" w:beforeAutospacing="false" w:after="192" w:afterAutospacing="false" w:lineRule="atLeast" w:line="384"/>
        <w:rPr>
          <w:color w:val="333333"/>
        </w:rPr>
      </w:pPr>
      <w:r>
        <w:rPr>
          <w:color w:val="333333"/>
        </w:rPr>
        <w:t>In this step, you will delete the resources you have created for this tutorial, which include the Topic Subscriptions, Topics, and Queues. It is a best practice to delete resources you are no longer using so you don’t incur charges.</w:t>
      </w:r>
    </w:p>
    <w:p>
      <w:pPr>
        <w:pStyle w:val="style94"/>
        <w:shd w:val="clear" w:color="auto" w:fill="ffffff"/>
        <w:spacing w:before="0" w:beforeAutospacing="false" w:after="192" w:afterAutospacing="false"/>
        <w:rPr>
          <w:color w:val="333333"/>
        </w:rPr>
      </w:pPr>
      <w:r>
        <w:rPr>
          <w:color w:val="333333"/>
        </w:rPr>
        <w:t>a.Open</w:t>
      </w:r>
      <w:r>
        <w:rPr>
          <w:color w:val="333333"/>
        </w:rPr>
        <w:t xml:space="preserve"> the Amazon SNS console and click </w:t>
      </w:r>
      <w:r>
        <w:rPr>
          <w:b/>
          <w:bCs/>
          <w:color w:val="333333"/>
        </w:rPr>
        <w:t>Topics</w:t>
      </w:r>
      <w:r>
        <w:rPr>
          <w:color w:val="333333"/>
        </w:rPr>
        <w:t> in the left navigation pane.</w:t>
      </w:r>
    </w:p>
    <w:p>
      <w:pPr>
        <w:pStyle w:val="style94"/>
        <w:shd w:val="clear" w:color="auto" w:fill="ffffff"/>
        <w:spacing w:before="0" w:beforeAutospacing="false" w:after="192" w:afterAutospacing="false"/>
        <w:rPr>
          <w:color w:val="333333"/>
        </w:rPr>
      </w:pPr>
      <w:r>
        <w:rPr>
          <w:color w:val="333333"/>
        </w:rPr>
        <w:t>Select the </w:t>
      </w:r>
      <w:r>
        <w:rPr>
          <w:i/>
          <w:iCs/>
          <w:color w:val="333333"/>
        </w:rPr>
        <w:t>New-Orders</w:t>
      </w:r>
      <w:r>
        <w:rPr>
          <w:color w:val="333333"/>
        </w:rPr>
        <w:t> topic.</w:t>
      </w:r>
    </w:p>
    <w:p>
      <w:pPr>
        <w:pStyle w:val="style94"/>
        <w:shd w:val="clear" w:color="auto" w:fill="ffffff"/>
        <w:spacing w:before="0" w:beforeAutospacing="false" w:after="192" w:afterAutospacing="false"/>
        <w:rPr>
          <w:color w:val="333333"/>
        </w:rPr>
      </w:pPr>
      <w:r>
        <w:rPr>
          <w:color w:val="333333"/>
        </w:rPr>
        <w:t>Click </w:t>
      </w:r>
      <w:r>
        <w:rPr>
          <w:b/>
          <w:bCs/>
          <w:color w:val="333333"/>
        </w:rPr>
        <w:t>Delete</w:t>
      </w:r>
      <w:r>
        <w:rPr>
          <w:color w:val="333333"/>
        </w:rPr>
        <w:t> to delete topics.</w:t>
      </w:r>
    </w:p>
    <w:p>
      <w:pPr>
        <w:pStyle w:val="style94"/>
        <w:shd w:val="clear" w:color="auto" w:fill="ffffff"/>
        <w:spacing w:before="0" w:beforeAutospacing="false" w:after="192" w:afterAutospacing="false"/>
        <w:rPr>
          <w:color w:val="333333"/>
        </w:rPr>
      </w:pPr>
      <w:r>
        <w:rPr>
          <w:noProof/>
        </w:rPr>
        <w:drawing>
          <wp:inline distL="0" distT="0" distB="0" distR="0">
            <wp:extent cx="5731510" cy="946150"/>
            <wp:effectExtent l="0" t="0" r="2540" b="6350"/>
            <wp:docPr id="1046"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2"/>
                    <pic:cNvPicPr/>
                  </pic:nvPicPr>
                  <pic:blipFill>
                    <a:blip r:embed="rId22" cstate="print"/>
                    <a:srcRect l="0" t="0" r="0" b="0"/>
                    <a:stretch/>
                  </pic:blipFill>
                  <pic:spPr>
                    <a:xfrm rot="0">
                      <a:off x="0" y="0"/>
                      <a:ext cx="5731510" cy="946150"/>
                    </a:xfrm>
                    <a:prstGeom prst="rect"/>
                    <a:ln>
                      <a:noFill/>
                    </a:ln>
                  </pic:spPr>
                </pic:pic>
              </a:graphicData>
            </a:graphic>
          </wp:inline>
        </w:drawing>
      </w:r>
    </w:p>
    <w:p>
      <w:pPr>
        <w:pStyle w:val="style94"/>
        <w:shd w:val="clear" w:color="auto" w:fill="ffffff"/>
        <w:spacing w:before="0" w:beforeAutospacing="false" w:after="192" w:afterAutospacing="false"/>
        <w:rPr>
          <w:color w:val="333333"/>
        </w:rPr>
      </w:pPr>
    </w:p>
    <w:p>
      <w:pPr>
        <w:pStyle w:val="style94"/>
        <w:shd w:val="clear" w:color="auto" w:fill="ffffff"/>
        <w:spacing w:before="0" w:beforeAutospacing="false" w:after="192" w:afterAutospacing="false"/>
        <w:jc w:val="center"/>
        <w:rPr>
          <w:b/>
          <w:bCs/>
          <w:color w:val="333333"/>
          <w:sz w:val="28"/>
          <w:szCs w:val="28"/>
        </w:rPr>
      </w:pPr>
      <w:r>
        <w:rPr>
          <w:b/>
          <w:bCs/>
          <w:color w:val="333333"/>
          <w:sz w:val="28"/>
          <w:szCs w:val="28"/>
        </w:rPr>
        <w:t>Figure 21. (Deletion of Topic)</w:t>
      </w:r>
    </w:p>
    <w:p>
      <w:pPr>
        <w:pStyle w:val="style94"/>
        <w:shd w:val="clear" w:color="auto" w:fill="ffffff"/>
        <w:spacing w:before="0" w:beforeAutospacing="false" w:after="192" w:afterAutospacing="false"/>
        <w:jc w:val="center"/>
        <w:rPr>
          <w:b/>
          <w:bCs/>
          <w:color w:val="333333"/>
          <w:sz w:val="28"/>
          <w:szCs w:val="28"/>
        </w:rPr>
      </w:pPr>
    </w:p>
    <w:p>
      <w:pPr>
        <w:pStyle w:val="style94"/>
        <w:shd w:val="clear" w:color="auto" w:fill="ffffff"/>
        <w:spacing w:before="0" w:beforeAutospacing="false" w:after="192" w:afterAutospacing="false"/>
        <w:jc w:val="center"/>
        <w:rPr>
          <w:b/>
          <w:bCs/>
          <w:color w:val="333333"/>
          <w:sz w:val="28"/>
          <w:szCs w:val="28"/>
        </w:rPr>
      </w:pPr>
    </w:p>
    <w:p>
      <w:pPr>
        <w:pStyle w:val="style94"/>
        <w:numPr>
          <w:ilvl w:val="0"/>
          <w:numId w:val="4"/>
        </w:numPr>
        <w:shd w:val="clear" w:color="auto" w:fill="ffffff"/>
        <w:spacing w:before="0" w:beforeAutospacing="false" w:after="192" w:afterAutospacing="false"/>
        <w:rPr>
          <w:color w:val="333333"/>
          <w:shd w:val="clear" w:color="auto" w:fill="ffffff"/>
        </w:rPr>
      </w:pPr>
      <w:r>
        <w:rPr>
          <w:color w:val="333333"/>
          <w:shd w:val="clear" w:color="auto" w:fill="ffffff"/>
        </w:rPr>
        <w:t>The </w:t>
      </w:r>
      <w:r>
        <w:rPr>
          <w:b/>
          <w:bCs/>
          <w:color w:val="333333"/>
          <w:shd w:val="clear" w:color="auto" w:fill="ffffff"/>
        </w:rPr>
        <w:t>Delete</w:t>
      </w:r>
      <w:r>
        <w:rPr>
          <w:color w:val="333333"/>
          <w:shd w:val="clear" w:color="auto" w:fill="ffffff"/>
        </w:rPr>
        <w:t> confirmation dialog box appears. Type </w:t>
      </w:r>
      <w:r>
        <w:rPr>
          <w:i/>
          <w:iCs/>
          <w:color w:val="333333"/>
          <w:shd w:val="clear" w:color="auto" w:fill="ffffff"/>
        </w:rPr>
        <w:t>delete me</w:t>
      </w:r>
      <w:r>
        <w:rPr>
          <w:color w:val="333333"/>
          <w:shd w:val="clear" w:color="auto" w:fill="ffffff"/>
        </w:rPr>
        <w:t> in the dialog box and click </w:t>
      </w:r>
      <w:r>
        <w:rPr>
          <w:b/>
          <w:bCs/>
          <w:i/>
          <w:iCs/>
          <w:color w:val="333333"/>
          <w:shd w:val="clear" w:color="auto" w:fill="ffffff"/>
        </w:rPr>
        <w:t>Delete.</w:t>
      </w:r>
      <w:r>
        <w:rPr>
          <w:color w:val="333333"/>
          <w:shd w:val="clear" w:color="auto" w:fill="ffffff"/>
        </w:rPr>
        <w:t xml:space="preserve"> The topic, and its subscriptions, are deleted. You can now close the SNS browser window (but don't sign out, as you still need to delete the queues in the SQS console).</w:t>
      </w:r>
    </w:p>
    <w:p>
      <w:pPr>
        <w:pStyle w:val="style94"/>
        <w:shd w:val="clear" w:color="auto" w:fill="ffffff"/>
        <w:spacing w:before="0" w:beforeAutospacing="false" w:after="192" w:afterAutospacing="false"/>
        <w:ind w:left="720"/>
        <w:rPr>
          <w:color w:val="333333"/>
          <w:shd w:val="clear" w:color="auto" w:fill="ffffff"/>
        </w:rPr>
      </w:pPr>
    </w:p>
    <w:p>
      <w:pPr>
        <w:pStyle w:val="style94"/>
        <w:shd w:val="clear" w:color="auto" w:fill="ffffff"/>
        <w:spacing w:before="0" w:beforeAutospacing="false" w:after="192" w:afterAutospacing="false"/>
        <w:ind w:left="720"/>
        <w:rPr>
          <w:color w:val="333333"/>
          <w:sz w:val="22"/>
          <w:szCs w:val="22"/>
        </w:rPr>
      </w:pPr>
      <w:r>
        <w:rPr>
          <w:noProof/>
        </w:rPr>
        <w:drawing>
          <wp:anchor distT="0" distB="0" distL="114300" distR="114300" simplePos="false" relativeHeight="3" behindDoc="true" locked="false" layoutInCell="true" allowOverlap="true">
            <wp:simplePos x="0" y="0"/>
            <wp:positionH relativeFrom="column">
              <wp:posOffset>636732</wp:posOffset>
            </wp:positionH>
            <wp:positionV relativeFrom="paragraph">
              <wp:posOffset>578</wp:posOffset>
            </wp:positionV>
            <wp:extent cx="4189730" cy="1856105"/>
            <wp:effectExtent l="0" t="0" r="1270" b="0"/>
            <wp:wrapTight wrapText="bothSides">
              <wp:wrapPolygon edited="false">
                <wp:start x="0" y="0"/>
                <wp:lineTo x="0" y="21282"/>
                <wp:lineTo x="21508" y="21282"/>
                <wp:lineTo x="21508" y="0"/>
                <wp:lineTo x="0" y="0"/>
              </wp:wrapPolygon>
            </wp:wrapTight>
            <wp:docPr id="1047"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3"/>
                    <pic:cNvPicPr/>
                  </pic:nvPicPr>
                  <pic:blipFill>
                    <a:blip r:embed="rId23" cstate="print"/>
                    <a:srcRect l="0" t="0" r="0" b="0"/>
                    <a:stretch/>
                  </pic:blipFill>
                  <pic:spPr>
                    <a:xfrm rot="0">
                      <a:off x="0" y="0"/>
                      <a:ext cx="4189730" cy="1856105"/>
                    </a:xfrm>
                    <a:prstGeom prst="rect"/>
                    <a:ln>
                      <a:noFill/>
                    </a:ln>
                  </pic:spPr>
                </pic:pic>
              </a:graphicData>
            </a:graphic>
            <wp14:sizeRelH relativeFrom="margin">
              <wp14:pctWidth>0</wp14:pctWidth>
            </wp14:sizeRelH>
            <wp14:sizeRelV relativeFrom="margin">
              <wp14:pctHeight>0</wp14:pctHeight>
            </wp14:sizeRelV>
          </wp:anchor>
        </w:drawing>
      </w:r>
    </w:p>
    <w:p>
      <w:pPr>
        <w:pStyle w:val="style94"/>
        <w:shd w:val="clear" w:color="auto" w:fill="ffffff"/>
        <w:spacing w:before="0" w:beforeAutospacing="false" w:after="192" w:afterAutospacing="false"/>
        <w:rPr>
          <w:color w:val="333333"/>
          <w:shd w:val="clear" w:color="auto" w:fill="ffffff"/>
        </w:rPr>
      </w:pPr>
    </w:p>
    <w:p>
      <w:pPr>
        <w:pStyle w:val="style94"/>
        <w:shd w:val="clear" w:color="auto" w:fill="ffffff"/>
        <w:spacing w:before="0" w:beforeAutospacing="false" w:after="192" w:afterAutospacing="false"/>
        <w:rPr>
          <w:color w:val="333333"/>
          <w:sz w:val="22"/>
          <w:szCs w:val="22"/>
        </w:rPr>
      </w:pPr>
    </w:p>
    <w:p>
      <w:pPr>
        <w:pStyle w:val="style179"/>
        <w:rPr>
          <w:rFonts w:ascii="Times New Roman" w:cs="Times New Roman" w:hAnsi="Times New Roman"/>
          <w:color w:val="333333"/>
          <w:sz w:val="24"/>
          <w:szCs w:val="24"/>
          <w:shd w:val="clear" w:color="auto" w:fill="ffffff"/>
        </w:rPr>
      </w:pPr>
    </w:p>
    <w:p>
      <w:pPr>
        <w:pStyle w:val="style179"/>
        <w:rPr>
          <w:rFonts w:ascii="Times New Roman" w:cs="Times New Roman" w:hAnsi="Times New Roman"/>
          <w:color w:val="333333"/>
          <w:sz w:val="24"/>
          <w:szCs w:val="24"/>
          <w:shd w:val="clear" w:color="auto" w:fill="ffffff"/>
        </w:rPr>
      </w:pPr>
    </w:p>
    <w:p>
      <w:pPr>
        <w:pStyle w:val="style179"/>
        <w:rPr>
          <w:rFonts w:ascii="Times New Roman" w:cs="Times New Roman" w:hAnsi="Times New Roman"/>
          <w:color w:val="333333"/>
          <w:sz w:val="24"/>
          <w:szCs w:val="24"/>
          <w:shd w:val="clear" w:color="auto" w:fill="ffffff"/>
        </w:rPr>
      </w:pPr>
    </w:p>
    <w:p>
      <w:pPr>
        <w:pStyle w:val="style179"/>
        <w:rPr>
          <w:rFonts w:ascii="Times New Roman" w:cs="Times New Roman" w:hAnsi="Times New Roman"/>
          <w:color w:val="333333"/>
          <w:sz w:val="24"/>
          <w:szCs w:val="24"/>
          <w:shd w:val="clear" w:color="auto" w:fill="ffffff"/>
        </w:rPr>
      </w:pPr>
    </w:p>
    <w:p>
      <w:pPr>
        <w:pStyle w:val="style179"/>
        <w:rPr>
          <w:rFonts w:ascii="Times New Roman" w:cs="Times New Roman" w:hAnsi="Times New Roman"/>
          <w:color w:val="333333"/>
          <w:sz w:val="24"/>
          <w:szCs w:val="24"/>
          <w:shd w:val="clear" w:color="auto" w:fill="ffffff"/>
        </w:rPr>
      </w:pPr>
    </w:p>
    <w:p>
      <w:pPr>
        <w:pStyle w:val="style179"/>
        <w:rPr>
          <w:rFonts w:ascii="Times New Roman" w:cs="Times New Roman" w:hAnsi="Times New Roman"/>
          <w:color w:val="333333"/>
          <w:sz w:val="24"/>
          <w:szCs w:val="24"/>
          <w:shd w:val="clear" w:color="auto" w:fill="ffffff"/>
        </w:rPr>
      </w:pPr>
    </w:p>
    <w:p>
      <w:pPr>
        <w:pStyle w:val="style179"/>
        <w:jc w:val="center"/>
        <w:rPr>
          <w:rFonts w:ascii="Times New Roman" w:cs="Times New Roman" w:hAnsi="Times New Roman"/>
          <w:b/>
          <w:bCs/>
          <w:color w:val="333333"/>
          <w:sz w:val="28"/>
          <w:szCs w:val="28"/>
          <w:shd w:val="clear" w:color="auto" w:fill="ffffff"/>
        </w:rPr>
      </w:pPr>
      <w:r>
        <w:rPr>
          <w:rFonts w:ascii="Times New Roman" w:cs="Times New Roman" w:hAnsi="Times New Roman"/>
          <w:b/>
          <w:bCs/>
          <w:color w:val="333333"/>
          <w:sz w:val="28"/>
          <w:szCs w:val="28"/>
          <w:shd w:val="clear" w:color="auto" w:fill="ffffff"/>
        </w:rPr>
        <w:t>Figure 22. (Deletion of Topic)</w:t>
      </w:r>
    </w:p>
    <w:p>
      <w:pPr>
        <w:pStyle w:val="style179"/>
        <w:jc w:val="center"/>
        <w:rPr>
          <w:rFonts w:ascii="Times New Roman" w:cs="Times New Roman" w:hAnsi="Times New Roman"/>
          <w:b/>
          <w:bCs/>
          <w:color w:val="333333"/>
          <w:sz w:val="28"/>
          <w:szCs w:val="28"/>
          <w:shd w:val="clear" w:color="auto" w:fill="ffffff"/>
        </w:rPr>
      </w:pPr>
    </w:p>
    <w:p>
      <w:pPr>
        <w:pStyle w:val="style94"/>
        <w:numPr>
          <w:ilvl w:val="0"/>
          <w:numId w:val="4"/>
        </w:numPr>
        <w:shd w:val="clear" w:color="auto" w:fill="ffffff"/>
        <w:spacing w:before="0" w:beforeAutospacing="false" w:after="192" w:afterAutospacing="false"/>
        <w:rPr>
          <w:color w:val="333333"/>
        </w:rPr>
      </w:pPr>
      <w:r>
        <w:rPr>
          <w:color w:val="333333"/>
        </w:rPr>
        <w:t>In the Amazon SQS console, select the </w:t>
      </w:r>
      <w:r>
        <w:rPr>
          <w:b/>
          <w:bCs/>
          <w:i/>
          <w:iCs/>
          <w:color w:val="333333"/>
        </w:rPr>
        <w:t>Orders-for-Inventory</w:t>
      </w:r>
      <w:r>
        <w:rPr>
          <w:color w:val="333333"/>
        </w:rPr>
        <w:t> and </w:t>
      </w:r>
      <w:r>
        <w:rPr>
          <w:b/>
          <w:bCs/>
          <w:i/>
          <w:iCs/>
          <w:color w:val="333333"/>
        </w:rPr>
        <w:t>Orders-for-Analytics</w:t>
      </w:r>
      <w:r>
        <w:rPr>
          <w:color w:val="333333"/>
        </w:rPr>
        <w:t> queues. From </w:t>
      </w:r>
      <w:r>
        <w:rPr>
          <w:b/>
          <w:bCs/>
          <w:color w:val="333333"/>
        </w:rPr>
        <w:t>Queue Actions</w:t>
      </w:r>
      <w:r>
        <w:rPr>
          <w:color w:val="333333"/>
        </w:rPr>
        <w:t>, select </w:t>
      </w:r>
      <w:r>
        <w:rPr>
          <w:b/>
          <w:bCs/>
          <w:color w:val="333333"/>
        </w:rPr>
        <w:t>Delete Queues</w:t>
      </w:r>
      <w:r>
        <w:rPr>
          <w:color w:val="333333"/>
        </w:rPr>
        <w:t>.</w:t>
      </w:r>
    </w:p>
    <w:p>
      <w:pPr>
        <w:pStyle w:val="style94"/>
        <w:shd w:val="clear" w:color="auto" w:fill="ffffff"/>
        <w:spacing w:before="0" w:beforeAutospacing="false" w:after="192" w:afterAutospacing="false"/>
        <w:ind w:left="720"/>
        <w:rPr>
          <w:color w:val="333333"/>
        </w:rPr>
      </w:pPr>
      <w:r>
        <w:rPr>
          <w:noProof/>
        </w:rPr>
        <w:drawing>
          <wp:inline distL="0" distT="0" distB="0" distR="0">
            <wp:extent cx="5731510" cy="1454785"/>
            <wp:effectExtent l="0" t="0" r="2540" b="0"/>
            <wp:docPr id="1048"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4"/>
                    <pic:cNvPicPr/>
                  </pic:nvPicPr>
                  <pic:blipFill>
                    <a:blip r:embed="rId24" cstate="print"/>
                    <a:srcRect l="0" t="0" r="0" b="0"/>
                    <a:stretch/>
                  </pic:blipFill>
                  <pic:spPr>
                    <a:xfrm rot="0">
                      <a:off x="0" y="0"/>
                      <a:ext cx="5731510" cy="1454785"/>
                    </a:xfrm>
                    <a:prstGeom prst="rect"/>
                    <a:ln>
                      <a:noFill/>
                    </a:ln>
                  </pic:spPr>
                </pic:pic>
              </a:graphicData>
            </a:graphic>
          </wp:inline>
        </w:drawing>
      </w:r>
    </w:p>
    <w:p>
      <w:pPr>
        <w:pStyle w:val="style94"/>
        <w:shd w:val="clear" w:color="auto" w:fill="ffffff"/>
        <w:spacing w:before="0" w:beforeAutospacing="false" w:after="192" w:afterAutospacing="false"/>
        <w:ind w:left="720"/>
        <w:jc w:val="center"/>
        <w:rPr>
          <w:b/>
          <w:bCs/>
          <w:color w:val="333333"/>
          <w:sz w:val="28"/>
          <w:szCs w:val="28"/>
        </w:rPr>
      </w:pPr>
      <w:r>
        <w:rPr>
          <w:b/>
          <w:bCs/>
          <w:color w:val="333333"/>
          <w:sz w:val="28"/>
          <w:szCs w:val="28"/>
        </w:rPr>
        <w:t>Figure 23. (Deletion of Queues)</w:t>
      </w:r>
    </w:p>
    <w:p>
      <w:pPr>
        <w:pStyle w:val="style94"/>
        <w:shd w:val="clear" w:color="auto" w:fill="ffffff"/>
        <w:spacing w:before="0" w:beforeAutospacing="false" w:after="192" w:afterAutospacing="false"/>
        <w:rPr>
          <w:color w:val="333333"/>
        </w:rPr>
      </w:pPr>
      <w:r>
        <w:rPr>
          <w:color w:val="333333"/>
        </w:rPr>
        <w:t>d. The </w:t>
      </w:r>
      <w:r>
        <w:rPr>
          <w:b/>
          <w:bCs/>
          <w:color w:val="333333"/>
        </w:rPr>
        <w:t>Delete Queues</w:t>
      </w:r>
      <w:r>
        <w:rPr>
          <w:color w:val="333333"/>
        </w:rPr>
        <w:t> dialog box is displayed. Click </w:t>
      </w:r>
      <w:r>
        <w:rPr>
          <w:b/>
          <w:bCs/>
          <w:color w:val="333333"/>
        </w:rPr>
        <w:t>Yes, Delete 2 Queues</w:t>
      </w:r>
      <w:r>
        <w:rPr>
          <w:color w:val="333333"/>
        </w:rPr>
        <w:t>. The queues are deleted.</w:t>
      </w:r>
    </w:p>
    <w:p>
      <w:pPr>
        <w:pStyle w:val="style94"/>
        <w:shd w:val="clear" w:color="auto" w:fill="ffffff"/>
        <w:spacing w:before="0" w:beforeAutospacing="false" w:after="192" w:afterAutospacing="false"/>
        <w:rPr>
          <w:color w:val="333333"/>
        </w:rPr>
      </w:pPr>
      <w:r>
        <w:rPr>
          <w:color w:val="333333"/>
        </w:rPr>
        <w:t>You can now sign out of the Amazon SQS console.</w:t>
      </w:r>
    </w:p>
    <w:p>
      <w:pPr>
        <w:pStyle w:val="style94"/>
        <w:shd w:val="clear" w:color="auto" w:fill="ffffff"/>
        <w:spacing w:before="0" w:beforeAutospacing="false" w:after="192" w:afterAutospacing="false"/>
        <w:rPr>
          <w:color w:val="333333"/>
        </w:rPr>
      </w:pPr>
      <w:r>
        <w:rPr>
          <w:noProof/>
        </w:rPr>
        <w:drawing>
          <wp:anchor distT="0" distB="0" distL="114300" distR="114300" simplePos="false" relativeHeight="10" behindDoc="true" locked="false" layoutInCell="true" allowOverlap="true">
            <wp:simplePos x="0" y="0"/>
            <wp:positionH relativeFrom="margin">
              <wp:align>center</wp:align>
            </wp:positionH>
            <wp:positionV relativeFrom="paragraph">
              <wp:posOffset>6985</wp:posOffset>
            </wp:positionV>
            <wp:extent cx="3886200" cy="1125855"/>
            <wp:effectExtent l="0" t="0" r="0" b="0"/>
            <wp:wrapTight wrapText="bothSides">
              <wp:wrapPolygon edited="false">
                <wp:start x="0" y="0"/>
                <wp:lineTo x="0" y="21198"/>
                <wp:lineTo x="21494" y="21198"/>
                <wp:lineTo x="21494" y="0"/>
                <wp:lineTo x="0" y="0"/>
              </wp:wrapPolygon>
            </wp:wrapTight>
            <wp:docPr id="1049"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5"/>
                    <pic:cNvPicPr/>
                  </pic:nvPicPr>
                  <pic:blipFill>
                    <a:blip r:embed="rId25" cstate="print"/>
                    <a:srcRect l="0" t="0" r="0" b="0"/>
                    <a:stretch/>
                  </pic:blipFill>
                  <pic:spPr>
                    <a:xfrm rot="0">
                      <a:off x="0" y="0"/>
                      <a:ext cx="3886200" cy="1125855"/>
                    </a:xfrm>
                    <a:prstGeom prst="rect"/>
                    <a:ln>
                      <a:noFill/>
                    </a:ln>
                  </pic:spPr>
                </pic:pic>
              </a:graphicData>
            </a:graphic>
            <wp14:sizeRelH relativeFrom="margin">
              <wp14:pctWidth>0</wp14:pctWidth>
            </wp14:sizeRelH>
            <wp14:sizeRelV relativeFrom="margin">
              <wp14:pctHeight>0</wp14:pctHeight>
            </wp14:sizeRelV>
          </wp:anchor>
        </w:drawing>
      </w:r>
    </w:p>
    <w:p>
      <w:pPr>
        <w:pStyle w:val="style94"/>
        <w:shd w:val="clear" w:color="auto" w:fill="ffffff"/>
        <w:spacing w:before="0" w:beforeAutospacing="false" w:after="192" w:afterAutospacing="false"/>
        <w:ind w:left="720"/>
        <w:jc w:val="center"/>
        <w:rPr>
          <w:b/>
          <w:bCs/>
          <w:color w:val="333333"/>
        </w:rPr>
      </w:pPr>
    </w:p>
    <w:p>
      <w:pPr>
        <w:pStyle w:val="style94"/>
        <w:shd w:val="clear" w:color="auto" w:fill="ffffff"/>
        <w:spacing w:before="0" w:beforeAutospacing="false" w:after="192" w:afterAutospacing="false"/>
        <w:ind w:left="720"/>
        <w:jc w:val="center"/>
        <w:rPr>
          <w:b/>
          <w:bCs/>
          <w:color w:val="333333"/>
        </w:rPr>
      </w:pPr>
    </w:p>
    <w:p>
      <w:pPr>
        <w:pStyle w:val="style94"/>
        <w:shd w:val="clear" w:color="auto" w:fill="ffffff"/>
        <w:spacing w:before="0" w:beforeAutospacing="false" w:after="192" w:afterAutospacing="false"/>
        <w:ind w:left="720"/>
        <w:jc w:val="center"/>
        <w:rPr>
          <w:b/>
          <w:bCs/>
          <w:color w:val="333333"/>
        </w:rPr>
      </w:pPr>
    </w:p>
    <w:p>
      <w:pPr>
        <w:pStyle w:val="style94"/>
        <w:shd w:val="clear" w:color="auto" w:fill="ffffff"/>
        <w:spacing w:before="0" w:beforeAutospacing="false" w:after="192" w:afterAutospacing="false"/>
        <w:ind w:left="720"/>
        <w:jc w:val="center"/>
        <w:rPr>
          <w:b/>
          <w:bCs/>
          <w:color w:val="333333"/>
        </w:rPr>
      </w:pPr>
      <w:r>
        <w:rPr>
          <w:b/>
          <w:bCs/>
          <w:color w:val="333333"/>
        </w:rPr>
        <w:t>Figure 2</w:t>
      </w:r>
      <w:r>
        <w:rPr>
          <w:b/>
          <w:bCs/>
          <w:color w:val="333333"/>
        </w:rPr>
        <w:t>4</w:t>
      </w:r>
      <w:r>
        <w:rPr>
          <w:b/>
          <w:bCs/>
          <w:color w:val="333333"/>
        </w:rPr>
        <w:t>. (Deletion of Queues)</w:t>
      </w:r>
    </w:p>
    <w:p>
      <w:pPr>
        <w:pStyle w:val="style94"/>
        <w:shd w:val="clear" w:color="auto" w:fill="ffffff"/>
        <w:spacing w:before="0" w:beforeAutospacing="false" w:after="192" w:afterAutospacing="false"/>
        <w:jc w:val="right"/>
        <w:rPr>
          <w:b/>
          <w:bCs/>
          <w:color w:val="333333"/>
        </w:rPr>
      </w:pPr>
      <w:r>
        <w:rPr>
          <w:b/>
          <w:bCs/>
          <w:color w:val="333333"/>
        </w:rPr>
        <w:t>Sachidananda Dikhit</w:t>
      </w:r>
    </w:p>
    <w:p>
      <w:pPr>
        <w:pStyle w:val="style94"/>
        <w:shd w:val="clear" w:color="auto" w:fill="ffffff"/>
        <w:spacing w:before="0" w:beforeAutospacing="false" w:after="192" w:afterAutospacing="false"/>
        <w:jc w:val="right"/>
        <w:rPr>
          <w:b/>
          <w:bCs/>
          <w:color w:val="333333"/>
        </w:rPr>
      </w:pPr>
      <w:r>
        <w:rPr>
          <w:b/>
          <w:bCs/>
          <w:color w:val="333333"/>
        </w:rPr>
        <w:t>170301120074</w:t>
      </w:r>
    </w:p>
    <w:sectPr>
      <w:pgSz w:w="11906" w:h="16838" w:orient="portrait"/>
      <w:pgMar w:top="1440" w:right="1440" w:bottom="1440" w:left="1440" w:header="708" w:footer="708" w:gutter="0"/>
      <w:pgBorders w:zOrder="front" w:display="allPage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Kalinga">
    <w:altName w:val="Kalinga"/>
    <w:panose1 w:val="020b0502040002020203"/>
    <w:charset w:val="00"/>
    <w:family w:val="swiss"/>
    <w:pitch w:val="variable"/>
    <w:sig w:usb0="00080003" w:usb1="00000000" w:usb2="00000000" w:usb3="00000000" w:csb0="00000001" w:csb1="00000000"/>
  </w:font>
  <w:font w:name="Calibri Light">
    <w:altName w:val="Calibri Light"/>
    <w:panose1 w:val="020f0302020002030204"/>
    <w:charset w:val="00"/>
    <w:family w:val="swiss"/>
    <w:pitch w:val="variable"/>
    <w:sig w:usb0="E4002EFF" w:usb1="C000247B" w:usb2="00000009" w:usb3="00000000" w:csb0="000001FF" w:csb1="00000000"/>
  </w:font>
  <w:font w:name="Helvetica">
    <w:altName w:val="Helvetica"/>
    <w:panose1 w:val="020b06040200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BD20DD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F014CCB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0000002"/>
    <w:multiLevelType w:val="hybridMultilevel"/>
    <w:tmpl w:val="153AB22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0000003"/>
    <w:multiLevelType w:val="hybridMultilevel"/>
    <w:tmpl w:val="1CB475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0000004"/>
    <w:multiLevelType w:val="hybridMultilevel"/>
    <w:tmpl w:val="666818C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Kalinga" w:eastAsia="Calibri" w:hAnsi="Calibri"/>
        <w:sz w:val="22"/>
        <w:szCs w:val="22"/>
        <w:lang w:val="en-IN" w:bidi="or-IN"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097"/>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lang w:eastAsia="en-IN"/>
    </w:rPr>
  </w:style>
  <w:style w:type="paragraph" w:styleId="style2">
    <w:name w:val="heading 2"/>
    <w:basedOn w:val="style0"/>
    <w:next w:val="style0"/>
    <w:link w:val="style4098"/>
    <w:qFormat/>
    <w:uiPriority w:val="9"/>
    <w:pPr>
      <w:keepNext/>
      <w:keepLines/>
      <w:spacing w:before="40" w:after="0"/>
      <w:outlineLvl w:val="1"/>
    </w:pPr>
    <w:rPr>
      <w:rFonts w:ascii="Calibri Light" w:cs="Kalinga" w:eastAsia="宋体"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bdc4270d-4447-4388-8213-1612b2f782b4"/>
    <w:basedOn w:val="style65"/>
    <w:next w:val="style4097"/>
    <w:link w:val="style1"/>
    <w:uiPriority w:val="9"/>
    <w:rPr>
      <w:rFonts w:ascii="Times New Roman" w:cs="Times New Roman" w:eastAsia="Times New Roman" w:hAnsi="Times New Roman"/>
      <w:b/>
      <w:bCs/>
      <w:kern w:val="36"/>
      <w:sz w:val="48"/>
      <w:szCs w:val="48"/>
      <w:lang w:eastAsia="en-IN"/>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styleId="style85">
    <w:name w:val="Hyperlink"/>
    <w:basedOn w:val="style65"/>
    <w:next w:val="style85"/>
    <w:uiPriority w:val="99"/>
    <w:rPr>
      <w:color w:val="0000ff"/>
      <w:u w:val="single"/>
    </w:rPr>
  </w:style>
  <w:style w:type="character" w:customStyle="1" w:styleId="style4098">
    <w:name w:val="Heading 2 Char_239d922d-578e-47ad-b8ee-544eb3380f1d"/>
    <w:basedOn w:val="style65"/>
    <w:next w:val="style4098"/>
    <w:link w:val="style2"/>
    <w:uiPriority w:val="9"/>
    <w:rPr>
      <w:rFonts w:ascii="Calibri Light" w:cs="Kalinga" w:eastAsia="宋体" w:hAnsi="Calibri Light"/>
      <w:color w:val="2f5496"/>
      <w:sz w:val="26"/>
      <w:szCs w:val="26"/>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styles" Target="styles.xml"/><Relationship Id="rId25" Type="http://schemas.openxmlformats.org/officeDocument/2006/relationships/image" Target="media/image24.png"/><Relationship Id="rId28" Type="http://schemas.openxmlformats.org/officeDocument/2006/relationships/settings" Target="settings.xml"/><Relationship Id="rId27"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theme" Target="theme/theme1.xml"/><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1244</Words>
  <Pages>11</Pages>
  <Characters>6278</Characters>
  <Application>WPS Office</Application>
  <DocSecurity>0</DocSecurity>
  <Paragraphs>174</Paragraphs>
  <ScaleCrop>false</ScaleCrop>
  <LinksUpToDate>false</LinksUpToDate>
  <CharactersWithSpaces>7460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2020-05-03T14:19:42Z</dcterms:created>
  <dc:creator>Sachidananda Dikhit</dc:creator>
  <lastModifiedBy>Mi A1</lastModifiedBy>
  <dcterms:modified xsi:type="dcterms:W3CDTF">2020-05-03T14:19:43Z</dcterms:modified>
  <revision>11</revision>
</coreProperties>
</file>

<file path=docProps/custom.xml><?xml version="1.0" encoding="utf-8"?>
<Properties xmlns="http://schemas.openxmlformats.org/officeDocument/2006/custom-properties" xmlns:vt="http://schemas.openxmlformats.org/officeDocument/2006/docPropsVTypes"/>
</file>