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67FA" w14:textId="77777777" w:rsidR="009409DA" w:rsidRDefault="00000000">
      <w:pPr>
        <w:spacing w:before="400" w:after="60"/>
        <w:jc w:val="center"/>
      </w:pPr>
      <w:r>
        <w:rPr>
          <w:b/>
          <w:bCs/>
          <w:color w:val="1E2761"/>
          <w:sz w:val="48"/>
          <w:szCs w:val="48"/>
        </w:rPr>
        <w:t>Lab 2</w:t>
      </w:r>
    </w:p>
    <w:p w14:paraId="6F4EAADF" w14:textId="77777777" w:rsidR="009409DA" w:rsidRDefault="00000000">
      <w:pPr>
        <w:spacing w:after="200"/>
        <w:jc w:val="center"/>
      </w:pPr>
      <w:r>
        <w:rPr>
          <w:color w:val="2E74B5"/>
          <w:sz w:val="30"/>
          <w:szCs w:val="30"/>
        </w:rPr>
        <w:t>Load Balancing &amp; Failover</w:t>
      </w:r>
    </w:p>
    <w:p w14:paraId="37FE3109" w14:textId="77777777" w:rsidR="009409DA" w:rsidRDefault="00000000">
      <w:pPr>
        <w:spacing w:after="60"/>
        <w:jc w:val="center"/>
      </w:pPr>
      <w:r>
        <w:rPr>
          <w:i/>
          <w:iCs/>
          <w:color w:val="6E7A99"/>
          <w:sz w:val="16"/>
          <w:szCs w:val="16"/>
        </w:rPr>
        <w:t xml:space="preserve">Day </w:t>
      </w:r>
      <w:proofErr w:type="gramStart"/>
      <w:r>
        <w:rPr>
          <w:i/>
          <w:iCs/>
          <w:color w:val="6E7A99"/>
          <w:sz w:val="16"/>
          <w:szCs w:val="16"/>
        </w:rPr>
        <w:t>3  |</w:t>
      </w:r>
      <w:proofErr w:type="gramEnd"/>
      <w:r>
        <w:rPr>
          <w:i/>
          <w:iCs/>
          <w:color w:val="6E7A99"/>
          <w:sz w:val="16"/>
          <w:szCs w:val="16"/>
        </w:rPr>
        <w:t xml:space="preserve">  System Design Training </w:t>
      </w:r>
      <w:proofErr w:type="gramStart"/>
      <w:r>
        <w:rPr>
          <w:i/>
          <w:iCs/>
          <w:color w:val="6E7A99"/>
          <w:sz w:val="16"/>
          <w:szCs w:val="16"/>
        </w:rPr>
        <w:t>Program  |</w:t>
      </w:r>
      <w:proofErr w:type="gramEnd"/>
      <w:r>
        <w:rPr>
          <w:i/>
          <w:iCs/>
          <w:color w:val="6E7A99"/>
          <w:sz w:val="16"/>
          <w:szCs w:val="16"/>
        </w:rPr>
        <w:t xml:space="preserve">  Individual Worksheet</w:t>
      </w:r>
    </w:p>
    <w:p w14:paraId="2DAC0235" w14:textId="77777777" w:rsidR="009409DA" w:rsidRDefault="00000000">
      <w:pPr>
        <w:spacing w:after="500"/>
        <w:jc w:val="center"/>
      </w:pPr>
      <w:r>
        <w:rPr>
          <w:color w:val="6E7A99"/>
          <w:sz w:val="16"/>
          <w:szCs w:val="16"/>
        </w:rPr>
        <w:t xml:space="preserve">Case Study: </w:t>
      </w:r>
      <w:proofErr w:type="spellStart"/>
      <w:r>
        <w:rPr>
          <w:color w:val="6E7A99"/>
          <w:sz w:val="16"/>
          <w:szCs w:val="16"/>
        </w:rPr>
        <w:t>RetailOrderHub</w:t>
      </w:r>
      <w:proofErr w:type="spellEnd"/>
    </w:p>
    <w:p w14:paraId="3ADD8039" w14:textId="77777777" w:rsidR="009409DA" w:rsidRDefault="00000000">
      <w:pPr>
        <w:spacing w:after="80"/>
      </w:pPr>
      <w:r>
        <w:rPr>
          <w:b/>
          <w:bCs/>
        </w:rPr>
        <w:t xml:space="preserve">Name:  </w:t>
      </w:r>
      <w:r>
        <w:t>_______________________________________</w:t>
      </w:r>
    </w:p>
    <w:p w14:paraId="5E8CE3CC" w14:textId="77777777" w:rsidR="009409DA" w:rsidRDefault="00000000">
      <w:pPr>
        <w:spacing w:after="300"/>
      </w:pPr>
      <w:r>
        <w:rPr>
          <w:b/>
          <w:bCs/>
        </w:rPr>
        <w:t xml:space="preserve">Date:  </w:t>
      </w:r>
      <w:r>
        <w:t>_______________________________________</w:t>
      </w:r>
    </w:p>
    <w:p w14:paraId="5E0BE1D3" w14:textId="77777777" w:rsidR="009409D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Objective</w:t>
      </w:r>
    </w:p>
    <w:p w14:paraId="08E337E5" w14:textId="77777777" w:rsidR="009409DA" w:rsidRDefault="00000000">
      <w:pPr>
        <w:spacing w:after="90"/>
      </w:pPr>
      <w:r>
        <w:t xml:space="preserve">Run the same failover test you just watched in the demo — but on your own Load Balancer, your own two VMs, built from today's Azure Setup Guide. You'll stop an instance, measure how long failover </w:t>
      </w:r>
      <w:proofErr w:type="gramStart"/>
      <w:r>
        <w:t>actually takes</w:t>
      </w:r>
      <w:proofErr w:type="gramEnd"/>
      <w:r>
        <w:t>, and bring it back.</w:t>
      </w:r>
    </w:p>
    <w:p w14:paraId="0FE3F04F" w14:textId="77777777" w:rsidR="009409DA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Starting Point</w:t>
      </w:r>
    </w:p>
    <w:p w14:paraId="3686CF4E" w14:textId="77777777" w:rsidR="009409DA" w:rsidRDefault="00000000">
      <w:pPr>
        <w:spacing w:after="90"/>
      </w:pPr>
      <w:r>
        <w:t xml:space="preserve">Your own completed Azure Setup Guide: two VMs behind a Load Balancer, both showing healthy, </w:t>
      </w:r>
      <w:proofErr w:type="spellStart"/>
      <w:r>
        <w:t>RetailOrderHub</w:t>
      </w:r>
      <w:proofErr w:type="spellEnd"/>
      <w:r>
        <w:t xml:space="preserve"> loading at your Load Balancer's public IP.</w:t>
      </w:r>
    </w:p>
    <w:p w14:paraId="6CCBBD8C" w14:textId="77777777" w:rsidR="009409DA" w:rsidRDefault="00000000">
      <w:r>
        <w:br w:type="page"/>
      </w:r>
    </w:p>
    <w:p w14:paraId="5F33985F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1 — Verify the Baseline</w:t>
      </w:r>
    </w:p>
    <w:p w14:paraId="59695FBC" w14:textId="77777777" w:rsidR="009409DA" w:rsidRDefault="00000000">
      <w:pPr>
        <w:spacing w:after="90"/>
      </w:pPr>
      <w:r>
        <w:t xml:space="preserve">Open your Load Balancer's public IP in a browser and confirm </w:t>
      </w:r>
      <w:proofErr w:type="spellStart"/>
      <w:r>
        <w:t>RetailOrderHub's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page loads. Refresh a few times.</w:t>
      </w:r>
    </w:p>
    <w:p w14:paraId="3A8A865D" w14:textId="77777777" w:rsidR="009409DA" w:rsidRDefault="00000000">
      <w:pPr>
        <w:spacing w:after="90"/>
      </w:pPr>
      <w:r>
        <w:t>Your Load Balancer's public IP:</w:t>
      </w:r>
    </w:p>
    <w:p w14:paraId="6F517A2B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3C8C267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2 — Confirm Both Instances Are Healthy</w:t>
      </w:r>
    </w:p>
    <w:p w14:paraId="67D6A9C7" w14:textId="77777777" w:rsidR="009409DA" w:rsidRDefault="00000000">
      <w:pPr>
        <w:spacing w:after="90"/>
      </w:pPr>
      <w:r>
        <w:t>In the Azure Portal, open your Load Balancer resource → Backend pools (or Insights), and confirm both vm1 and vm2 show as healthy.</w:t>
      </w:r>
    </w:p>
    <w:p w14:paraId="313C389F" w14:textId="77777777" w:rsidR="009409DA" w:rsidRDefault="00000000">
      <w:pPr>
        <w:spacing w:after="90"/>
      </w:pPr>
      <w:r>
        <w:t>What you observed:</w:t>
      </w:r>
    </w:p>
    <w:p w14:paraId="6E54F2DE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BF616F3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3 — Simulate a Failure</w:t>
      </w:r>
    </w:p>
    <w:p w14:paraId="3ADB3C1F" w14:textId="77777777" w:rsidR="009409DA" w:rsidRDefault="00000000">
      <w:pPr>
        <w:spacing w:after="90"/>
      </w:pPr>
      <w:r>
        <w:t>Stop one of your VMs, and note the exact time you ran the command: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409DA" w14:paraId="602C852C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E54EC" w14:textId="77777777" w:rsidR="009409DA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stop --resource-group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retailorderhub-rg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--name vm1 --no-wait</w:t>
            </w:r>
          </w:p>
        </w:tc>
      </w:tr>
    </w:tbl>
    <w:p w14:paraId="26FDE5F7" w14:textId="77777777" w:rsidR="009409DA" w:rsidRDefault="00000000">
      <w:pPr>
        <w:spacing w:after="90"/>
      </w:pPr>
      <w:r>
        <w:t>Time you ran this command:</w:t>
      </w:r>
    </w:p>
    <w:p w14:paraId="756C0DAB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D554A43" w14:textId="77777777" w:rsidR="009409DA" w:rsidRDefault="00000000">
      <w:pPr>
        <w:spacing w:after="90"/>
      </w:pPr>
      <w:r>
        <w:t>Immediately switch to your browser and refresh repeatedly for about a minute. Note anything you observe — a slow load, a failed request, or nothing unusual at all:</w:t>
      </w:r>
    </w:p>
    <w:p w14:paraId="5C0ED0F8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F7391C3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FABAD3F" w14:textId="77777777" w:rsidR="009409DA" w:rsidRDefault="00000000">
      <w:r>
        <w:br w:type="page"/>
      </w:r>
    </w:p>
    <w:p w14:paraId="082227B3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4 — Observe the Backend Pool</w:t>
      </w:r>
    </w:p>
    <w:p w14:paraId="2159C164" w14:textId="77777777" w:rsidR="009409DA" w:rsidRDefault="00000000">
      <w:pPr>
        <w:spacing w:after="90"/>
      </w:pPr>
      <w:r>
        <w:t>Go back to the Load Balancer's backend pool view in the portal. Keep refreshing it every 10–15 seconds until vm1 shows as unhealthy.</w:t>
      </w:r>
    </w:p>
    <w:p w14:paraId="0B5CD81F" w14:textId="77777777" w:rsidR="009409DA" w:rsidRDefault="00000000">
      <w:pPr>
        <w:spacing w:after="90"/>
      </w:pPr>
      <w:r>
        <w:t>Time you first saw vm1 marked unhealthy:</w:t>
      </w:r>
    </w:p>
    <w:p w14:paraId="03DBD8FC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41FE61C" w14:textId="77777777" w:rsidR="009409DA" w:rsidRDefault="00000000">
      <w:pPr>
        <w:spacing w:after="90"/>
      </w:pPr>
      <w:r>
        <w:t>Elapsed time between Step 3 and this observation (this is your detection window):</w:t>
      </w:r>
    </w:p>
    <w:p w14:paraId="76CB7A3D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71D6D98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Step 5 — Confirm Continuity</w:t>
      </w:r>
    </w:p>
    <w:p w14:paraId="3F024EBD" w14:textId="77777777" w:rsidR="009409DA" w:rsidRDefault="00000000">
      <w:pPr>
        <w:spacing w:after="90"/>
      </w:pPr>
      <w:r>
        <w:t xml:space="preserve">With vm1 still stopped, refresh </w:t>
      </w:r>
      <w:proofErr w:type="spellStart"/>
      <w:r>
        <w:t>RetailOrderHub's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page a few more times at the Load Balancer's public IP. Confirm it still loads normally — all traffic is now going to vm2 alone.</w:t>
      </w:r>
    </w:p>
    <w:p w14:paraId="56937F80" w14:textId="77777777" w:rsidR="009409DA" w:rsidRDefault="00000000">
      <w:pPr>
        <w:spacing w:after="90"/>
      </w:pPr>
      <w:r>
        <w:t>What you observed:</w:t>
      </w:r>
    </w:p>
    <w:p w14:paraId="738F3F58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97DF7BF" w14:textId="77777777" w:rsidR="009409DA" w:rsidRDefault="00000000">
      <w:r>
        <w:br w:type="page"/>
      </w:r>
    </w:p>
    <w:p w14:paraId="50964010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Step 6 — Bring It Back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409DA" w14:paraId="290DBB24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1A1A2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4924F" w14:textId="77777777" w:rsidR="009409DA" w:rsidRDefault="00000000"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vm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start --resource-group </w:t>
            </w:r>
            <w:proofErr w:type="spellStart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>retailorderhub-rg</w:t>
            </w:r>
            <w:proofErr w:type="spellEnd"/>
            <w:r>
              <w:rPr>
                <w:rFonts w:ascii="Courier New" w:eastAsia="Courier New" w:hAnsi="Courier New" w:cs="Courier New"/>
                <w:color w:val="9BE38A"/>
                <w:sz w:val="17"/>
                <w:szCs w:val="17"/>
              </w:rPr>
              <w:t xml:space="preserve"> --name vm1</w:t>
            </w:r>
          </w:p>
        </w:tc>
      </w:tr>
    </w:tbl>
    <w:p w14:paraId="0ED110C6" w14:textId="77777777" w:rsidR="009409DA" w:rsidRDefault="00000000">
      <w:pPr>
        <w:spacing w:after="90"/>
      </w:pPr>
      <w:r>
        <w:t>Wait a minute or two, then check the backend pool view again. Confirm vm1 rejoins as healthy without you doing anything beyond starting it.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9409DA" w14:paraId="65DDDA50" w14:textId="7777777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3F6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7D345B" w14:textId="77777777" w:rsidR="009409DA" w:rsidRDefault="00000000">
            <w:pPr>
              <w:spacing w:after="60"/>
            </w:pPr>
            <w:r>
              <w:rPr>
                <w:b/>
                <w:bCs/>
                <w:color w:val="6E7A99"/>
                <w:sz w:val="18"/>
                <w:szCs w:val="18"/>
              </w:rPr>
              <w:t>Checkpoint</w:t>
            </w:r>
          </w:p>
          <w:p w14:paraId="2F4E31EB" w14:textId="77777777" w:rsidR="009409DA" w:rsidRDefault="00000000">
            <w:pPr>
              <w:spacing w:after="40"/>
            </w:pPr>
            <w:r>
              <w:rPr>
                <w:color w:val="1A1A1A"/>
                <w:sz w:val="19"/>
                <w:szCs w:val="19"/>
              </w:rPr>
              <w:t xml:space="preserve">Confirm both vm1 and vm2 show healthy again before moving on, and that </w:t>
            </w:r>
            <w:proofErr w:type="spellStart"/>
            <w:r>
              <w:rPr>
                <w:color w:val="1A1A1A"/>
                <w:sz w:val="19"/>
                <w:szCs w:val="19"/>
              </w:rPr>
              <w:t>RetailOrderHub's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catalog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page still loads normally at the Load Balancer's public IP.</w:t>
            </w:r>
          </w:p>
        </w:tc>
      </w:tr>
    </w:tbl>
    <w:p w14:paraId="0B0D1604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Reflection</w:t>
      </w:r>
    </w:p>
    <w:p w14:paraId="101260F6" w14:textId="77777777" w:rsidR="009409DA" w:rsidRDefault="00000000">
      <w:pPr>
        <w:spacing w:after="90"/>
      </w:pPr>
      <w:r>
        <w:t>Compare your measured detection window (Step 4) to what you assumed in Lab 1's whiteboard exercise. Were you close, or off — and in which direction?</w:t>
      </w:r>
    </w:p>
    <w:p w14:paraId="2C1E781D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7F2B399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4E0BDDD" w14:textId="77777777" w:rsidR="009409DA" w:rsidRDefault="00000000">
      <w:pPr>
        <w:spacing w:after="90"/>
      </w:pPr>
      <w:r>
        <w:t>The health probe's interval and failure threshold are both configurable. If you wanted a shorter detection window, what would you change, and what's the trade-off of making that change?</w:t>
      </w:r>
    </w:p>
    <w:p w14:paraId="5CE0937C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E86F1D6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9F866E7" w14:textId="77777777" w:rsidR="009409DA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9905C53" w14:textId="77777777" w:rsidR="009409DA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Wrap-Up</w:t>
      </w:r>
    </w:p>
    <w:p w14:paraId="52329CAA" w14:textId="77777777" w:rsidR="009409DA" w:rsidRDefault="00000000">
      <w:pPr>
        <w:spacing w:after="90"/>
      </w:pPr>
      <w:r>
        <w:t>Be ready to share with the group:</w:t>
      </w:r>
    </w:p>
    <w:p w14:paraId="7AB10EA7" w14:textId="77777777" w:rsidR="009409DA" w:rsidRDefault="00000000">
      <w:pPr>
        <w:spacing w:after="70"/>
      </w:pPr>
      <w:r>
        <w:t>•  Your measured detection window</w:t>
      </w:r>
    </w:p>
    <w:p w14:paraId="758C2842" w14:textId="77777777" w:rsidR="009409DA" w:rsidRDefault="00000000">
      <w:pPr>
        <w:spacing w:after="70"/>
      </w:pPr>
      <w:r>
        <w:t>•  Whether anything about the failover surprised you compared to your Lab 1 design</w:t>
      </w:r>
    </w:p>
    <w:p w14:paraId="1CF1551A" w14:textId="13112D70" w:rsidR="009409DA" w:rsidRDefault="009409DA"/>
    <w:sectPr w:rsidR="009409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0499"/>
    <w:multiLevelType w:val="hybridMultilevel"/>
    <w:tmpl w:val="532889F8"/>
    <w:lvl w:ilvl="0" w:tplc="787C886E">
      <w:start w:val="1"/>
      <w:numFmt w:val="bullet"/>
      <w:lvlText w:val="●"/>
      <w:lvlJc w:val="left"/>
      <w:pPr>
        <w:ind w:left="720" w:hanging="360"/>
      </w:pPr>
    </w:lvl>
    <w:lvl w:ilvl="1" w:tplc="4EDA5232">
      <w:start w:val="1"/>
      <w:numFmt w:val="bullet"/>
      <w:lvlText w:val="○"/>
      <w:lvlJc w:val="left"/>
      <w:pPr>
        <w:ind w:left="1440" w:hanging="360"/>
      </w:pPr>
    </w:lvl>
    <w:lvl w:ilvl="2" w:tplc="C7B4EC54">
      <w:start w:val="1"/>
      <w:numFmt w:val="bullet"/>
      <w:lvlText w:val="■"/>
      <w:lvlJc w:val="left"/>
      <w:pPr>
        <w:ind w:left="2160" w:hanging="360"/>
      </w:pPr>
    </w:lvl>
    <w:lvl w:ilvl="3" w:tplc="D130BE36">
      <w:start w:val="1"/>
      <w:numFmt w:val="bullet"/>
      <w:lvlText w:val="●"/>
      <w:lvlJc w:val="left"/>
      <w:pPr>
        <w:ind w:left="2880" w:hanging="360"/>
      </w:pPr>
    </w:lvl>
    <w:lvl w:ilvl="4" w:tplc="C4240A58">
      <w:start w:val="1"/>
      <w:numFmt w:val="bullet"/>
      <w:lvlText w:val="○"/>
      <w:lvlJc w:val="left"/>
      <w:pPr>
        <w:ind w:left="3600" w:hanging="360"/>
      </w:pPr>
    </w:lvl>
    <w:lvl w:ilvl="5" w:tplc="21B8DEBE">
      <w:start w:val="1"/>
      <w:numFmt w:val="bullet"/>
      <w:lvlText w:val="■"/>
      <w:lvlJc w:val="left"/>
      <w:pPr>
        <w:ind w:left="4320" w:hanging="360"/>
      </w:pPr>
    </w:lvl>
    <w:lvl w:ilvl="6" w:tplc="C7386AB4">
      <w:start w:val="1"/>
      <w:numFmt w:val="bullet"/>
      <w:lvlText w:val="●"/>
      <w:lvlJc w:val="left"/>
      <w:pPr>
        <w:ind w:left="5040" w:hanging="360"/>
      </w:pPr>
    </w:lvl>
    <w:lvl w:ilvl="7" w:tplc="EF400D66">
      <w:start w:val="1"/>
      <w:numFmt w:val="bullet"/>
      <w:lvlText w:val="●"/>
      <w:lvlJc w:val="left"/>
      <w:pPr>
        <w:ind w:left="5760" w:hanging="360"/>
      </w:pPr>
    </w:lvl>
    <w:lvl w:ilvl="8" w:tplc="4E8A8094">
      <w:start w:val="1"/>
      <w:numFmt w:val="bullet"/>
      <w:lvlText w:val="●"/>
      <w:lvlJc w:val="left"/>
      <w:pPr>
        <w:ind w:left="6480" w:hanging="360"/>
      </w:pPr>
    </w:lvl>
  </w:abstractNum>
  <w:num w:numId="1" w16cid:durableId="94371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DA"/>
    <w:rsid w:val="005A482E"/>
    <w:rsid w:val="009409DA"/>
    <w:rsid w:val="00F0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6ECA5"/>
  <w15:docId w15:val="{5799826A-76D5-4B0A-AF06-71E282A6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2</cp:revision>
  <dcterms:created xsi:type="dcterms:W3CDTF">2026-08-31T04:03:00Z</dcterms:created>
  <dcterms:modified xsi:type="dcterms:W3CDTF">2026-09-08T15:15:00Z</dcterms:modified>
</cp:coreProperties>
</file>