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604395533"/>
        <w:docPartObj>
          <w:docPartGallery w:val="Table of Contents"/>
          <w:docPartUnique/>
        </w:docPartObj>
      </w:sdtPr>
      <w:sdtEndPr>
        <w:rPr>
          <w:rFonts w:ascii="Arial" w:hAnsi="Arial"/>
          <w:b/>
          <w:bCs/>
          <w:noProof/>
          <w:color w:val="000000" w:themeColor="text1"/>
        </w:rPr>
      </w:sdtEndPr>
      <w:sdtContent>
        <w:p w14:paraId="36112816" w14:textId="565B922C" w:rsidR="00382B06" w:rsidRPr="00382B06" w:rsidRDefault="00382B06">
          <w:pPr>
            <w:pStyle w:val="TOCHeading"/>
            <w:rPr>
              <w:b/>
              <w:bCs/>
              <w:color w:val="auto"/>
            </w:rPr>
          </w:pPr>
          <w:r w:rsidRPr="00382B06">
            <w:rPr>
              <w:b/>
              <w:bCs/>
              <w:color w:val="auto"/>
            </w:rPr>
            <w:t>Table of Contents</w:t>
          </w:r>
        </w:p>
        <w:p w14:paraId="6332354B" w14:textId="71B9B408" w:rsidR="001E4B02" w:rsidRDefault="00382B06">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1213478" w:history="1">
            <w:r w:rsidR="001E4B02" w:rsidRPr="004D67B8">
              <w:rPr>
                <w:rStyle w:val="Hyperlink"/>
                <w:noProof/>
              </w:rPr>
              <w:t>Exercise 1: Forecasting in Everyday Life</w:t>
            </w:r>
            <w:r w:rsidR="001E4B02">
              <w:rPr>
                <w:noProof/>
                <w:webHidden/>
              </w:rPr>
              <w:tab/>
            </w:r>
            <w:r w:rsidR="001E4B02">
              <w:rPr>
                <w:noProof/>
                <w:webHidden/>
              </w:rPr>
              <w:fldChar w:fldCharType="begin"/>
            </w:r>
            <w:r w:rsidR="001E4B02">
              <w:rPr>
                <w:noProof/>
                <w:webHidden/>
              </w:rPr>
              <w:instrText xml:space="preserve"> PAGEREF _Toc231213478 \h </w:instrText>
            </w:r>
            <w:r w:rsidR="001E4B02">
              <w:rPr>
                <w:noProof/>
                <w:webHidden/>
              </w:rPr>
            </w:r>
            <w:r w:rsidR="001E4B02">
              <w:rPr>
                <w:noProof/>
                <w:webHidden/>
              </w:rPr>
              <w:fldChar w:fldCharType="separate"/>
            </w:r>
            <w:r w:rsidR="001E4B02">
              <w:rPr>
                <w:noProof/>
                <w:webHidden/>
              </w:rPr>
              <w:t>2</w:t>
            </w:r>
            <w:r w:rsidR="001E4B02">
              <w:rPr>
                <w:noProof/>
                <w:webHidden/>
              </w:rPr>
              <w:fldChar w:fldCharType="end"/>
            </w:r>
          </w:hyperlink>
        </w:p>
        <w:p w14:paraId="1833607B" w14:textId="7CB86060" w:rsidR="001E4B02" w:rsidRDefault="001E4B02">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213479" w:history="1">
            <w:r w:rsidRPr="004D67B8">
              <w:rPr>
                <w:rStyle w:val="Hyperlink"/>
                <w:noProof/>
              </w:rPr>
              <w:t>Exercise 2: Algorithm Selection</w:t>
            </w:r>
            <w:r>
              <w:rPr>
                <w:noProof/>
                <w:webHidden/>
              </w:rPr>
              <w:tab/>
            </w:r>
            <w:r>
              <w:rPr>
                <w:noProof/>
                <w:webHidden/>
              </w:rPr>
              <w:fldChar w:fldCharType="begin"/>
            </w:r>
            <w:r>
              <w:rPr>
                <w:noProof/>
                <w:webHidden/>
              </w:rPr>
              <w:instrText xml:space="preserve"> PAGEREF _Toc231213479 \h </w:instrText>
            </w:r>
            <w:r>
              <w:rPr>
                <w:noProof/>
                <w:webHidden/>
              </w:rPr>
            </w:r>
            <w:r>
              <w:rPr>
                <w:noProof/>
                <w:webHidden/>
              </w:rPr>
              <w:fldChar w:fldCharType="separate"/>
            </w:r>
            <w:r>
              <w:rPr>
                <w:noProof/>
                <w:webHidden/>
              </w:rPr>
              <w:t>4</w:t>
            </w:r>
            <w:r>
              <w:rPr>
                <w:noProof/>
                <w:webHidden/>
              </w:rPr>
              <w:fldChar w:fldCharType="end"/>
            </w:r>
          </w:hyperlink>
        </w:p>
        <w:p w14:paraId="0609072F" w14:textId="6CC74726" w:rsidR="001E4B02" w:rsidRDefault="001E4B0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13480" w:history="1">
            <w:r w:rsidRPr="004D67B8">
              <w:rPr>
                <w:rStyle w:val="Hyperlink"/>
                <w:noProof/>
              </w:rPr>
              <w:t>2. Classifying complaints from customers</w:t>
            </w:r>
            <w:r>
              <w:rPr>
                <w:noProof/>
                <w:webHidden/>
              </w:rPr>
              <w:tab/>
            </w:r>
            <w:r>
              <w:rPr>
                <w:noProof/>
                <w:webHidden/>
              </w:rPr>
              <w:fldChar w:fldCharType="begin"/>
            </w:r>
            <w:r>
              <w:rPr>
                <w:noProof/>
                <w:webHidden/>
              </w:rPr>
              <w:instrText xml:space="preserve"> PAGEREF _Toc231213480 \h </w:instrText>
            </w:r>
            <w:r>
              <w:rPr>
                <w:noProof/>
                <w:webHidden/>
              </w:rPr>
            </w:r>
            <w:r>
              <w:rPr>
                <w:noProof/>
                <w:webHidden/>
              </w:rPr>
              <w:fldChar w:fldCharType="separate"/>
            </w:r>
            <w:r>
              <w:rPr>
                <w:noProof/>
                <w:webHidden/>
              </w:rPr>
              <w:t>4</w:t>
            </w:r>
            <w:r>
              <w:rPr>
                <w:noProof/>
                <w:webHidden/>
              </w:rPr>
              <w:fldChar w:fldCharType="end"/>
            </w:r>
          </w:hyperlink>
        </w:p>
        <w:p w14:paraId="236547E7" w14:textId="628C1D12" w:rsidR="001E4B02" w:rsidRDefault="001E4B0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13481" w:history="1">
            <w:r w:rsidRPr="004D67B8">
              <w:rPr>
                <w:rStyle w:val="Hyperlink"/>
                <w:noProof/>
              </w:rPr>
              <w:t>3. Recognizing fraudulent credit card transactions</w:t>
            </w:r>
            <w:r>
              <w:rPr>
                <w:noProof/>
                <w:webHidden/>
              </w:rPr>
              <w:tab/>
            </w:r>
            <w:r>
              <w:rPr>
                <w:noProof/>
                <w:webHidden/>
              </w:rPr>
              <w:fldChar w:fldCharType="begin"/>
            </w:r>
            <w:r>
              <w:rPr>
                <w:noProof/>
                <w:webHidden/>
              </w:rPr>
              <w:instrText xml:space="preserve"> PAGEREF _Toc231213481 \h </w:instrText>
            </w:r>
            <w:r>
              <w:rPr>
                <w:noProof/>
                <w:webHidden/>
              </w:rPr>
            </w:r>
            <w:r>
              <w:rPr>
                <w:noProof/>
                <w:webHidden/>
              </w:rPr>
              <w:fldChar w:fldCharType="separate"/>
            </w:r>
            <w:r>
              <w:rPr>
                <w:noProof/>
                <w:webHidden/>
              </w:rPr>
              <w:t>5</w:t>
            </w:r>
            <w:r>
              <w:rPr>
                <w:noProof/>
                <w:webHidden/>
              </w:rPr>
              <w:fldChar w:fldCharType="end"/>
            </w:r>
          </w:hyperlink>
        </w:p>
        <w:p w14:paraId="7F843ABC" w14:textId="4437FABF" w:rsidR="001E4B02" w:rsidRDefault="001E4B0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13482" w:history="1">
            <w:r w:rsidRPr="004D67B8">
              <w:rPr>
                <w:rStyle w:val="Hyperlink"/>
                <w:noProof/>
              </w:rPr>
              <w:t>4. Product recommendations for internet buyers</w:t>
            </w:r>
            <w:r>
              <w:rPr>
                <w:noProof/>
                <w:webHidden/>
              </w:rPr>
              <w:tab/>
            </w:r>
            <w:r>
              <w:rPr>
                <w:noProof/>
                <w:webHidden/>
              </w:rPr>
              <w:fldChar w:fldCharType="begin"/>
            </w:r>
            <w:r>
              <w:rPr>
                <w:noProof/>
                <w:webHidden/>
              </w:rPr>
              <w:instrText xml:space="preserve"> PAGEREF _Toc231213482 \h </w:instrText>
            </w:r>
            <w:r>
              <w:rPr>
                <w:noProof/>
                <w:webHidden/>
              </w:rPr>
            </w:r>
            <w:r>
              <w:rPr>
                <w:noProof/>
                <w:webHidden/>
              </w:rPr>
              <w:fldChar w:fldCharType="separate"/>
            </w:r>
            <w:r>
              <w:rPr>
                <w:noProof/>
                <w:webHidden/>
              </w:rPr>
              <w:t>5</w:t>
            </w:r>
            <w:r>
              <w:rPr>
                <w:noProof/>
                <w:webHidden/>
              </w:rPr>
              <w:fldChar w:fldCharType="end"/>
            </w:r>
          </w:hyperlink>
        </w:p>
        <w:p w14:paraId="0ECE4BFD" w14:textId="09948874" w:rsidR="001E4B02" w:rsidRDefault="001E4B0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13483" w:history="1">
            <w:r w:rsidRPr="004D67B8">
              <w:rPr>
                <w:rStyle w:val="Hyperlink"/>
                <w:noProof/>
              </w:rPr>
              <w:t>5. Finding organic client groupings for advertising</w:t>
            </w:r>
            <w:r>
              <w:rPr>
                <w:noProof/>
                <w:webHidden/>
              </w:rPr>
              <w:tab/>
            </w:r>
            <w:r>
              <w:rPr>
                <w:noProof/>
                <w:webHidden/>
              </w:rPr>
              <w:fldChar w:fldCharType="begin"/>
            </w:r>
            <w:r>
              <w:rPr>
                <w:noProof/>
                <w:webHidden/>
              </w:rPr>
              <w:instrText xml:space="preserve"> PAGEREF _Toc231213483 \h </w:instrText>
            </w:r>
            <w:r>
              <w:rPr>
                <w:noProof/>
                <w:webHidden/>
              </w:rPr>
            </w:r>
            <w:r>
              <w:rPr>
                <w:noProof/>
                <w:webHidden/>
              </w:rPr>
              <w:fldChar w:fldCharType="separate"/>
            </w:r>
            <w:r>
              <w:rPr>
                <w:noProof/>
                <w:webHidden/>
              </w:rPr>
              <w:t>6</w:t>
            </w:r>
            <w:r>
              <w:rPr>
                <w:noProof/>
                <w:webHidden/>
              </w:rPr>
              <w:fldChar w:fldCharType="end"/>
            </w:r>
          </w:hyperlink>
        </w:p>
        <w:p w14:paraId="4B3BAE0E" w14:textId="23DCA853" w:rsidR="00382B06" w:rsidRDefault="00382B06">
          <w:r>
            <w:rPr>
              <w:b/>
              <w:bCs/>
              <w:noProof/>
            </w:rPr>
            <w:fldChar w:fldCharType="end"/>
          </w:r>
        </w:p>
      </w:sdtContent>
    </w:sdt>
    <w:p w14:paraId="2B72F459" w14:textId="77777777" w:rsidR="00CD711C" w:rsidRDefault="00CD711C" w:rsidP="00CD711C">
      <w:pPr>
        <w:jc w:val="both"/>
      </w:pPr>
    </w:p>
    <w:p w14:paraId="5CBADD90" w14:textId="77777777" w:rsidR="00CD711C" w:rsidRDefault="00CD711C">
      <w:r>
        <w:br w:type="page"/>
      </w:r>
      <w:bookmarkStart w:id="0" w:name="_GoBack"/>
      <w:bookmarkEnd w:id="0"/>
    </w:p>
    <w:p w14:paraId="436C7835" w14:textId="77777777" w:rsidR="0071418E" w:rsidRDefault="0071418E" w:rsidP="0071418E">
      <w:pPr>
        <w:pStyle w:val="Heading1"/>
      </w:pPr>
      <w:bookmarkStart w:id="1" w:name="_Toc231213478"/>
      <w:r w:rsidRPr="0071418E">
        <w:lastRenderedPageBreak/>
        <w:t>Exercise 1: Forecasting in Everyday Life</w:t>
      </w:r>
      <w:bookmarkEnd w:id="1"/>
    </w:p>
    <w:p w14:paraId="13A2A62C" w14:textId="6A4F3213" w:rsidR="003D16DD" w:rsidRPr="003D16DD" w:rsidRDefault="003D16DD" w:rsidP="003D16DD">
      <w:pPr>
        <w:rPr>
          <w:rFonts w:cs="Arial"/>
          <w:i/>
        </w:rPr>
      </w:pPr>
      <w:r w:rsidRPr="003D16DD">
        <w:rPr>
          <w:rStyle w:val="Emphasis"/>
          <w:rFonts w:cs="Arial"/>
          <w:i w:val="0"/>
        </w:rPr>
        <w:t>Prediction is employed almost daily, often without conscious awareness. In machine learning, predictions are generated by extrapolating future events from historical data or established patterns.</w:t>
      </w:r>
      <w:r>
        <w:rPr>
          <w:rStyle w:val="Emphasis"/>
          <w:rFonts w:cs="Arial"/>
          <w:i w:val="0"/>
        </w:rPr>
        <w:t xml:space="preserve"> Similarly, in routine decision </w:t>
      </w:r>
      <w:r w:rsidRPr="003D16DD">
        <w:rPr>
          <w:rStyle w:val="Emphasis"/>
          <w:rFonts w:cs="Arial"/>
          <w:i w:val="0"/>
        </w:rPr>
        <w:t>making, individuals rely on observations, past experiences, and available information. The following five examples illustrate forecasts made in real</w:t>
      </w:r>
      <w:r w:rsidRPr="003D16DD">
        <w:rPr>
          <w:rStyle w:val="Emphasis"/>
          <w:rFonts w:cs="Arial"/>
          <w:i w:val="0"/>
        </w:rPr>
        <w:noBreakHyphen/>
        <w:t>world contexts.</w:t>
      </w:r>
    </w:p>
    <w:p w14:paraId="61CDA406" w14:textId="7709736F" w:rsidR="003D16DD" w:rsidRDefault="003D16DD" w:rsidP="003D16DD">
      <w:pPr>
        <w:rPr>
          <w:rStyle w:val="Emphasis"/>
          <w:rFonts w:cs="Arial"/>
          <w:i w:val="0"/>
        </w:rPr>
      </w:pPr>
      <w:r w:rsidRPr="003D16DD">
        <w:rPr>
          <w:rStyle w:val="Emphasis"/>
          <w:rFonts w:cs="Arial"/>
          <w:i w:val="0"/>
        </w:rPr>
        <w:t>One instance involved a weather prediction. Prior to venturing outdoors, the expectation was that rain might occur later in the day. This forecast drew upon multiple information sources, including the presence of dense clouds, a cool breeze, and the weather forecast provided on a mobile device. Confidence in the prediction was relatively high, as both the empirical observations and the external forecast indicated a likelihood of precipitation. Indeed, rainfall began during the afternoon. It is acknowledged t</w:t>
      </w:r>
      <w:r>
        <w:rPr>
          <w:rStyle w:val="Emphasis"/>
          <w:rFonts w:cs="Arial"/>
          <w:i w:val="0"/>
        </w:rPr>
        <w:t xml:space="preserve">hat access to additional data </w:t>
      </w:r>
      <w:r w:rsidRPr="003D16DD">
        <w:rPr>
          <w:rStyle w:val="Emphasis"/>
          <w:rFonts w:cs="Arial"/>
          <w:i w:val="0"/>
        </w:rPr>
        <w:t>such as radar imagery or hou</w:t>
      </w:r>
      <w:r>
        <w:rPr>
          <w:rStyle w:val="Emphasis"/>
          <w:rFonts w:cs="Arial"/>
          <w:i w:val="0"/>
        </w:rPr>
        <w:t xml:space="preserve">rly weather updates </w:t>
      </w:r>
      <w:r w:rsidRPr="003D16DD">
        <w:rPr>
          <w:rStyle w:val="Emphasis"/>
          <w:rFonts w:cs="Arial"/>
          <w:i w:val="0"/>
        </w:rPr>
        <w:t>could have improved the accuracy of the prediction.</w:t>
      </w:r>
    </w:p>
    <w:p w14:paraId="409E51ED" w14:textId="1B15135E" w:rsidR="003D16DD" w:rsidRPr="003D16DD" w:rsidRDefault="003D16DD" w:rsidP="003D16DD">
      <w:r w:rsidRPr="003D16DD">
        <w:t>There was also a traffic prediction. On my way to class in the morning, I anticipated traffic jams. I took use of my prior experience commuting during rush hour and the knowledge that many people go to work or school around that time. I had a mediocre level of confidence. Traffic was there, but it wasn't as severe as I had anticipated. My prediction may have been better with more data, like real-time traffic updates, accident reports, or delays in public transportation.</w:t>
      </w:r>
    </w:p>
    <w:p w14:paraId="2F59D3AE" w14:textId="77777777" w:rsidR="003D16DD" w:rsidRDefault="003D16DD" w:rsidP="003D16DD">
      <w:r w:rsidRPr="003D16DD">
        <w:t>The third prediction made was about the speed at which my friend would respond to my message. I predicted that the learners would respond very slowly since they usually do not check their phones when in class. Their behavioral patterns and past experiences were used as the data. The level of confidence was average. In reality, they took many hours before responding. Had I gotten additional information like their timetable for that particular day, I could have been more accurate.</w:t>
      </w:r>
    </w:p>
    <w:p w14:paraId="0B516601" w14:textId="77777777" w:rsidR="003D16DD" w:rsidRPr="003D16DD" w:rsidRDefault="003D16DD" w:rsidP="003D16DD">
      <w:r w:rsidRPr="003D16DD">
        <w:t xml:space="preserve">The data from the test that I studied for by going through the main themes for the test and learning most of the content for it shows that if I had known more about how I was going to be tested then my scores on the test could have been better. I collected a good </w:t>
      </w:r>
      <w:r w:rsidRPr="003D16DD">
        <w:lastRenderedPageBreak/>
        <w:t>amount of data for studying for the test by recording the amount of time that I studied for the test, the number of practice questions that I completed for the test, and my level of knowledge for different subjects in the test. My high confidence in the test was the main reason for my assumption that I would do very well on the test. However, I did fine on the test, but I would have done better if I knew more about the test such as completing earlier quiz questions for the test and finding out the different types of questions for the test.</w:t>
      </w:r>
    </w:p>
    <w:p w14:paraId="4CC2F879" w14:textId="77777777" w:rsidR="003D16DD" w:rsidRPr="003D16DD" w:rsidRDefault="003D16DD" w:rsidP="003D16DD">
      <w:r w:rsidRPr="003D16DD">
        <w:t>My sixth attempt at prediction was to estimate how long it would take to complete a research task of the type I had done before. I estimated that this task would take two hours. This prediction was based on two pieces of data: 1) my past experience with tasks of this type, and 2) my assessment of this specific task. My confidence in the accuracy of this prediction was average. However, the task actually took three hours. More data about research tasks of this specific type (e.g. past time spent by self or others on similar tasks) or ways to “gauge” individual questions in advance (e.g. rate difficulty of each question) would have led to a much more accurate prediction.</w:t>
      </w:r>
    </w:p>
    <w:p w14:paraId="217E47E4" w14:textId="77777777" w:rsidR="003D16DD" w:rsidRDefault="003D16DD" w:rsidP="003D16DD">
      <w:pPr>
        <w:rPr>
          <w:b/>
        </w:rPr>
      </w:pPr>
      <w:r w:rsidRPr="003D16DD">
        <w:t>One more thing, that I observed in the process of Prediction in Daily Life is that prediction is part of technology as much as it is part of machine learning itself. Machine learning models are created from data in order to make predictions on new data by using the patterns detected in this data. In my examples above I made a prediction about the outcome of an event, using the data I had observed, my past experiences as well as the given facts. The more reliable data I had, the more confident I was that my prediction would be correct and in most of the cases it was correct as well. Thus, my estimations would have been more accurate with more, complete and precise data, just as a machine learning model becomes better the more and higher quality data it is taught with.</w:t>
      </w:r>
    </w:p>
    <w:p w14:paraId="44315757" w14:textId="77777777" w:rsidR="003D16DD" w:rsidRDefault="003D16DD">
      <w:pPr>
        <w:spacing w:line="278" w:lineRule="auto"/>
        <w:rPr>
          <w:rFonts w:eastAsiaTheme="majorEastAsia" w:cstheme="majorBidi"/>
          <w:b/>
          <w:sz w:val="28"/>
          <w:szCs w:val="36"/>
        </w:rPr>
      </w:pPr>
      <w:r>
        <w:br w:type="page"/>
      </w:r>
    </w:p>
    <w:p w14:paraId="63E04202" w14:textId="0D384EBD" w:rsidR="0071418E" w:rsidRDefault="0071418E" w:rsidP="003D16DD">
      <w:pPr>
        <w:pStyle w:val="Heading1"/>
      </w:pPr>
      <w:bookmarkStart w:id="2" w:name="_Toc231213479"/>
      <w:r w:rsidRPr="0071418E">
        <w:lastRenderedPageBreak/>
        <w:t>Exercise 2: Algorithm Selection</w:t>
      </w:r>
      <w:bookmarkEnd w:id="2"/>
    </w:p>
    <w:p w14:paraId="0E1828C0" w14:textId="4FDFF709" w:rsidR="0071418E" w:rsidRPr="0071418E" w:rsidRDefault="0071418E" w:rsidP="0071418E">
      <w:pPr>
        <w:pStyle w:val="ListParagraph"/>
        <w:numPr>
          <w:ilvl w:val="0"/>
          <w:numId w:val="1"/>
        </w:numPr>
        <w:jc w:val="both"/>
        <w:rPr>
          <w:rFonts w:eastAsiaTheme="majorEastAsia" w:cstheme="majorBidi"/>
          <w:b/>
          <w:sz w:val="26"/>
          <w:szCs w:val="29"/>
        </w:rPr>
      </w:pPr>
      <w:r w:rsidRPr="0071418E">
        <w:rPr>
          <w:rFonts w:eastAsiaTheme="majorEastAsia" w:cstheme="majorBidi"/>
          <w:b/>
          <w:sz w:val="26"/>
          <w:szCs w:val="29"/>
        </w:rPr>
        <w:t>Forecasting a city's housing values</w:t>
      </w:r>
    </w:p>
    <w:p w14:paraId="57D8F6A5" w14:textId="085B55B8" w:rsidR="003D16DD" w:rsidRDefault="003D16DD" w:rsidP="003D16DD">
      <w:r>
        <w:t xml:space="preserve">This is a regression project since the </w:t>
      </w:r>
      <w:r>
        <w:t xml:space="preserve">purpose is to forecast a number </w:t>
      </w:r>
      <w:r>
        <w:t>the cost of a house. Supervised learning would be an appropriate machine learning method since the model may learn from previous home sales when the final values are known.</w:t>
      </w:r>
    </w:p>
    <w:p w14:paraId="397AEE69" w14:textId="77777777" w:rsidR="003D16DD" w:rsidRDefault="003D16DD" w:rsidP="003D16DD">
      <w:r>
        <w:t>The most significant data factors include house size, number of bedrooms, number of bathrooms, location, age, property condition, proximity to schools, transportation linkages, crime rate, and past selling prices in the region.</w:t>
      </w:r>
    </w:p>
    <w:p w14:paraId="3C18FD26" w14:textId="77777777" w:rsidR="003D16DD" w:rsidRDefault="003D16DD" w:rsidP="003D16DD">
      <w:r>
        <w:t>Among the problems are swings in the housing market, erroneous or insufficient data, and the difficulty of assessing site suitability. Home values can be impacted by demand, interest rates, and the health of the economy.</w:t>
      </w:r>
    </w:p>
    <w:p w14:paraId="25B46DD4" w14:textId="77777777" w:rsidR="003D16DD" w:rsidRDefault="003D16DD" w:rsidP="003D16DD">
      <w:r>
        <w:t>The model can be assessed by comparing the projected pricing with the actual sale prices. R-squared, Mean Squared Error, and Mean Absolute Error are helpful measurements.</w:t>
      </w:r>
    </w:p>
    <w:p w14:paraId="2505C448" w14:textId="29BF1BDD" w:rsidR="00CD711C" w:rsidRPr="0071418E" w:rsidRDefault="00CD711C" w:rsidP="0071418E">
      <w:pPr>
        <w:pStyle w:val="Heading2"/>
      </w:pPr>
      <w:bookmarkStart w:id="3" w:name="_Toc231213480"/>
      <w:r w:rsidRPr="0071418E">
        <w:t xml:space="preserve">2. </w:t>
      </w:r>
      <w:r w:rsidR="0071418E" w:rsidRPr="0071418E">
        <w:t>Classifying complaints from customers</w:t>
      </w:r>
      <w:bookmarkEnd w:id="3"/>
    </w:p>
    <w:p w14:paraId="1E0D355C" w14:textId="77777777" w:rsidR="003D16DD" w:rsidRPr="003D16DD" w:rsidRDefault="003D16DD" w:rsidP="003D16DD">
      <w:pPr>
        <w:rPr>
          <w:rFonts w:cs="Arial"/>
          <w:i/>
        </w:rPr>
      </w:pPr>
      <w:r w:rsidRPr="003D16DD">
        <w:rPr>
          <w:rStyle w:val="Emphasis"/>
          <w:rFonts w:cs="Arial"/>
          <w:i w:val="0"/>
          <w:color w:val="0F1115"/>
        </w:rPr>
        <w:t>The objective of this categorization process is to assign each customer complaint to a specific category, such as delivery, payment, refund, or product quality. Supervised learning represents a viable approach, as the model could be trained on complaints that have already been manually labeled.</w:t>
      </w:r>
    </w:p>
    <w:p w14:paraId="7BC4D246" w14:textId="77777777" w:rsidR="003D16DD" w:rsidRPr="003D16DD" w:rsidRDefault="003D16DD" w:rsidP="003D16DD">
      <w:pPr>
        <w:rPr>
          <w:rFonts w:cs="Arial"/>
          <w:i/>
        </w:rPr>
      </w:pPr>
      <w:r w:rsidRPr="003D16DD">
        <w:rPr>
          <w:rStyle w:val="Emphasis"/>
          <w:rFonts w:cs="Arial"/>
          <w:i w:val="0"/>
          <w:color w:val="0F1115"/>
        </w:rPr>
        <w:t>Key data attributes of relevance include the content of the complaint, keywords, customer history, product category, order details, date of complaint, and previously assigned complaint categories.</w:t>
      </w:r>
    </w:p>
    <w:p w14:paraId="48C3CF0D" w14:textId="77777777" w:rsidR="003D16DD" w:rsidRPr="003D16DD" w:rsidRDefault="003D16DD" w:rsidP="003D16DD">
      <w:pPr>
        <w:rPr>
          <w:rFonts w:cs="Arial"/>
          <w:i/>
        </w:rPr>
      </w:pPr>
      <w:r w:rsidRPr="003D16DD">
        <w:rPr>
          <w:rStyle w:val="Emphasis"/>
          <w:rFonts w:cs="Arial"/>
          <w:i w:val="0"/>
          <w:color w:val="0F1115"/>
        </w:rPr>
        <w:t>Several challenges arise in this context. First, customer complaints may contain slang, spelling errors, or ambiguous terminology. Second, a single complaint may pertain to multiple categories simultaneously. Third, certain categories may be significantly overrepresented in the data compared to others, leading to class imbalance.</w:t>
      </w:r>
    </w:p>
    <w:p w14:paraId="3B0B0003" w14:textId="7B8C899E" w:rsidR="00CD711C" w:rsidRPr="003D16DD" w:rsidRDefault="003D16DD" w:rsidP="003D16DD">
      <w:pPr>
        <w:rPr>
          <w:rFonts w:cs="Arial"/>
          <w:i/>
        </w:rPr>
      </w:pPr>
      <w:r w:rsidRPr="003D16DD">
        <w:rPr>
          <w:rStyle w:val="Emphasis"/>
          <w:rFonts w:cs="Arial"/>
          <w:i w:val="0"/>
          <w:color w:val="0F1115"/>
        </w:rPr>
        <w:lastRenderedPageBreak/>
        <w:t>To evaluate the model's performance, metrics such as accuracy, precision, recall, F1</w:t>
      </w:r>
      <w:r w:rsidRPr="003D16DD">
        <w:rPr>
          <w:rStyle w:val="Emphasis"/>
          <w:rFonts w:cs="Arial"/>
          <w:i w:val="0"/>
          <w:color w:val="0F1115"/>
        </w:rPr>
        <w:noBreakHyphen/>
        <w:t>score, and a confusion matrix can be employed. These tools help determine whether individual categories are being predicted correctly or incorrectly</w:t>
      </w:r>
    </w:p>
    <w:p w14:paraId="23710553" w14:textId="4C30B94D" w:rsidR="00CD711C" w:rsidRDefault="001E4B02" w:rsidP="001E4B02">
      <w:pPr>
        <w:pStyle w:val="Heading2"/>
      </w:pPr>
      <w:bookmarkStart w:id="4" w:name="_Toc231213481"/>
      <w:r>
        <w:t xml:space="preserve">3. </w:t>
      </w:r>
      <w:r w:rsidR="0071418E" w:rsidRPr="0071418E">
        <w:t>Recognizing fraudulent credit card transactions</w:t>
      </w:r>
      <w:bookmarkEnd w:id="4"/>
    </w:p>
    <w:p w14:paraId="7D48BE49" w14:textId="77777777" w:rsidR="001E4B02" w:rsidRDefault="001E4B02" w:rsidP="001E4B02">
      <w:r>
        <w:t>Since every transaction must be categorized as either fraudulent or not, this is a classification challenge. Since the model may learn from previous transactions that were classified as fraudulent or regular, supervised learning would be the best choice.</w:t>
      </w:r>
    </w:p>
    <w:p w14:paraId="15F094BB" w14:textId="6AB8F8D1" w:rsidR="001E4B02" w:rsidRPr="001E4B02" w:rsidRDefault="001E4B02" w:rsidP="001E4B02">
      <w:r>
        <w:t>Transaction amount, time, location, merchant type, cardholder spending history, device utilized, number of recent transactions, and if the transaction deviates from typical behavior are all important data aspects.</w:t>
      </w:r>
    </w:p>
    <w:p w14:paraId="45B4AD67" w14:textId="77777777" w:rsidR="001E4B02" w:rsidRPr="001E4B02" w:rsidRDefault="001E4B02" w:rsidP="001E4B02">
      <w:r w:rsidRPr="001E4B02">
        <w:t>Because there are often many fewer fraud cases than legitimate transactions, which is a major worry, the data may be distorted. The fact that fraud inclinations may change over time presents another challenge. Additionally, the model must identify actual fraud while preventing an excessive number of false alarms.</w:t>
      </w:r>
    </w:p>
    <w:p w14:paraId="1C5D3CA8" w14:textId="77777777" w:rsidR="001E4B02" w:rsidRDefault="001E4B02" w:rsidP="001E4B02">
      <w:pPr>
        <w:rPr>
          <w:b/>
        </w:rPr>
      </w:pPr>
      <w:r w:rsidRPr="001E4B02">
        <w:t>Precision, recall, F1-score, and ROC-AUC might be used to assess the model. Because it can be quite expensive to ignore a fraudulent transaction, recall is extremely important.</w:t>
      </w:r>
    </w:p>
    <w:p w14:paraId="50FEC10F" w14:textId="5C289807" w:rsidR="00CD711C" w:rsidRDefault="00CD711C" w:rsidP="001E4B02">
      <w:pPr>
        <w:pStyle w:val="Heading2"/>
      </w:pPr>
      <w:bookmarkStart w:id="5" w:name="_Toc231213482"/>
      <w:r>
        <w:t xml:space="preserve">4. </w:t>
      </w:r>
      <w:r w:rsidR="0071418E" w:rsidRPr="0071418E">
        <w:t>Product recommendations for internet buyers</w:t>
      </w:r>
      <w:bookmarkEnd w:id="5"/>
    </w:p>
    <w:p w14:paraId="4367A21D" w14:textId="77777777" w:rsidR="001E4B02" w:rsidRPr="001E4B02" w:rsidRDefault="001E4B02" w:rsidP="001E4B02">
      <w:r w:rsidRPr="001E4B02">
        <w:t>This example is presented as a suggestion task, but it can also be used as a classification or regression task, i.e. the system predicts products which a buyer is likely to click or to buy. As mentioned before, this can be achieved by methods of Reinforcement Learning, where system enhancements are based on user feedback (e.g. click or buy), or by methods of Supervised Learning, where earlier clicks and purchases of a buyer are used for training the system.</w:t>
      </w:r>
    </w:p>
    <w:p w14:paraId="79C30FF8" w14:textId="77777777" w:rsidR="001E4B02" w:rsidRPr="001E4B02" w:rsidRDefault="001E4B02" w:rsidP="001E4B02">
      <w:r w:rsidRPr="001E4B02">
        <w:t>Some examples for necessary data components are customers’ browsing history, their past purchases, product ratings, search queries, products that customers put into their virtual shopping cart, customers’ demographics, product categories as well as consumption behaviors of other customers with similar characteristics.</w:t>
      </w:r>
    </w:p>
    <w:p w14:paraId="4B488A57" w14:textId="77777777" w:rsidR="001E4B02" w:rsidRPr="001E4B02" w:rsidRDefault="001E4B02" w:rsidP="001E4B02">
      <w:r w:rsidRPr="001E4B02">
        <w:lastRenderedPageBreak/>
        <w:t>Recommendation Systems face several challenges. They don’t have enough information about very new products and customers (this problem is called the “cold-start” problem). Secondly, the generated recommendations need to be sufficient and not redundant. Last but not least there are challenges with regards to privacy and data security.</w:t>
      </w:r>
    </w:p>
    <w:p w14:paraId="091B2368" w14:textId="77777777" w:rsidR="001E4B02" w:rsidRDefault="001E4B02" w:rsidP="001E4B02">
      <w:pPr>
        <w:rPr>
          <w:b/>
        </w:rPr>
      </w:pPr>
      <w:r w:rsidRPr="001E4B02">
        <w:t>Click through rate (CTR), conversion rate, the rate at which customers purchase items recommended by the model and even customer satisfaction are good metrics to use to measure a recommendation system. It is also possible to compare the products a customer actually does purchase with the products recommended by a model.</w:t>
      </w:r>
    </w:p>
    <w:p w14:paraId="68CB3251" w14:textId="3B7EC367" w:rsidR="00CD711C" w:rsidRDefault="00CD711C" w:rsidP="001E4B02">
      <w:pPr>
        <w:pStyle w:val="Heading2"/>
      </w:pPr>
      <w:bookmarkStart w:id="6" w:name="_Toc231213483"/>
      <w:r>
        <w:t>5.</w:t>
      </w:r>
      <w:r w:rsidR="0071418E" w:rsidRPr="0071418E">
        <w:t xml:space="preserve"> Finding organic client groupings for advertising</w:t>
      </w:r>
      <w:bookmarkEnd w:id="6"/>
    </w:p>
    <w:p w14:paraId="6AB5440F" w14:textId="77777777" w:rsidR="001E4B02" w:rsidRDefault="001E4B02" w:rsidP="001E4B02">
      <w:r>
        <w:t>Clustering customers without predefining customer segments is a clustering task. Since patterns in data are discovered by a model itself, unsupervised learning is appropriate for this task.</w:t>
      </w:r>
    </w:p>
    <w:p w14:paraId="4700E065" w14:textId="77777777" w:rsidR="001E4B02" w:rsidRDefault="001E4B02" w:rsidP="001E4B02">
      <w:r>
        <w:t>When analyzing customer data to identify clusters of consumers it is important to understand the following data points: the age of customers, where they are from, how much money they make, how often they make a purchase, the average amount that they spend, what products they are interested in, their level of online activity, their loyalty status as a customer and their responses to emails and advertisements.</w:t>
      </w:r>
    </w:p>
    <w:p w14:paraId="07AD6095" w14:textId="77777777" w:rsidR="001E4B02" w:rsidRDefault="001E4B02" w:rsidP="001E4B02">
      <w:r>
        <w:t>1) How many customer segments one can define. Some customers can be in different segments. The segments which one uses for marketing have to be relevant, significant and distinct from other segments.</w:t>
      </w:r>
    </w:p>
    <w:p w14:paraId="215ED819" w14:textId="77777777" w:rsidR="001E4B02" w:rsidRDefault="001E4B02" w:rsidP="001E4B02">
      <w:r>
        <w:t>Model quality is assessed using the silhouette score of the generated clusters or by evaluating the inter cluster distance in relation to the intra cluster distance. From a commercial perspective, a model can be tested by running a promotion for a certain segment and measuring the corresponding change in customer behavior.</w:t>
      </w:r>
    </w:p>
    <w:p w14:paraId="26FD5662" w14:textId="4E94F1C0" w:rsidR="00CD711C" w:rsidRDefault="001E4B02" w:rsidP="001E4B02">
      <w:r>
        <w:t xml:space="preserve">Many different Machine Learning models have been developed to handle different problems in business. Some models are used for predicting numbers and are referred to as Regression models, others are used for clustering (or grouping) unknown groups of people and are referred to as Clustering models, and lastly, there are Classification </w:t>
      </w:r>
      <w:r>
        <w:lastRenderedPageBreak/>
        <w:t>models that categorize objects. As for which algorithm to use for a problem, the best option will depend on the problem at hand, the data that has been used to solve the problem, and how one plans to use the results from the algorithm.</w:t>
      </w:r>
    </w:p>
    <w:p w14:paraId="0C156F66" w14:textId="4BEF9E73" w:rsidR="00CD711C" w:rsidRDefault="00CD711C" w:rsidP="00CD711C">
      <w:pPr>
        <w:pStyle w:val="Heading1"/>
      </w:pPr>
    </w:p>
    <w:p w14:paraId="3FB705F4" w14:textId="78B4D22A" w:rsidR="00CD711C" w:rsidRPr="00CD711C" w:rsidRDefault="00CD711C" w:rsidP="00CD711C"/>
    <w:sectPr w:rsidR="00CD711C" w:rsidRPr="00CD71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C52580"/>
    <w:multiLevelType w:val="hybridMultilevel"/>
    <w:tmpl w:val="1CBA59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11C"/>
    <w:rsid w:val="001E4B02"/>
    <w:rsid w:val="00382B06"/>
    <w:rsid w:val="003D16DD"/>
    <w:rsid w:val="00655125"/>
    <w:rsid w:val="0071418E"/>
    <w:rsid w:val="00CD711C"/>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1FF4E"/>
  <w15:chartTrackingRefBased/>
  <w15:docId w15:val="{29FF6997-A1B2-4806-A63F-AE3069A4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18E"/>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71418E"/>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71418E"/>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CD7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18E"/>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71418E"/>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CD7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11C"/>
    <w:rPr>
      <w:rFonts w:eastAsiaTheme="majorEastAsia" w:cstheme="majorBidi"/>
      <w:color w:val="272727" w:themeColor="text1" w:themeTint="D8"/>
    </w:rPr>
  </w:style>
  <w:style w:type="paragraph" w:styleId="Title">
    <w:name w:val="Title"/>
    <w:basedOn w:val="Normal"/>
    <w:next w:val="Normal"/>
    <w:link w:val="TitleChar"/>
    <w:uiPriority w:val="10"/>
    <w:qFormat/>
    <w:rsid w:val="00CD711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11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11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11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11C"/>
    <w:pPr>
      <w:spacing w:before="160"/>
      <w:jc w:val="center"/>
    </w:pPr>
    <w:rPr>
      <w:i/>
      <w:iCs/>
      <w:color w:val="404040" w:themeColor="text1" w:themeTint="BF"/>
    </w:rPr>
  </w:style>
  <w:style w:type="character" w:customStyle="1" w:styleId="QuoteChar">
    <w:name w:val="Quote Char"/>
    <w:basedOn w:val="DefaultParagraphFont"/>
    <w:link w:val="Quote"/>
    <w:uiPriority w:val="29"/>
    <w:rsid w:val="00CD711C"/>
    <w:rPr>
      <w:i/>
      <w:iCs/>
      <w:color w:val="404040" w:themeColor="text1" w:themeTint="BF"/>
    </w:rPr>
  </w:style>
  <w:style w:type="paragraph" w:styleId="ListParagraph">
    <w:name w:val="List Paragraph"/>
    <w:basedOn w:val="Normal"/>
    <w:uiPriority w:val="34"/>
    <w:qFormat/>
    <w:rsid w:val="00CD711C"/>
    <w:pPr>
      <w:ind w:left="720"/>
      <w:contextualSpacing/>
    </w:pPr>
  </w:style>
  <w:style w:type="character" w:styleId="IntenseEmphasis">
    <w:name w:val="Intense Emphasis"/>
    <w:basedOn w:val="DefaultParagraphFont"/>
    <w:uiPriority w:val="21"/>
    <w:qFormat/>
    <w:rsid w:val="00CD711C"/>
    <w:rPr>
      <w:i/>
      <w:iCs/>
      <w:color w:val="2F5496" w:themeColor="accent1" w:themeShade="BF"/>
    </w:rPr>
  </w:style>
  <w:style w:type="paragraph" w:styleId="IntenseQuote">
    <w:name w:val="Intense Quote"/>
    <w:basedOn w:val="Normal"/>
    <w:next w:val="Normal"/>
    <w:link w:val="IntenseQuoteChar"/>
    <w:uiPriority w:val="30"/>
    <w:qFormat/>
    <w:rsid w:val="00CD7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11C"/>
    <w:rPr>
      <w:i/>
      <w:iCs/>
      <w:color w:val="2F5496" w:themeColor="accent1" w:themeShade="BF"/>
    </w:rPr>
  </w:style>
  <w:style w:type="character" w:styleId="IntenseReference">
    <w:name w:val="Intense Reference"/>
    <w:basedOn w:val="DefaultParagraphFont"/>
    <w:uiPriority w:val="32"/>
    <w:qFormat/>
    <w:rsid w:val="00CD711C"/>
    <w:rPr>
      <w:b/>
      <w:bCs/>
      <w:smallCaps/>
      <w:color w:val="2F5496" w:themeColor="accent1" w:themeShade="BF"/>
      <w:spacing w:val="5"/>
    </w:rPr>
  </w:style>
  <w:style w:type="paragraph" w:styleId="TOCHeading">
    <w:name w:val="TOC Heading"/>
    <w:basedOn w:val="Heading1"/>
    <w:next w:val="Normal"/>
    <w:uiPriority w:val="39"/>
    <w:unhideWhenUsed/>
    <w:qFormat/>
    <w:rsid w:val="00382B06"/>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382B06"/>
    <w:pPr>
      <w:spacing w:after="100"/>
    </w:pPr>
  </w:style>
  <w:style w:type="paragraph" w:styleId="TOC2">
    <w:name w:val="toc 2"/>
    <w:basedOn w:val="Normal"/>
    <w:next w:val="Normal"/>
    <w:autoRedefine/>
    <w:uiPriority w:val="39"/>
    <w:unhideWhenUsed/>
    <w:rsid w:val="00382B06"/>
    <w:pPr>
      <w:spacing w:after="100"/>
      <w:ind w:left="240"/>
    </w:pPr>
  </w:style>
  <w:style w:type="character" w:styleId="Hyperlink">
    <w:name w:val="Hyperlink"/>
    <w:basedOn w:val="DefaultParagraphFont"/>
    <w:uiPriority w:val="99"/>
    <w:unhideWhenUsed/>
    <w:rsid w:val="00382B06"/>
    <w:rPr>
      <w:color w:val="0563C1" w:themeColor="hyperlink"/>
      <w:u w:val="single"/>
    </w:rPr>
  </w:style>
  <w:style w:type="paragraph" w:customStyle="1" w:styleId="ds-markdown-paragraph">
    <w:name w:val="ds-markdown-paragraph"/>
    <w:basedOn w:val="Normal"/>
    <w:rsid w:val="003D16DD"/>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 w:type="character" w:styleId="Emphasis">
    <w:name w:val="Emphasis"/>
    <w:basedOn w:val="DefaultParagraphFont"/>
    <w:uiPriority w:val="20"/>
    <w:qFormat/>
    <w:rsid w:val="003D16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52503">
      <w:bodyDiv w:val="1"/>
      <w:marLeft w:val="0"/>
      <w:marRight w:val="0"/>
      <w:marTop w:val="0"/>
      <w:marBottom w:val="0"/>
      <w:divBdr>
        <w:top w:val="none" w:sz="0" w:space="0" w:color="auto"/>
        <w:left w:val="none" w:sz="0" w:space="0" w:color="auto"/>
        <w:bottom w:val="none" w:sz="0" w:space="0" w:color="auto"/>
        <w:right w:val="none" w:sz="0" w:space="0" w:color="auto"/>
      </w:divBdr>
    </w:div>
    <w:div w:id="613825172">
      <w:bodyDiv w:val="1"/>
      <w:marLeft w:val="0"/>
      <w:marRight w:val="0"/>
      <w:marTop w:val="0"/>
      <w:marBottom w:val="0"/>
      <w:divBdr>
        <w:top w:val="none" w:sz="0" w:space="0" w:color="auto"/>
        <w:left w:val="none" w:sz="0" w:space="0" w:color="auto"/>
        <w:bottom w:val="none" w:sz="0" w:space="0" w:color="auto"/>
        <w:right w:val="none" w:sz="0" w:space="0" w:color="auto"/>
      </w:divBdr>
    </w:div>
    <w:div w:id="179748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3</cp:revision>
  <dcterms:created xsi:type="dcterms:W3CDTF">2026-05-21T09:39:00Z</dcterms:created>
  <dcterms:modified xsi:type="dcterms:W3CDTF">2026-06-01T12:37:00Z</dcterms:modified>
</cp:coreProperties>
</file>