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CA" w:rsidRPr="00585BB3" w:rsidRDefault="000667CA" w:rsidP="000667CA">
      <w:pPr>
        <w:rPr>
          <w:sz w:val="24"/>
        </w:rPr>
      </w:pPr>
      <w:r w:rsidRPr="00585BB3">
        <w:rPr>
          <w:sz w:val="24"/>
        </w:rPr>
        <w:t>Aapli Taxi is a taxi cab operator. They have 3 types of cars - Mini, Sedan and SUV, each with a different tariff.</w:t>
      </w:r>
    </w:p>
    <w:p w:rsidR="000667CA" w:rsidRPr="00585BB3" w:rsidRDefault="000667CA" w:rsidP="000667CA">
      <w:pPr>
        <w:rPr>
          <w:sz w:val="24"/>
        </w:rPr>
      </w:pPr>
      <w:r w:rsidRPr="00585BB3">
        <w:rPr>
          <w:sz w:val="24"/>
        </w:rPr>
        <w:t xml:space="preserve">Find the cost of travel </w:t>
      </w:r>
      <w:r>
        <w:rPr>
          <w:sz w:val="24"/>
        </w:rPr>
        <w:t xml:space="preserve">‘c’ </w:t>
      </w:r>
      <w:r w:rsidRPr="00585BB3">
        <w:rPr>
          <w:sz w:val="24"/>
        </w:rPr>
        <w:t xml:space="preserve">given </w:t>
      </w:r>
      <w:r>
        <w:rPr>
          <w:sz w:val="24"/>
        </w:rPr>
        <w:t xml:space="preserve">the following inputs: </w:t>
      </w:r>
      <w:r w:rsidRPr="00585BB3">
        <w:rPr>
          <w:sz w:val="24"/>
        </w:rPr>
        <w:t>the selection of type of car - 'n', and the distance traveled 'x'.</w:t>
      </w:r>
    </w:p>
    <w:p w:rsidR="000667CA" w:rsidRPr="00585BB3" w:rsidRDefault="000667CA" w:rsidP="000667CA">
      <w:pPr>
        <w:rPr>
          <w:sz w:val="24"/>
        </w:rPr>
      </w:pPr>
      <w:r w:rsidRPr="00585BB3">
        <w:rPr>
          <w:sz w:val="24"/>
        </w:rPr>
        <w:t>The type of car 'n' can take the values 1, 2, or 3 - which corresponds to Mini, Sedan and SUV respectively.</w:t>
      </w:r>
    </w:p>
    <w:p w:rsidR="000667CA" w:rsidRDefault="000667CA" w:rsidP="000667CA">
      <w:pPr>
        <w:rPr>
          <w:sz w:val="24"/>
        </w:rPr>
      </w:pPr>
      <w:r w:rsidRPr="00585BB3">
        <w:rPr>
          <w:sz w:val="24"/>
        </w:rPr>
        <w:t>The distance covered 'x' can be any natural number value.</w:t>
      </w:r>
    </w:p>
    <w:tbl>
      <w:tblPr>
        <w:tblStyle w:val="TableGrid"/>
        <w:tblW w:w="0" w:type="auto"/>
        <w:tblLook w:val="04A0" w:firstRow="1" w:lastRow="0" w:firstColumn="1" w:lastColumn="0" w:noHBand="0" w:noVBand="1"/>
      </w:tblPr>
      <w:tblGrid>
        <w:gridCol w:w="2547"/>
        <w:gridCol w:w="709"/>
        <w:gridCol w:w="850"/>
        <w:gridCol w:w="617"/>
      </w:tblGrid>
      <w:tr w:rsidR="000667CA" w:rsidRPr="00585BB3" w:rsidTr="00344736">
        <w:tc>
          <w:tcPr>
            <w:tcW w:w="2547" w:type="dxa"/>
          </w:tcPr>
          <w:p w:rsidR="000667CA" w:rsidRPr="00585BB3" w:rsidRDefault="000667CA" w:rsidP="00344736">
            <w:pPr>
              <w:rPr>
                <w:sz w:val="20"/>
              </w:rPr>
            </w:pPr>
          </w:p>
        </w:tc>
        <w:tc>
          <w:tcPr>
            <w:tcW w:w="709" w:type="dxa"/>
          </w:tcPr>
          <w:p w:rsidR="000667CA" w:rsidRPr="00585BB3" w:rsidRDefault="000667CA" w:rsidP="00344736">
            <w:pPr>
              <w:rPr>
                <w:sz w:val="20"/>
              </w:rPr>
            </w:pPr>
            <w:r w:rsidRPr="00585BB3">
              <w:rPr>
                <w:sz w:val="20"/>
              </w:rPr>
              <w:t>Mini</w:t>
            </w:r>
          </w:p>
        </w:tc>
        <w:tc>
          <w:tcPr>
            <w:tcW w:w="850" w:type="dxa"/>
          </w:tcPr>
          <w:p w:rsidR="000667CA" w:rsidRPr="00585BB3" w:rsidRDefault="000667CA" w:rsidP="00344736">
            <w:pPr>
              <w:rPr>
                <w:sz w:val="20"/>
              </w:rPr>
            </w:pPr>
            <w:r w:rsidRPr="00585BB3">
              <w:rPr>
                <w:sz w:val="20"/>
              </w:rPr>
              <w:t>Sedan</w:t>
            </w:r>
          </w:p>
        </w:tc>
        <w:tc>
          <w:tcPr>
            <w:tcW w:w="617" w:type="dxa"/>
          </w:tcPr>
          <w:p w:rsidR="000667CA" w:rsidRPr="00585BB3" w:rsidRDefault="000667CA" w:rsidP="00344736">
            <w:pPr>
              <w:rPr>
                <w:sz w:val="20"/>
              </w:rPr>
            </w:pPr>
            <w:r w:rsidRPr="00585BB3">
              <w:rPr>
                <w:sz w:val="20"/>
              </w:rPr>
              <w:t>SUV</w:t>
            </w:r>
          </w:p>
        </w:tc>
      </w:tr>
      <w:tr w:rsidR="000667CA" w:rsidRPr="00585BB3" w:rsidTr="00344736">
        <w:tc>
          <w:tcPr>
            <w:tcW w:w="2547" w:type="dxa"/>
          </w:tcPr>
          <w:p w:rsidR="000667CA" w:rsidRPr="00585BB3" w:rsidRDefault="000667CA" w:rsidP="00344736">
            <w:pPr>
              <w:rPr>
                <w:sz w:val="20"/>
              </w:rPr>
            </w:pPr>
            <w:r w:rsidRPr="00585BB3">
              <w:rPr>
                <w:sz w:val="20"/>
              </w:rPr>
              <w:t>Base Distance (in kms)</w:t>
            </w:r>
          </w:p>
        </w:tc>
        <w:tc>
          <w:tcPr>
            <w:tcW w:w="709" w:type="dxa"/>
          </w:tcPr>
          <w:p w:rsidR="000667CA" w:rsidRPr="00585BB3" w:rsidRDefault="000667CA" w:rsidP="00344736">
            <w:pPr>
              <w:rPr>
                <w:sz w:val="20"/>
              </w:rPr>
            </w:pPr>
            <w:r w:rsidRPr="00585BB3">
              <w:rPr>
                <w:sz w:val="20"/>
              </w:rPr>
              <w:t>3</w:t>
            </w:r>
          </w:p>
        </w:tc>
        <w:tc>
          <w:tcPr>
            <w:tcW w:w="850" w:type="dxa"/>
          </w:tcPr>
          <w:p w:rsidR="000667CA" w:rsidRPr="00585BB3" w:rsidRDefault="000667CA" w:rsidP="00344736">
            <w:pPr>
              <w:rPr>
                <w:sz w:val="20"/>
              </w:rPr>
            </w:pPr>
            <w:r w:rsidRPr="00585BB3">
              <w:rPr>
                <w:sz w:val="20"/>
              </w:rPr>
              <w:t>5</w:t>
            </w:r>
          </w:p>
        </w:tc>
        <w:tc>
          <w:tcPr>
            <w:tcW w:w="617" w:type="dxa"/>
          </w:tcPr>
          <w:p w:rsidR="000667CA" w:rsidRPr="00585BB3" w:rsidRDefault="000667CA" w:rsidP="00344736">
            <w:pPr>
              <w:rPr>
                <w:sz w:val="20"/>
              </w:rPr>
            </w:pPr>
            <w:r w:rsidRPr="00585BB3">
              <w:rPr>
                <w:sz w:val="20"/>
              </w:rPr>
              <w:t>5</w:t>
            </w:r>
          </w:p>
        </w:tc>
      </w:tr>
      <w:tr w:rsidR="000667CA" w:rsidRPr="00585BB3" w:rsidTr="00344736">
        <w:tc>
          <w:tcPr>
            <w:tcW w:w="2547" w:type="dxa"/>
          </w:tcPr>
          <w:p w:rsidR="000667CA" w:rsidRPr="00585BB3" w:rsidRDefault="000667CA" w:rsidP="00344736">
            <w:pPr>
              <w:rPr>
                <w:sz w:val="20"/>
              </w:rPr>
            </w:pPr>
            <w:r w:rsidRPr="00585BB3">
              <w:rPr>
                <w:sz w:val="20"/>
              </w:rPr>
              <w:t>Base Price (in Rs)</w:t>
            </w:r>
          </w:p>
        </w:tc>
        <w:tc>
          <w:tcPr>
            <w:tcW w:w="709" w:type="dxa"/>
          </w:tcPr>
          <w:p w:rsidR="000667CA" w:rsidRPr="00585BB3" w:rsidRDefault="000667CA" w:rsidP="00344736">
            <w:pPr>
              <w:rPr>
                <w:sz w:val="20"/>
              </w:rPr>
            </w:pPr>
            <w:r w:rsidRPr="00585BB3">
              <w:rPr>
                <w:sz w:val="20"/>
              </w:rPr>
              <w:t>50</w:t>
            </w:r>
          </w:p>
        </w:tc>
        <w:tc>
          <w:tcPr>
            <w:tcW w:w="850" w:type="dxa"/>
          </w:tcPr>
          <w:p w:rsidR="000667CA" w:rsidRPr="00585BB3" w:rsidRDefault="000667CA" w:rsidP="00344736">
            <w:pPr>
              <w:rPr>
                <w:sz w:val="20"/>
              </w:rPr>
            </w:pPr>
            <w:r w:rsidRPr="00585BB3">
              <w:rPr>
                <w:sz w:val="20"/>
              </w:rPr>
              <w:t>80</w:t>
            </w:r>
          </w:p>
        </w:tc>
        <w:tc>
          <w:tcPr>
            <w:tcW w:w="617" w:type="dxa"/>
          </w:tcPr>
          <w:p w:rsidR="000667CA" w:rsidRPr="00585BB3" w:rsidRDefault="000667CA" w:rsidP="00344736">
            <w:pPr>
              <w:rPr>
                <w:sz w:val="20"/>
              </w:rPr>
            </w:pPr>
            <w:r w:rsidRPr="00585BB3">
              <w:rPr>
                <w:sz w:val="20"/>
              </w:rPr>
              <w:t>100</w:t>
            </w:r>
          </w:p>
        </w:tc>
      </w:tr>
      <w:tr w:rsidR="000667CA" w:rsidRPr="00585BB3" w:rsidTr="00344736">
        <w:tc>
          <w:tcPr>
            <w:tcW w:w="2547" w:type="dxa"/>
          </w:tcPr>
          <w:p w:rsidR="000667CA" w:rsidRPr="00585BB3" w:rsidRDefault="000667CA" w:rsidP="00344736">
            <w:pPr>
              <w:rPr>
                <w:sz w:val="20"/>
              </w:rPr>
            </w:pPr>
            <w:r>
              <w:rPr>
                <w:sz w:val="20"/>
              </w:rPr>
              <w:t xml:space="preserve">Above Base Distance </w:t>
            </w:r>
            <w:r w:rsidRPr="00585BB3">
              <w:rPr>
                <w:sz w:val="20"/>
              </w:rPr>
              <w:t>price per km (in Rs)</w:t>
            </w:r>
          </w:p>
        </w:tc>
        <w:tc>
          <w:tcPr>
            <w:tcW w:w="709" w:type="dxa"/>
          </w:tcPr>
          <w:p w:rsidR="000667CA" w:rsidRPr="00585BB3" w:rsidRDefault="000667CA" w:rsidP="00344736">
            <w:pPr>
              <w:rPr>
                <w:sz w:val="20"/>
              </w:rPr>
            </w:pPr>
            <w:r w:rsidRPr="00585BB3">
              <w:rPr>
                <w:sz w:val="20"/>
              </w:rPr>
              <w:t>10</w:t>
            </w:r>
          </w:p>
        </w:tc>
        <w:tc>
          <w:tcPr>
            <w:tcW w:w="850" w:type="dxa"/>
          </w:tcPr>
          <w:p w:rsidR="000667CA" w:rsidRPr="00585BB3" w:rsidRDefault="000667CA" w:rsidP="00344736">
            <w:pPr>
              <w:rPr>
                <w:sz w:val="20"/>
              </w:rPr>
            </w:pPr>
            <w:r w:rsidRPr="00585BB3">
              <w:rPr>
                <w:sz w:val="20"/>
              </w:rPr>
              <w:t>12</w:t>
            </w:r>
          </w:p>
        </w:tc>
        <w:tc>
          <w:tcPr>
            <w:tcW w:w="617" w:type="dxa"/>
          </w:tcPr>
          <w:p w:rsidR="000667CA" w:rsidRPr="00585BB3" w:rsidRDefault="000667CA" w:rsidP="00344736">
            <w:pPr>
              <w:rPr>
                <w:sz w:val="20"/>
              </w:rPr>
            </w:pPr>
            <w:r w:rsidRPr="00585BB3">
              <w:rPr>
                <w:sz w:val="20"/>
              </w:rPr>
              <w:t>15</w:t>
            </w:r>
          </w:p>
        </w:tc>
      </w:tr>
    </w:tbl>
    <w:p w:rsidR="000667CA" w:rsidRDefault="000667CA" w:rsidP="000667CA">
      <w:pPr>
        <w:rPr>
          <w:sz w:val="24"/>
        </w:rPr>
      </w:pPr>
    </w:p>
    <w:tbl>
      <w:tblPr>
        <w:tblStyle w:val="TableGrid"/>
        <w:tblW w:w="0" w:type="auto"/>
        <w:tblLayout w:type="fixed"/>
        <w:tblLook w:val="04A0" w:firstRow="1" w:lastRow="0" w:firstColumn="1" w:lastColumn="0" w:noHBand="0" w:noVBand="1"/>
      </w:tblPr>
      <w:tblGrid>
        <w:gridCol w:w="2547"/>
        <w:gridCol w:w="709"/>
        <w:gridCol w:w="850"/>
        <w:gridCol w:w="567"/>
      </w:tblGrid>
      <w:tr w:rsidR="000667CA" w:rsidTr="00344736">
        <w:trPr>
          <w:trHeight w:val="573"/>
        </w:trPr>
        <w:tc>
          <w:tcPr>
            <w:tcW w:w="2547" w:type="dxa"/>
          </w:tcPr>
          <w:p w:rsidR="000667CA" w:rsidRPr="00585BB3" w:rsidRDefault="000667CA" w:rsidP="00344736">
            <w:pPr>
              <w:rPr>
                <w:sz w:val="20"/>
              </w:rPr>
            </w:pPr>
          </w:p>
        </w:tc>
        <w:tc>
          <w:tcPr>
            <w:tcW w:w="709" w:type="dxa"/>
          </w:tcPr>
          <w:p w:rsidR="000667CA" w:rsidRPr="00585BB3" w:rsidRDefault="000667CA" w:rsidP="00344736">
            <w:pPr>
              <w:rPr>
                <w:sz w:val="20"/>
              </w:rPr>
            </w:pPr>
            <w:r w:rsidRPr="00585BB3">
              <w:rPr>
                <w:sz w:val="20"/>
              </w:rPr>
              <w:t>Mini</w:t>
            </w:r>
          </w:p>
        </w:tc>
        <w:tc>
          <w:tcPr>
            <w:tcW w:w="850" w:type="dxa"/>
          </w:tcPr>
          <w:p w:rsidR="000667CA" w:rsidRPr="00585BB3" w:rsidRDefault="000667CA" w:rsidP="00344736">
            <w:pPr>
              <w:rPr>
                <w:sz w:val="20"/>
              </w:rPr>
            </w:pPr>
            <w:r w:rsidRPr="00585BB3">
              <w:rPr>
                <w:sz w:val="20"/>
              </w:rPr>
              <w:t>Sedan</w:t>
            </w:r>
          </w:p>
        </w:tc>
        <w:tc>
          <w:tcPr>
            <w:tcW w:w="567" w:type="dxa"/>
          </w:tcPr>
          <w:p w:rsidR="000667CA" w:rsidRPr="00585BB3" w:rsidRDefault="000667CA" w:rsidP="00344736">
            <w:pPr>
              <w:rPr>
                <w:sz w:val="20"/>
              </w:rPr>
            </w:pPr>
            <w:r w:rsidRPr="00585BB3">
              <w:rPr>
                <w:sz w:val="20"/>
              </w:rPr>
              <w:t>SUV</w:t>
            </w:r>
          </w:p>
        </w:tc>
      </w:tr>
      <w:tr w:rsidR="000667CA" w:rsidTr="00344736">
        <w:trPr>
          <w:trHeight w:val="280"/>
        </w:trPr>
        <w:tc>
          <w:tcPr>
            <w:tcW w:w="2547" w:type="dxa"/>
          </w:tcPr>
          <w:p w:rsidR="000667CA" w:rsidRPr="00585BB3" w:rsidRDefault="000667CA" w:rsidP="00344736">
            <w:pPr>
              <w:rPr>
                <w:sz w:val="20"/>
              </w:rPr>
            </w:pPr>
            <w:r w:rsidRPr="00585BB3">
              <w:rPr>
                <w:sz w:val="20"/>
              </w:rPr>
              <w:t>Milestone Distance (in kms)</w:t>
            </w:r>
          </w:p>
        </w:tc>
        <w:tc>
          <w:tcPr>
            <w:tcW w:w="709" w:type="dxa"/>
          </w:tcPr>
          <w:p w:rsidR="000667CA" w:rsidRPr="00585BB3" w:rsidRDefault="000667CA" w:rsidP="00344736">
            <w:pPr>
              <w:rPr>
                <w:sz w:val="20"/>
              </w:rPr>
            </w:pPr>
            <w:r w:rsidRPr="00585BB3">
              <w:rPr>
                <w:sz w:val="20"/>
              </w:rPr>
              <w:t>75</w:t>
            </w:r>
          </w:p>
        </w:tc>
        <w:tc>
          <w:tcPr>
            <w:tcW w:w="850" w:type="dxa"/>
          </w:tcPr>
          <w:p w:rsidR="000667CA" w:rsidRPr="00585BB3" w:rsidRDefault="000667CA" w:rsidP="00344736">
            <w:pPr>
              <w:rPr>
                <w:sz w:val="20"/>
              </w:rPr>
            </w:pPr>
            <w:r w:rsidRPr="00585BB3">
              <w:rPr>
                <w:sz w:val="20"/>
              </w:rPr>
              <w:t>100</w:t>
            </w:r>
          </w:p>
        </w:tc>
        <w:tc>
          <w:tcPr>
            <w:tcW w:w="567" w:type="dxa"/>
          </w:tcPr>
          <w:p w:rsidR="000667CA" w:rsidRPr="00585BB3" w:rsidRDefault="000667CA" w:rsidP="00344736">
            <w:pPr>
              <w:rPr>
                <w:sz w:val="20"/>
              </w:rPr>
            </w:pPr>
            <w:r w:rsidRPr="00585BB3">
              <w:rPr>
                <w:sz w:val="20"/>
              </w:rPr>
              <w:t>NA</w:t>
            </w:r>
          </w:p>
        </w:tc>
      </w:tr>
      <w:tr w:rsidR="000667CA" w:rsidTr="00344736">
        <w:trPr>
          <w:trHeight w:val="561"/>
        </w:trPr>
        <w:tc>
          <w:tcPr>
            <w:tcW w:w="2547" w:type="dxa"/>
          </w:tcPr>
          <w:p w:rsidR="000667CA" w:rsidRPr="00585BB3" w:rsidRDefault="000667CA" w:rsidP="00344736">
            <w:pPr>
              <w:rPr>
                <w:sz w:val="20"/>
              </w:rPr>
            </w:pPr>
            <w:r w:rsidRPr="00585BB3">
              <w:rPr>
                <w:sz w:val="20"/>
              </w:rPr>
              <w:t>Price per km after milestone distance (in Rs)</w:t>
            </w:r>
          </w:p>
        </w:tc>
        <w:tc>
          <w:tcPr>
            <w:tcW w:w="709" w:type="dxa"/>
          </w:tcPr>
          <w:p w:rsidR="000667CA" w:rsidRPr="00585BB3" w:rsidRDefault="000667CA" w:rsidP="00344736">
            <w:pPr>
              <w:rPr>
                <w:sz w:val="20"/>
              </w:rPr>
            </w:pPr>
            <w:r w:rsidRPr="00585BB3">
              <w:rPr>
                <w:sz w:val="20"/>
              </w:rPr>
              <w:t>8</w:t>
            </w:r>
          </w:p>
        </w:tc>
        <w:tc>
          <w:tcPr>
            <w:tcW w:w="850" w:type="dxa"/>
          </w:tcPr>
          <w:p w:rsidR="000667CA" w:rsidRPr="00585BB3" w:rsidRDefault="000667CA" w:rsidP="00344736">
            <w:pPr>
              <w:rPr>
                <w:sz w:val="20"/>
              </w:rPr>
            </w:pPr>
            <w:r w:rsidRPr="00585BB3">
              <w:rPr>
                <w:sz w:val="20"/>
              </w:rPr>
              <w:t>10</w:t>
            </w:r>
          </w:p>
        </w:tc>
        <w:tc>
          <w:tcPr>
            <w:tcW w:w="567" w:type="dxa"/>
          </w:tcPr>
          <w:p w:rsidR="000667CA" w:rsidRPr="00585BB3" w:rsidRDefault="000667CA" w:rsidP="00344736">
            <w:pPr>
              <w:rPr>
                <w:sz w:val="20"/>
              </w:rPr>
            </w:pPr>
            <w:r w:rsidRPr="00585BB3">
              <w:rPr>
                <w:sz w:val="20"/>
              </w:rPr>
              <w:t>NA</w:t>
            </w:r>
          </w:p>
        </w:tc>
      </w:tr>
    </w:tbl>
    <w:p w:rsidR="000667CA" w:rsidRDefault="000667CA" w:rsidP="000667CA">
      <w:pPr>
        <w:rPr>
          <w:sz w:val="24"/>
        </w:rPr>
      </w:pPr>
    </w:p>
    <w:p w:rsidR="000667CA" w:rsidRDefault="000667CA" w:rsidP="000667CA">
      <w:pPr>
        <w:rPr>
          <w:sz w:val="24"/>
        </w:rPr>
      </w:pPr>
      <w:r>
        <w:rPr>
          <w:sz w:val="24"/>
        </w:rPr>
        <w:t>The fare that the customer has to pay will vary depending on the type of car chosen and the distance travelled. The price for distance travelled is also broken down into multiple slabs as indicated in the table.</w:t>
      </w:r>
    </w:p>
    <w:p w:rsidR="000667CA" w:rsidRDefault="000667CA" w:rsidP="000667CA">
      <w:pPr>
        <w:rPr>
          <w:sz w:val="24"/>
        </w:rPr>
      </w:pPr>
      <w:r>
        <w:rPr>
          <w:sz w:val="24"/>
        </w:rPr>
        <w:t>For example, if the input is 10 km, then in case of Mini, first base distance fare of Rs 50 for 3 kms will be applicable and for the remaining 7 kms, the fare will be 7 x 10 = Rs 70. The total fare will be Rs 120.</w:t>
      </w:r>
    </w:p>
    <w:p w:rsidR="000667CA" w:rsidRDefault="000667CA" w:rsidP="000667CA">
      <w:pPr>
        <w:rPr>
          <w:sz w:val="24"/>
        </w:rPr>
      </w:pPr>
      <w:r>
        <w:rPr>
          <w:sz w:val="24"/>
        </w:rPr>
        <w:t>Another example, is if input is 120 km, then in case of Sedan, since the distance is more than the Milestone distance, the base price will not be applicable. The milestone pricing will be applicable which makes the fare 120 x 10 = Rs 1200.</w:t>
      </w:r>
    </w:p>
    <w:p w:rsidR="003E6FA8" w:rsidRDefault="003E6FA8" w:rsidP="000667CA">
      <w:pPr>
        <w:rPr>
          <w:sz w:val="24"/>
        </w:rPr>
      </w:pPr>
    </w:p>
    <w:p w:rsidR="003E6FA8" w:rsidRPr="003E6FA8" w:rsidRDefault="003E6FA8" w:rsidP="000667CA">
      <w:pPr>
        <w:rPr>
          <w:b/>
          <w:sz w:val="24"/>
        </w:rPr>
      </w:pPr>
      <w:r w:rsidRPr="003E6FA8">
        <w:rPr>
          <w:b/>
          <w:sz w:val="24"/>
        </w:rPr>
        <w:t>Test cases</w:t>
      </w:r>
    </w:p>
    <w:tbl>
      <w:tblPr>
        <w:tblStyle w:val="TableGrid"/>
        <w:tblW w:w="0" w:type="auto"/>
        <w:tblLook w:val="04A0" w:firstRow="1" w:lastRow="0" w:firstColumn="1" w:lastColumn="0" w:noHBand="0" w:noVBand="1"/>
      </w:tblPr>
      <w:tblGrid>
        <w:gridCol w:w="3005"/>
        <w:gridCol w:w="3005"/>
        <w:gridCol w:w="3006"/>
      </w:tblGrid>
      <w:tr w:rsidR="003E6FA8" w:rsidTr="00344736">
        <w:tc>
          <w:tcPr>
            <w:tcW w:w="3005" w:type="dxa"/>
          </w:tcPr>
          <w:p w:rsidR="003E6FA8" w:rsidRDefault="003E6FA8" w:rsidP="00344736">
            <w:pPr>
              <w:rPr>
                <w:sz w:val="24"/>
              </w:rPr>
            </w:pPr>
            <w:r>
              <w:rPr>
                <w:sz w:val="24"/>
              </w:rPr>
              <w:t>Input – Type of car (n)</w:t>
            </w:r>
          </w:p>
        </w:tc>
        <w:tc>
          <w:tcPr>
            <w:tcW w:w="3005" w:type="dxa"/>
          </w:tcPr>
          <w:p w:rsidR="003E6FA8" w:rsidRDefault="003E6FA8" w:rsidP="00344736">
            <w:pPr>
              <w:rPr>
                <w:sz w:val="24"/>
              </w:rPr>
            </w:pPr>
            <w:r>
              <w:rPr>
                <w:sz w:val="24"/>
              </w:rPr>
              <w:t>Input – Distance (x)</w:t>
            </w:r>
          </w:p>
        </w:tc>
        <w:tc>
          <w:tcPr>
            <w:tcW w:w="3006" w:type="dxa"/>
          </w:tcPr>
          <w:p w:rsidR="003E6FA8" w:rsidRDefault="003E6FA8" w:rsidP="00344736">
            <w:pPr>
              <w:rPr>
                <w:sz w:val="24"/>
              </w:rPr>
            </w:pPr>
            <w:r>
              <w:rPr>
                <w:sz w:val="24"/>
              </w:rPr>
              <w:t>Output – Cost (c)</w:t>
            </w:r>
          </w:p>
        </w:tc>
      </w:tr>
      <w:tr w:rsidR="003E6FA8" w:rsidTr="00344736">
        <w:tc>
          <w:tcPr>
            <w:tcW w:w="3005" w:type="dxa"/>
          </w:tcPr>
          <w:p w:rsidR="003E6FA8" w:rsidRDefault="003E6FA8" w:rsidP="00344736">
            <w:pPr>
              <w:rPr>
                <w:sz w:val="24"/>
              </w:rPr>
            </w:pPr>
            <w:r>
              <w:rPr>
                <w:sz w:val="24"/>
              </w:rPr>
              <w:t>1</w:t>
            </w:r>
          </w:p>
        </w:tc>
        <w:tc>
          <w:tcPr>
            <w:tcW w:w="3005" w:type="dxa"/>
          </w:tcPr>
          <w:p w:rsidR="003E6FA8" w:rsidRDefault="003E6FA8" w:rsidP="00344736">
            <w:pPr>
              <w:rPr>
                <w:sz w:val="24"/>
              </w:rPr>
            </w:pPr>
            <w:r>
              <w:rPr>
                <w:sz w:val="24"/>
              </w:rPr>
              <w:t>20</w:t>
            </w:r>
          </w:p>
        </w:tc>
        <w:tc>
          <w:tcPr>
            <w:tcW w:w="3006" w:type="dxa"/>
          </w:tcPr>
          <w:p w:rsidR="003E6FA8" w:rsidRDefault="003E6FA8" w:rsidP="00344736">
            <w:pPr>
              <w:rPr>
                <w:sz w:val="24"/>
              </w:rPr>
            </w:pPr>
            <w:r>
              <w:rPr>
                <w:sz w:val="24"/>
              </w:rPr>
              <w:t>220</w:t>
            </w:r>
          </w:p>
        </w:tc>
      </w:tr>
      <w:tr w:rsidR="003E6FA8" w:rsidTr="00344736">
        <w:tc>
          <w:tcPr>
            <w:tcW w:w="3005" w:type="dxa"/>
          </w:tcPr>
          <w:p w:rsidR="003E6FA8" w:rsidRDefault="003E6FA8" w:rsidP="00344736">
            <w:pPr>
              <w:rPr>
                <w:sz w:val="24"/>
              </w:rPr>
            </w:pPr>
            <w:r>
              <w:rPr>
                <w:sz w:val="24"/>
              </w:rPr>
              <w:t>2</w:t>
            </w:r>
          </w:p>
        </w:tc>
        <w:tc>
          <w:tcPr>
            <w:tcW w:w="3005" w:type="dxa"/>
          </w:tcPr>
          <w:p w:rsidR="003E6FA8" w:rsidRDefault="003E6FA8" w:rsidP="00344736">
            <w:pPr>
              <w:rPr>
                <w:sz w:val="24"/>
              </w:rPr>
            </w:pPr>
            <w:r>
              <w:rPr>
                <w:sz w:val="24"/>
              </w:rPr>
              <w:t>25</w:t>
            </w:r>
          </w:p>
        </w:tc>
        <w:tc>
          <w:tcPr>
            <w:tcW w:w="3006" w:type="dxa"/>
          </w:tcPr>
          <w:p w:rsidR="003E6FA8" w:rsidRDefault="003E6FA8" w:rsidP="00344736">
            <w:pPr>
              <w:rPr>
                <w:sz w:val="24"/>
              </w:rPr>
            </w:pPr>
            <w:r>
              <w:rPr>
                <w:sz w:val="24"/>
              </w:rPr>
              <w:t>260</w:t>
            </w:r>
          </w:p>
        </w:tc>
      </w:tr>
      <w:tr w:rsidR="003E6FA8" w:rsidTr="00344736">
        <w:tc>
          <w:tcPr>
            <w:tcW w:w="3005" w:type="dxa"/>
          </w:tcPr>
          <w:p w:rsidR="003E6FA8" w:rsidRDefault="003E6FA8" w:rsidP="00344736">
            <w:pPr>
              <w:rPr>
                <w:sz w:val="24"/>
              </w:rPr>
            </w:pPr>
            <w:r>
              <w:rPr>
                <w:sz w:val="24"/>
              </w:rPr>
              <w:t>3</w:t>
            </w:r>
          </w:p>
        </w:tc>
        <w:tc>
          <w:tcPr>
            <w:tcW w:w="3005" w:type="dxa"/>
          </w:tcPr>
          <w:p w:rsidR="003E6FA8" w:rsidRDefault="003E6FA8" w:rsidP="00344736">
            <w:pPr>
              <w:rPr>
                <w:sz w:val="24"/>
              </w:rPr>
            </w:pPr>
            <w:r>
              <w:rPr>
                <w:sz w:val="24"/>
              </w:rPr>
              <w:t>35</w:t>
            </w:r>
          </w:p>
        </w:tc>
        <w:tc>
          <w:tcPr>
            <w:tcW w:w="3006" w:type="dxa"/>
          </w:tcPr>
          <w:p w:rsidR="003E6FA8" w:rsidRDefault="003E6FA8" w:rsidP="00344736">
            <w:pPr>
              <w:rPr>
                <w:sz w:val="24"/>
              </w:rPr>
            </w:pPr>
            <w:r>
              <w:rPr>
                <w:sz w:val="24"/>
              </w:rPr>
              <w:t>550</w:t>
            </w:r>
          </w:p>
        </w:tc>
      </w:tr>
      <w:tr w:rsidR="003E6FA8" w:rsidTr="00344736">
        <w:tc>
          <w:tcPr>
            <w:tcW w:w="3005" w:type="dxa"/>
          </w:tcPr>
          <w:p w:rsidR="003E6FA8" w:rsidRDefault="003E6FA8" w:rsidP="00344736">
            <w:pPr>
              <w:rPr>
                <w:sz w:val="24"/>
              </w:rPr>
            </w:pPr>
            <w:r>
              <w:rPr>
                <w:sz w:val="24"/>
              </w:rPr>
              <w:t>1</w:t>
            </w:r>
          </w:p>
        </w:tc>
        <w:tc>
          <w:tcPr>
            <w:tcW w:w="3005" w:type="dxa"/>
          </w:tcPr>
          <w:p w:rsidR="003E6FA8" w:rsidRDefault="003E6FA8" w:rsidP="00344736">
            <w:pPr>
              <w:rPr>
                <w:sz w:val="24"/>
              </w:rPr>
            </w:pPr>
            <w:r>
              <w:rPr>
                <w:sz w:val="24"/>
              </w:rPr>
              <w:t>80</w:t>
            </w:r>
          </w:p>
        </w:tc>
        <w:tc>
          <w:tcPr>
            <w:tcW w:w="3006" w:type="dxa"/>
          </w:tcPr>
          <w:p w:rsidR="003E6FA8" w:rsidRDefault="003E6FA8" w:rsidP="00344736">
            <w:pPr>
              <w:rPr>
                <w:sz w:val="24"/>
              </w:rPr>
            </w:pPr>
            <w:r>
              <w:rPr>
                <w:sz w:val="24"/>
              </w:rPr>
              <w:t>640</w:t>
            </w:r>
          </w:p>
        </w:tc>
      </w:tr>
      <w:tr w:rsidR="003E6FA8" w:rsidTr="00344736">
        <w:tc>
          <w:tcPr>
            <w:tcW w:w="3005" w:type="dxa"/>
          </w:tcPr>
          <w:p w:rsidR="003E6FA8" w:rsidRDefault="003E6FA8" w:rsidP="00344736">
            <w:pPr>
              <w:rPr>
                <w:sz w:val="24"/>
              </w:rPr>
            </w:pPr>
            <w:r>
              <w:rPr>
                <w:sz w:val="24"/>
              </w:rPr>
              <w:t>2</w:t>
            </w:r>
          </w:p>
        </w:tc>
        <w:tc>
          <w:tcPr>
            <w:tcW w:w="3005" w:type="dxa"/>
          </w:tcPr>
          <w:p w:rsidR="003E6FA8" w:rsidRDefault="003E6FA8" w:rsidP="00344736">
            <w:pPr>
              <w:rPr>
                <w:sz w:val="24"/>
              </w:rPr>
            </w:pPr>
            <w:r>
              <w:rPr>
                <w:sz w:val="24"/>
              </w:rPr>
              <w:t>110</w:t>
            </w:r>
          </w:p>
        </w:tc>
        <w:tc>
          <w:tcPr>
            <w:tcW w:w="3006" w:type="dxa"/>
          </w:tcPr>
          <w:p w:rsidR="003E6FA8" w:rsidRDefault="003E6FA8" w:rsidP="00344736">
            <w:pPr>
              <w:rPr>
                <w:sz w:val="24"/>
              </w:rPr>
            </w:pPr>
            <w:r>
              <w:rPr>
                <w:sz w:val="24"/>
              </w:rPr>
              <w:t>1100</w:t>
            </w:r>
            <w:bookmarkStart w:id="0" w:name="_GoBack"/>
            <w:bookmarkEnd w:id="0"/>
          </w:p>
        </w:tc>
      </w:tr>
    </w:tbl>
    <w:p w:rsidR="003E6FA8" w:rsidRPr="00585BB3" w:rsidRDefault="003E6FA8" w:rsidP="000667CA">
      <w:pPr>
        <w:rPr>
          <w:sz w:val="24"/>
        </w:rPr>
      </w:pPr>
    </w:p>
    <w:p w:rsidR="005C4A90" w:rsidRDefault="005C4A90"/>
    <w:sectPr w:rsidR="005C4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CA"/>
    <w:rsid w:val="000667CA"/>
    <w:rsid w:val="003E6FA8"/>
    <w:rsid w:val="005C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2DB6-BE19-42D1-9ED1-8E7933E3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1226</Characters>
  <Application>Microsoft Office Word</Application>
  <DocSecurity>0</DocSecurity>
  <Lines>10</Lines>
  <Paragraphs>2</Paragraphs>
  <ScaleCrop>false</ScaleCrop>
  <Company>Microsoft</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2020-05-24T09:06:00Z</dcterms:created>
  <dcterms:modified xsi:type="dcterms:W3CDTF">2020-05-24T09:14:00Z</dcterms:modified>
</cp:coreProperties>
</file>