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24"/>
          <w:sz-cs w:val="24"/>
          <w:b/>
          <w:spacing w:val="0"/>
          <w:color w:val="255FA6"/>
        </w:rPr>
        <w:t xml:space="preserve">PRODUCT &amp; EXPERIENCE AUDIT</w:t>
      </w:r>
    </w:p>
    <w:p>
      <w:pPr>
        <w:spacing w:after="133"/>
      </w:pPr>
      <w:r>
        <w:rPr>
          <w:rFonts w:ascii="Arial" w:hAnsi="Arial" w:cs="Arial"/>
          <w:sz w:val="58"/>
          <w:sz-cs w:val="58"/>
          <w:b/>
          <w:spacing w:val="0"/>
          <w:color w:val="121920"/>
        </w:rPr>
        <w:t xml:space="preserve">Maestro Frontend</w:t>
      </w:r>
    </w:p>
    <w:p>
      <w:pPr/>
      <w:r>
        <w:rPr>
          <w:rFonts w:ascii="Arial" w:hAnsi="Arial" w:cs="Arial"/>
          <w:sz w:val="32"/>
          <w:sz-cs w:val="32"/>
          <w:spacing w:val="0"/>
          <w:color w:val="4D5863"/>
        </w:rPr>
        <w:t xml:space="preserve">UI/UX evaluation, implemented fixes, design-system direction, and staging release readiness</w:t>
      </w:r>
    </w:p>
    <w:p>
      <w:pPr/>
      <w:r>
        <w:rPr>
          <w:rFonts w:ascii="Arial" w:hAnsi="Arial" w:cs="Arial"/>
          <w:sz w:val="32"/>
          <w:sz-cs w:val="32"/>
          <w:spacing w:val="0"/>
          <w:color w:val="4D5863"/>
        </w:rPr>
        <w:t xml:space="preserve">24 July 2026 · Branch: staging</w:t>
      </w:r>
    </w:p>
    <w:p>
      <w:pPr/>
      <w:r>
        <w:rPr>
          <w:rFonts w:ascii="Arial" w:hAnsi="Arial" w:cs="Arial"/>
          <w:sz w:val="28"/>
          <w:sz-cs w:val="28"/>
          <w:b/>
          <w:spacing w:val="0"/>
          <w:color w:val="1F693A"/>
        </w:rPr>
        <w:t xml:space="preserve">Executive outcome.</w:t>
      </w:r>
      <w:r>
        <w:rPr>
          <w:rFonts w:ascii="Arial" w:hAnsi="Arial" w:cs="Arial"/>
          <w:sz w:val="28"/>
          <w:sz-cs w:val="28"/>
          <w:spacing w:val="0"/>
          <w:color w:val="121920"/>
        </w:rPr>
        <w:t xml:space="preserve"> The central session experience now supports chat and terminal side by side, communicates execution progress in plain language, preserves a focused mobile layout, and presents a clear final summary when work ends.</w:t>
      </w:r>
    </w:p>
    <w:p>
      <w:pPr>
        <w:spacing w:after="186"/>
      </w:pPr>
      <w:r>
        <w:rPr>
          <w:rFonts w:ascii="Arial" w:hAnsi="Arial" w:cs="Arial"/>
          <w:sz w:val="40"/>
          <w:sz-cs w:val="40"/>
          <w:b/>
          <w:spacing w:val="0"/>
          <w:color w:val="255FA6"/>
        </w:rPr>
        <w:t xml:space="preserve">1. Executive assessment</w:t>
      </w:r>
    </w:p>
    <w:p>
      <w:pPr>
        <w:spacing w:after="186"/>
      </w:pPr>
      <w:r>
        <w:rPr>
          <w:rFonts w:ascii="Arial" w:hAnsi="Arial" w:cs="Arial"/>
          <w:sz w:val="28"/>
          <w:sz-cs w:val="28"/>
          <w:spacing w:val="0"/>
          <w:color w:val="121920"/>
        </w:rPr>
        <w:t xml:space="preserve">Maestro has broad capability and a distinctive orchestration model, but its frontend has grown through many parallel feature tracks. The result is strong functional depth with inconsistent interaction patterns, overlapping CSS systems, and a center workspace that previously forced users to choose between conversational context and raw terminal evidence.</w:t>
      </w:r>
    </w:p>
    <w:p>
      <w:pPr>
        <w:spacing w:after="186"/>
      </w:pPr>
      <w:r>
        <w:rPr>
          <w:rFonts w:ascii="Arial" w:hAnsi="Arial" w:cs="Arial"/>
          <w:sz w:val="28"/>
          <w:sz-cs w:val="28"/>
          <w:spacing w:val="0"/>
          <w:color w:val="121920"/>
        </w:rPr>
        <w:t xml:space="preserve">This release addresses the highest-impact workflow break without destabilizing the wider application. The recommended next phase is consolidation: one token system, one primitive library, documented responsive behavior, and measurable accessibility and performance gates.</w:t>
      </w:r>
    </w:p>
    <w:p>
      <w:pPr>
        <w:spacing w:after="186"/>
      </w:pPr>
      <w:r>
        <w:rPr>
          <w:rFonts w:ascii="Arial" w:hAnsi="Arial" w:cs="Arial"/>
          <w:sz w:val="40"/>
          <w:sz-cs w:val="40"/>
          <w:b/>
          <w:spacing w:val="0"/>
          <w:color w:val="255FA6"/>
        </w:rPr>
        <w:t xml:space="preserve">2. What changed in staging</w:t>
      </w:r>
    </w:p>
    <w:p>
      <w:pPr/>
      <w:r>
        <w:rPr>
          <w:rFonts w:ascii="Arial" w:hAnsi="Arial" w:cs="Arial"/>
          <w:sz w:val="24"/>
          <w:sz-cs w:val="24"/>
          <w:b/>
          <w:spacing w:val="0"/>
          <w:color w:val="132C45"/>
        </w:rPr>
        <w:t xml:space="preserve">Area</w:t>
      </w:r>
    </w:p>
    <w:p>
      <w:pPr/>
      <w:r>
        <w:rPr>
          <w:rFonts w:ascii="Arial" w:hAnsi="Arial" w:cs="Arial"/>
          <w:sz w:val="24"/>
          <w:sz-cs w:val="24"/>
          <w:b/>
          <w:spacing w:val="0"/>
          <w:color w:val="132C45"/>
        </w:rPr>
        <w:t xml:space="preserve">Implemented change</w:t>
      </w:r>
    </w:p>
    <w:p>
      <w:pPr/>
      <w:r>
        <w:rPr>
          <w:rFonts w:ascii="Arial" w:hAnsi="Arial" w:cs="Arial"/>
          <w:sz w:val="24"/>
          <w:sz-cs w:val="24"/>
          <w:b/>
          <w:spacing w:val="0"/>
          <w:color w:val="132C45"/>
        </w:rPr>
        <w:t xml:space="preserve">User impact</w:t>
      </w:r>
    </w:p>
    <w:p>
      <w:pPr/>
      <w:r>
        <w:rPr>
          <w:rFonts w:ascii="Arial" w:hAnsi="Arial" w:cs="Arial"/>
          <w:sz w:val="24"/>
          <w:sz-cs w:val="24"/>
          <w:spacing w:val="0"/>
          <w:color w:val="121920"/>
        </w:rPr>
        <w:t xml:space="preserve">Session workspace</w:t>
      </w:r>
    </w:p>
    <w:p>
      <w:pPr/>
      <w:r>
        <w:rPr>
          <w:rFonts w:ascii="Arial" w:hAnsi="Arial" w:cs="Arial"/>
          <w:sz w:val="24"/>
          <w:sz-cs w:val="24"/>
          <w:spacing w:val="0"/>
          <w:color w:val="121920"/>
        </w:rPr>
        <w:t xml:space="preserve">Chat / Together / Terminal modes; Together is the desktop default and the choice persists.</w:t>
      </w:r>
    </w:p>
    <w:p>
      <w:pPr/>
      <w:r>
        <w:rPr>
          <w:rFonts w:ascii="Arial" w:hAnsi="Arial" w:cs="Arial"/>
          <w:sz w:val="24"/>
          <w:sz-cs w:val="24"/>
          <w:spacing w:val="0"/>
          <w:color w:val="121920"/>
        </w:rPr>
        <w:t xml:space="preserve">Conversation and terminal evidence stay visible at the same time.</w:t>
      </w:r>
    </w:p>
    <w:p>
      <w:pPr/>
      <w:r>
        <w:rPr>
          <w:rFonts w:ascii="Arial" w:hAnsi="Arial" w:cs="Arial"/>
          <w:sz w:val="24"/>
          <w:sz-cs w:val="24"/>
          <w:spacing w:val="0"/>
          <w:color w:val="121920"/>
        </w:rPr>
        <w:t xml:space="preserve">Task progress</w:t>
      </w:r>
    </w:p>
    <w:p>
      <w:pPr/>
      <w:r>
        <w:rPr>
          <w:rFonts w:ascii="Arial" w:hAnsi="Arial" w:cs="Arial"/>
          <w:sz w:val="24"/>
          <w:sz-cs w:val="24"/>
          <w:spacing w:val="0"/>
          <w:color w:val="121920"/>
        </w:rPr>
        <w:t xml:space="preserve">Internal states translated into Starting, In progress, Completed, Needs attention, Stopped, and Ready.</w:t>
      </w:r>
    </w:p>
    <w:p>
      <w:pPr/>
      <w:r>
        <w:rPr>
          <w:rFonts w:ascii="Arial" w:hAnsi="Arial" w:cs="Arial"/>
          <w:sz w:val="24"/>
          <w:sz-cs w:val="24"/>
          <w:spacing w:val="0"/>
          <w:color w:val="121920"/>
        </w:rPr>
        <w:t xml:space="preserve">Users understand what is happening without backend vocabulary.</w:t>
      </w:r>
    </w:p>
    <w:p>
      <w:pPr/>
      <w:r>
        <w:rPr>
          <w:rFonts w:ascii="Arial" w:hAnsi="Arial" w:cs="Arial"/>
          <w:sz w:val="24"/>
          <w:sz-cs w:val="24"/>
          <w:spacing w:val="0"/>
          <w:color w:val="121920"/>
        </w:rPr>
        <w:t xml:space="preserve">Completion</w:t>
      </w:r>
    </w:p>
    <w:p>
      <w:pPr/>
      <w:r>
        <w:rPr>
          <w:rFonts w:ascii="Arial" w:hAnsi="Arial" w:cs="Arial"/>
          <w:sz w:val="24"/>
          <w:sz-cs w:val="24"/>
          <w:spacing w:val="0"/>
          <w:color w:val="121920"/>
        </w:rPr>
        <w:t xml:space="preserve">Final-summary card with outcome, last assistant message, and recorded-step count.</w:t>
      </w:r>
    </w:p>
    <w:p>
      <w:pPr/>
      <w:r>
        <w:rPr>
          <w:rFonts w:ascii="Arial" w:hAnsi="Arial" w:cs="Arial"/>
          <w:sz w:val="24"/>
          <w:sz-cs w:val="24"/>
          <w:spacing w:val="0"/>
          <w:color w:val="121920"/>
        </w:rPr>
        <w:t xml:space="preserve">Every run ends with a visible, scannable conclusion.</w:t>
      </w:r>
    </w:p>
    <w:p>
      <w:pPr/>
      <w:r>
        <w:rPr>
          <w:rFonts w:ascii="Arial" w:hAnsi="Arial" w:cs="Arial"/>
          <w:sz w:val="24"/>
          <w:sz-cs w:val="24"/>
          <w:spacing w:val="0"/>
          <w:color w:val="121920"/>
        </w:rPr>
        <w:t xml:space="preserve">Responsive fit</w:t>
      </w:r>
    </w:p>
    <w:p>
      <w:pPr/>
      <w:r>
        <w:rPr>
          <w:rFonts w:ascii="Arial" w:hAnsi="Arial" w:cs="Arial"/>
          <w:sz w:val="24"/>
          <w:sz-cs w:val="24"/>
          <w:spacing w:val="0"/>
          <w:color w:val="121920"/>
        </w:rPr>
        <w:t xml:space="preserve">Split mode removed below 900 px; header, feed, composer, and controls tightened below 520 px.</w:t>
      </w:r>
    </w:p>
    <w:p>
      <w:pPr/>
      <w:r>
        <w:rPr>
          <w:rFonts w:ascii="Arial" w:hAnsi="Arial" w:cs="Arial"/>
          <w:sz w:val="24"/>
          <w:sz-cs w:val="24"/>
          <w:spacing w:val="0"/>
          <w:color w:val="121920"/>
        </w:rPr>
        <w:t xml:space="preserve">Small screens remain usable instead of compressing two complex panes.</w:t>
      </w:r>
    </w:p>
    <w:p>
      <w:pPr/>
      <w:r>
        <w:rPr>
          <w:rFonts w:ascii="Arial" w:hAnsi="Arial" w:cs="Arial"/>
          <w:sz w:val="24"/>
          <w:sz-cs w:val="24"/>
          <w:spacing w:val="0"/>
          <w:color w:val="121920"/>
        </w:rPr>
        <w:t xml:space="preserve">Accessibility</w:t>
      </w:r>
    </w:p>
    <w:p>
      <w:pPr/>
      <w:r>
        <w:rPr>
          <w:rFonts w:ascii="Arial" w:hAnsi="Arial" w:cs="Arial"/>
          <w:sz w:val="24"/>
          <w:sz-cs w:val="24"/>
          <w:spacing w:val="0"/>
          <w:color w:val="121920"/>
        </w:rPr>
        <w:t xml:space="preserve">Tab semantics, selected state, progress labels, completion region, and reduced motion retained.</w:t>
      </w:r>
    </w:p>
    <w:p>
      <w:pPr/>
      <w:r>
        <w:rPr>
          <w:rFonts w:ascii="Arial" w:hAnsi="Arial" w:cs="Arial"/>
          <w:sz w:val="24"/>
          <w:sz-cs w:val="24"/>
          <w:spacing w:val="0"/>
          <w:color w:val="121920"/>
        </w:rPr>
        <w:t xml:space="preserve">Clearer keyboard and assistive-technology state.</w:t>
      </w:r>
    </w:p>
    <w:p>
      <w:pPr/>
      <w:r>
        <w:rPr>
          <w:rFonts w:ascii="Arial" w:hAnsi="Arial" w:cs="Arial"/>
          <w:sz w:val="28"/>
          <w:sz-cs w:val="28"/>
          <w:spacing w:val="0"/>
          <w:color w:val="121920"/>
        </w:rPr>
        <w:t xml:space="preserve"/>
      </w:r>
    </w:p>
    <w:p>
      <w:pPr/>
      <w:r>
        <w:rPr>
          <w:rFonts w:ascii="Arial" w:hAnsi="Arial" w:cs="Arial"/>
          <w:sz w:val="24"/>
          <w:sz-cs w:val="24"/>
          <w:b/>
          <w:spacing w:val="0"/>
          <w:color w:val="255FA6"/>
        </w:rPr>
        <w:t xml:space="preserve">MAESTRO / FRONTEND PRODUCT AUDIT</w:t>
      </w:r>
    </w:p>
    <w:p>
      <w:pPr>
        <w:spacing w:after="186"/>
      </w:pPr>
      <w:r>
        <w:rPr>
          <w:rFonts w:ascii="Arial" w:hAnsi="Arial" w:cs="Arial"/>
          <w:sz w:val="40"/>
          <w:sz-cs w:val="40"/>
          <w:b/>
          <w:spacing w:val="0"/>
          <w:color w:val="255FA6"/>
        </w:rPr>
        <w:t xml:space="preserve">3. UX findings and priority</w:t>
      </w:r>
    </w:p>
    <w:p>
      <w:pPr/>
      <w:r>
        <w:rPr>
          <w:rFonts w:ascii="Arial" w:hAnsi="Arial" w:cs="Arial"/>
          <w:sz w:val="24"/>
          <w:sz-cs w:val="24"/>
          <w:b/>
          <w:spacing w:val="0"/>
          <w:color w:val="132C45"/>
        </w:rPr>
        <w:t xml:space="preserve">Priority</w:t>
      </w:r>
    </w:p>
    <w:p>
      <w:pPr/>
      <w:r>
        <w:rPr>
          <w:rFonts w:ascii="Arial" w:hAnsi="Arial" w:cs="Arial"/>
          <w:sz w:val="24"/>
          <w:sz-cs w:val="24"/>
          <w:b/>
          <w:spacing w:val="0"/>
          <w:color w:val="132C45"/>
        </w:rPr>
        <w:t xml:space="preserve">Finding</w:t>
      </w:r>
    </w:p>
    <w:p>
      <w:pPr/>
      <w:r>
        <w:rPr>
          <w:rFonts w:ascii="Arial" w:hAnsi="Arial" w:cs="Arial"/>
          <w:sz w:val="24"/>
          <w:sz-cs w:val="24"/>
          <w:b/>
          <w:spacing w:val="0"/>
          <w:color w:val="132C45"/>
        </w:rPr>
        <w:t xml:space="preserve">Recommendation</w:t>
      </w:r>
    </w:p>
    <w:p>
      <w:pPr/>
      <w:r>
        <w:rPr>
          <w:rFonts w:ascii="Arial" w:hAnsi="Arial" w:cs="Arial"/>
          <w:sz w:val="24"/>
          <w:sz-cs w:val="24"/>
          <w:b/>
          <w:spacing w:val="0"/>
          <w:color w:val="1F693A"/>
        </w:rPr>
        <w:t xml:space="preserve">P0 — fixed</w:t>
      </w:r>
    </w:p>
    <w:p>
      <w:pPr/>
      <w:r>
        <w:rPr>
          <w:rFonts w:ascii="Arial" w:hAnsi="Arial" w:cs="Arial"/>
          <w:sz w:val="24"/>
          <w:sz-cs w:val="24"/>
          <w:spacing w:val="0"/>
          <w:color w:val="121920"/>
        </w:rPr>
        <w:t xml:space="preserve">Chat overlaid the terminal, creating constant context switching.</w:t>
      </w:r>
    </w:p>
    <w:p>
      <w:pPr/>
      <w:r>
        <w:rPr>
          <w:rFonts w:ascii="Arial" w:hAnsi="Arial" w:cs="Arial"/>
          <w:sz w:val="24"/>
          <w:sz-cs w:val="24"/>
          <w:spacing w:val="0"/>
          <w:color w:val="121920"/>
        </w:rPr>
        <w:t xml:space="preserve">Ship Together mode and measure adoption.</w:t>
      </w:r>
    </w:p>
    <w:p>
      <w:pPr/>
      <w:r>
        <w:rPr>
          <w:rFonts w:ascii="Arial" w:hAnsi="Arial" w:cs="Arial"/>
          <w:sz w:val="24"/>
          <w:sz-cs w:val="24"/>
          <w:b/>
          <w:spacing w:val="0"/>
          <w:color w:val="1F693A"/>
        </w:rPr>
        <w:t xml:space="preserve">P0 — fixed</w:t>
      </w:r>
    </w:p>
    <w:p>
      <w:pPr/>
      <w:r>
        <w:rPr>
          <w:rFonts w:ascii="Arial" w:hAnsi="Arial" w:cs="Arial"/>
          <w:sz w:val="24"/>
          <w:sz-cs w:val="24"/>
          <w:spacing w:val="0"/>
          <w:color w:val="121920"/>
        </w:rPr>
        <w:t xml:space="preserve">Completion lacked a clear plain-language closing state.</w:t>
      </w:r>
    </w:p>
    <w:p>
      <w:pPr/>
      <w:r>
        <w:rPr>
          <w:rFonts w:ascii="Arial" w:hAnsi="Arial" w:cs="Arial"/>
          <w:sz w:val="24"/>
          <w:sz-cs w:val="24"/>
          <w:spacing w:val="0"/>
          <w:color w:val="121920"/>
        </w:rPr>
        <w:t xml:space="preserve">Reuse the final-summary pattern across task and team views.</w:t>
      </w:r>
    </w:p>
    <w:p>
      <w:pPr/>
      <w:r>
        <w:rPr>
          <w:rFonts w:ascii="Arial" w:hAnsi="Arial" w:cs="Arial"/>
          <w:sz w:val="24"/>
          <w:sz-cs w:val="24"/>
          <w:b/>
          <w:spacing w:val="0"/>
          <w:color w:val="884A03"/>
        </w:rPr>
        <w:t xml:space="preserve">P1</w:t>
      </w:r>
    </w:p>
    <w:p>
      <w:pPr/>
      <w:r>
        <w:rPr>
          <w:rFonts w:ascii="Arial" w:hAnsi="Arial" w:cs="Arial"/>
          <w:sz w:val="24"/>
          <w:sz-cs w:val="24"/>
          <w:spacing w:val="0"/>
          <w:color w:val="121920"/>
        </w:rPr>
        <w:t xml:space="preserve">Global CSS is distributed across many large files with repeated overrides and specificity escalation.</w:t>
      </w:r>
    </w:p>
    <w:p>
      <w:pPr/>
      <w:r>
        <w:rPr>
          <w:rFonts w:ascii="Arial" w:hAnsi="Arial" w:cs="Arial"/>
          <w:sz w:val="24"/>
          <w:sz-cs w:val="24"/>
          <w:spacing w:val="0"/>
          <w:color w:val="121920"/>
        </w:rPr>
        <w:t xml:space="preserve">Migrate by component to layered tokens, primitives, and locally owned styles.</w:t>
      </w:r>
    </w:p>
    <w:p>
      <w:pPr/>
      <w:r>
        <w:rPr>
          <w:rFonts w:ascii="Arial" w:hAnsi="Arial" w:cs="Arial"/>
          <w:sz w:val="24"/>
          <w:sz-cs w:val="24"/>
          <w:b/>
          <w:spacing w:val="0"/>
          <w:color w:val="884A03"/>
        </w:rPr>
        <w:t xml:space="preserve">P1</w:t>
      </w:r>
    </w:p>
    <w:p>
      <w:pPr/>
      <w:r>
        <w:rPr>
          <w:rFonts w:ascii="Arial" w:hAnsi="Arial" w:cs="Arial"/>
          <w:sz w:val="24"/>
          <w:sz-cs w:val="24"/>
          <w:spacing w:val="0"/>
          <w:color w:val="121920"/>
        </w:rPr>
        <w:t xml:space="preserve">Production CSS reports malformed selectors for Git’s untracked-file “?” state.</w:t>
      </w:r>
    </w:p>
    <w:p>
      <w:pPr/>
      <w:r>
        <w:rPr>
          <w:rFonts w:ascii="Arial" w:hAnsi="Arial" w:cs="Arial"/>
          <w:sz w:val="24"/>
          <w:sz-cs w:val="24"/>
          <w:spacing w:val="0"/>
          <w:color w:val="121920"/>
        </w:rPr>
        <w:t xml:space="preserve">Use a data attribute such as data-status="untracked".</w:t>
      </w:r>
    </w:p>
    <w:p>
      <w:pPr/>
      <w:r>
        <w:rPr>
          <w:rFonts w:ascii="Arial" w:hAnsi="Arial" w:cs="Arial"/>
          <w:sz w:val="24"/>
          <w:sz-cs w:val="24"/>
          <w:b/>
          <w:spacing w:val="0"/>
          <w:color w:val="884A03"/>
        </w:rPr>
        <w:t xml:space="preserve">P1</w:t>
      </w:r>
    </w:p>
    <w:p>
      <w:pPr/>
      <w:r>
        <w:rPr>
          <w:rFonts w:ascii="Arial" w:hAnsi="Arial" w:cs="Arial"/>
          <w:sz w:val="24"/>
          <w:sz-cs w:val="24"/>
          <w:spacing w:val="0"/>
          <w:color w:val="121920"/>
        </w:rPr>
        <w:t xml:space="preserve">Main, Monaco, and Excalidraw bundles are very large; default build heap is insufficient.</w:t>
      </w:r>
    </w:p>
    <w:p>
      <w:pPr/>
      <w:r>
        <w:rPr>
          <w:rFonts w:ascii="Arial" w:hAnsi="Arial" w:cs="Arial"/>
          <w:sz w:val="24"/>
          <w:sz-cs w:val="24"/>
          <w:spacing w:val="0"/>
          <w:color w:val="121920"/>
        </w:rPr>
        <w:t xml:space="preserve">Route-level lazy loading, explicit vendor chunking, and editor-on-demand loading.</w:t>
      </w:r>
    </w:p>
    <w:p>
      <w:pPr/>
      <w:r>
        <w:rPr>
          <w:rFonts w:ascii="Arial" w:hAnsi="Arial" w:cs="Arial"/>
          <w:sz w:val="24"/>
          <w:sz-cs w:val="24"/>
          <w:spacing w:val="0"/>
          <w:color w:val="121920"/>
        </w:rPr>
        <w:t xml:space="preserve">P2</w:t>
      </w:r>
    </w:p>
    <w:p>
      <w:pPr/>
      <w:r>
        <w:rPr>
          <w:rFonts w:ascii="Arial" w:hAnsi="Arial" w:cs="Arial"/>
          <w:sz w:val="24"/>
          <w:sz-cs w:val="24"/>
          <w:spacing w:val="0"/>
          <w:color w:val="121920"/>
        </w:rPr>
        <w:t xml:space="preserve">Toolbars and icon actions lack one touch-target and labeling contract.</w:t>
      </w:r>
    </w:p>
    <w:p>
      <w:pPr/>
      <w:r>
        <w:rPr>
          <w:rFonts w:ascii="Arial" w:hAnsi="Arial" w:cs="Arial"/>
          <w:sz w:val="24"/>
          <w:sz-cs w:val="24"/>
          <w:spacing w:val="0"/>
          <w:color w:val="121920"/>
        </w:rPr>
        <w:t xml:space="preserve">Adopt an IconButton primitive with tooltip, aria-label, and 40–44 px targets.</w:t>
      </w:r>
    </w:p>
    <w:p>
      <w:pPr/>
      <w:r>
        <w:rPr>
          <w:rFonts w:ascii="Arial" w:hAnsi="Arial" w:cs="Arial"/>
          <w:sz w:val="24"/>
          <w:sz-cs w:val="24"/>
          <w:spacing w:val="0"/>
          <w:color w:val="121920"/>
        </w:rPr>
        <w:t xml:space="preserve">P2</w:t>
      </w:r>
    </w:p>
    <w:p>
      <w:pPr/>
      <w:r>
        <w:rPr>
          <w:rFonts w:ascii="Arial" w:hAnsi="Arial" w:cs="Arial"/>
          <w:sz w:val="24"/>
          <w:sz-cs w:val="24"/>
          <w:spacing w:val="0"/>
          <w:color w:val="121920"/>
        </w:rPr>
        <w:t xml:space="preserve">Microcopy mixes internal terminology, symbols, and product language.</w:t>
      </w:r>
    </w:p>
    <w:p>
      <w:pPr/>
      <w:r>
        <w:rPr>
          <w:rFonts w:ascii="Arial" w:hAnsi="Arial" w:cs="Arial"/>
          <w:sz w:val="24"/>
          <w:sz-cs w:val="24"/>
          <w:spacing w:val="0"/>
          <w:color w:val="121920"/>
        </w:rPr>
        <w:t xml:space="preserve">Create a content-design glossary and status mapping.</w:t>
      </w:r>
    </w:p>
    <w:p>
      <w:pPr>
        <w:spacing w:after="186"/>
      </w:pPr>
      <w:r>
        <w:rPr>
          <w:rFonts w:ascii="Arial" w:hAnsi="Arial" w:cs="Arial"/>
          <w:sz w:val="40"/>
          <w:sz-cs w:val="40"/>
          <w:b/>
          <w:spacing w:val="0"/>
          <w:color w:val="255FA6"/>
        </w:rPr>
        <w:t xml:space="preserve">4. Recommended design system</w:t>
      </w:r>
    </w:p>
    <w:p>
      <w:pPr/>
      <w:r>
        <w:rPr>
          <w:rFonts w:ascii="Arial" w:hAnsi="Arial" w:cs="Arial"/>
          <w:sz w:val="28"/>
          <w:sz-cs w:val="28"/>
          <w:b/>
          <w:spacing w:val="0"/>
          <w:color w:val="1F693A"/>
        </w:rPr>
        <w:t xml:space="preserve">Recommendation.</w:t>
      </w:r>
      <w:r>
        <w:rPr>
          <w:rFonts w:ascii="Arial" w:hAnsi="Arial" w:cs="Arial"/>
          <w:sz w:val="28"/>
          <w:sz-cs w:val="28"/>
          <w:spacing w:val="0"/>
          <w:color w:val="121920"/>
        </w:rPr>
        <w:t xml:space="preserve"> Build a Maestro Design System: product-owned semantic tokens and accessible React primitives, using Radix UI primitives where complex behavior is needed. Keep Hanken Grotesk for interface text, JetBrains Mono for terminal metadata, and Newsreader only for deliberate editorial moments.</w:t>
      </w:r>
    </w:p>
    <w:p>
      <w:pPr>
        <w:spacing w:after="133"/>
      </w:pPr>
      <w:r>
        <w:rPr>
          <w:rFonts w:ascii="Arial" w:hAnsi="Arial" w:cs="Arial"/>
          <w:sz w:val="32"/>
          <w:sz-cs w:val="32"/>
          <w:b/>
          <w:spacing w:val="0"/>
          <w:color w:val="132C45"/>
        </w:rPr>
        <w:t xml:space="preserve">Foundation</w:t>
      </w:r>
    </w:p>
    <w:p>
      <w:pPr>
        <w:ind w:left="720" w:first-line="-720"/>
        <w:spacing w:after="133"/>
      </w:pPr>
      <w:r>
        <w:rPr>
          <w:rFonts w:ascii="Arial" w:hAnsi="Arial" w:cs="Arial"/>
          <w:sz w:val="28"/>
          <w:sz-cs w:val="28"/>
          <w:color w:val="121920"/>
        </w:rPr>
        <w:t xml:space="preserve"/>
        <w:tab/>
        <w:t xml:space="preserve">•</w:t>
        <w:tab/>
        <w:t xml:space="preserve"/>
      </w:r>
      <w:r>
        <w:rPr>
          <w:rFonts w:ascii="Arial" w:hAnsi="Arial" w:cs="Arial"/>
          <w:sz w:val="28"/>
          <w:sz-cs w:val="28"/>
          <w:spacing w:val="0"/>
          <w:color w:val="121920"/>
        </w:rPr>
        <w:t xml:space="preserve">Semantic tokens for canvas, surface, text, border, focus, status, agent identity, and terminal chrome in light and dark modes.</w:t>
      </w:r>
    </w:p>
    <w:p>
      <w:pPr>
        <w:ind w:left="720" w:first-line="-720"/>
        <w:spacing w:after="133"/>
      </w:pPr>
      <w:r>
        <w:rPr>
          <w:rFonts w:ascii="Arial" w:hAnsi="Arial" w:cs="Arial"/>
          <w:sz w:val="28"/>
          <w:sz-cs w:val="28"/>
          <w:color w:val="121920"/>
        </w:rPr>
        <w:t xml:space="preserve"/>
        <w:tab/>
        <w:t xml:space="preserve">•</w:t>
        <w:tab/>
        <w:t xml:space="preserve"/>
      </w:r>
      <w:r>
        <w:rPr>
          <w:rFonts w:ascii="Arial" w:hAnsi="Arial" w:cs="Arial"/>
          <w:sz w:val="28"/>
          <w:sz-cs w:val="28"/>
          <w:spacing w:val="0"/>
          <w:color w:val="121920"/>
        </w:rPr>
        <w:t xml:space="preserve">A 4 px spacing grid, named density modes, 8/12/16 px radii, three elevations, and 44 px mobile touch targets.</w:t>
      </w:r>
    </w:p>
    <w:p>
      <w:pPr>
        <w:ind w:left="720" w:first-line="-720"/>
        <w:spacing w:after="133"/>
      </w:pPr>
      <w:r>
        <w:rPr>
          <w:rFonts w:ascii="Arial" w:hAnsi="Arial" w:cs="Arial"/>
          <w:sz w:val="28"/>
          <w:sz-cs w:val="28"/>
          <w:color w:val="121920"/>
        </w:rPr>
        <w:t xml:space="preserve"/>
        <w:tab/>
        <w:t xml:space="preserve">•</w:t>
        <w:tab/>
        <w:t xml:space="preserve"/>
      </w:r>
      <w:r>
        <w:rPr>
          <w:rFonts w:ascii="Arial" w:hAnsi="Arial" w:cs="Arial"/>
          <w:sz w:val="28"/>
          <w:sz-cs w:val="28"/>
          <w:spacing w:val="0"/>
          <w:color w:val="121920"/>
        </w:rPr>
        <w:t xml:space="preserve">Typography roles: display, page title, section title, body, label, caption, code, and terminal metadata.</w:t>
      </w:r>
    </w:p>
    <w:p>
      <w:pPr>
        <w:ind w:left="720" w:first-line="-720"/>
        <w:spacing w:after="133"/>
      </w:pPr>
      <w:r>
        <w:rPr>
          <w:rFonts w:ascii="Arial" w:hAnsi="Arial" w:cs="Arial"/>
          <w:sz w:val="28"/>
          <w:sz-cs w:val="28"/>
          <w:color w:val="121920"/>
        </w:rPr>
        <w:t xml:space="preserve"/>
        <w:tab/>
        <w:t xml:space="preserve">•</w:t>
        <w:tab/>
        <w:t xml:space="preserve"/>
      </w:r>
      <w:r>
        <w:rPr>
          <w:rFonts w:ascii="Arial" w:hAnsi="Arial" w:cs="Arial"/>
          <w:sz w:val="28"/>
          <w:sz-cs w:val="28"/>
          <w:spacing w:val="0"/>
          <w:color w:val="121920"/>
        </w:rPr>
        <w:t xml:space="preserve">Motion tokens from 120–240 ms with a first-class reduced-motion mode.</w:t>
      </w:r>
    </w:p>
    <w:p>
      <w:pPr>
        <w:spacing w:after="133"/>
      </w:pPr>
      <w:r>
        <w:rPr>
          <w:rFonts w:ascii="Arial" w:hAnsi="Arial" w:cs="Arial"/>
          <w:sz w:val="32"/>
          <w:sz-cs w:val="32"/>
          <w:b/>
          <w:spacing w:val="0"/>
          <w:color w:val="132C45"/>
        </w:rPr>
        <w:t xml:space="preserve">Core components</w:t>
      </w:r>
    </w:p>
    <w:p>
      <w:pPr>
        <w:spacing w:after="186"/>
      </w:pPr>
      <w:r>
        <w:rPr>
          <w:rFonts w:ascii="Arial" w:hAnsi="Arial" w:cs="Arial"/>
          <w:sz w:val="28"/>
          <w:sz-cs w:val="28"/>
          <w:spacing w:val="0"/>
          <w:color w:val="121920"/>
        </w:rPr>
        <w:t xml:space="preserve">Button, IconButton, SegmentedControl, Tabs, TextField, Composer, Select, Menu, Tooltip, Dialog, Drawer, Toast, StatusBadge, ProgressTimeline, CompletionSummary, EmptyState, ErrorState, SplitPane, and TerminalFrame. Each must document states, keyboard behavior, responsive behavior, and content rules.</w:t>
      </w:r>
    </w:p>
    <w:p>
      <w:pPr>
        <w:spacing w:after="133"/>
      </w:pPr>
      <w:r>
        <w:rPr>
          <w:rFonts w:ascii="Arial" w:hAnsi="Arial" w:cs="Arial"/>
          <w:sz w:val="32"/>
          <w:sz-cs w:val="32"/>
          <w:b/>
          <w:spacing w:val="0"/>
          <w:color w:val="132C45"/>
        </w:rPr>
        <w:t xml:space="preserve">Why this approach</w:t>
      </w:r>
    </w:p>
    <w:p>
      <w:pPr>
        <w:spacing w:after="186"/>
      </w:pPr>
      <w:r>
        <w:rPr>
          <w:rFonts w:ascii="Arial" w:hAnsi="Arial" w:cs="Arial"/>
          <w:sz w:val="28"/>
          <w:sz-cs w:val="28"/>
          <w:spacing w:val="0"/>
          <w:color w:val="121920"/>
        </w:rPr>
        <w:t xml:space="preserve">Radix provides proven interaction behavior without imposing a visual brand. A Maestro-owned semantic layer fits the current React/CSS architecture and keeps the product distinctive while making it predictable and accessible.</w:t>
      </w:r>
    </w:p>
    <w:p>
      <w:pPr/>
      <w:r>
        <w:rPr>
          <w:rFonts w:ascii="Arial" w:hAnsi="Arial" w:cs="Arial"/>
          <w:sz w:val="28"/>
          <w:sz-cs w:val="28"/>
          <w:spacing w:val="0"/>
          <w:color w:val="121920"/>
        </w:rPr>
        <w:t xml:space="preserve"/>
      </w:r>
    </w:p>
    <w:p>
      <w:pPr/>
      <w:r>
        <w:rPr>
          <w:rFonts w:ascii="Arial" w:hAnsi="Arial" w:cs="Arial"/>
          <w:sz w:val="24"/>
          <w:sz-cs w:val="24"/>
          <w:b/>
          <w:spacing w:val="0"/>
          <w:color w:val="255FA6"/>
        </w:rPr>
        <w:t xml:space="preserve">MAESTRO / FRONTEND PRODUCT AUDIT</w:t>
      </w:r>
    </w:p>
    <w:p>
      <w:pPr>
        <w:spacing w:after="186"/>
      </w:pPr>
      <w:r>
        <w:rPr>
          <w:rFonts w:ascii="Arial" w:hAnsi="Arial" w:cs="Arial"/>
          <w:sz w:val="40"/>
          <w:sz-cs w:val="40"/>
          <w:b/>
          <w:spacing w:val="0"/>
          <w:color w:val="255FA6"/>
        </w:rPr>
        <w:t xml:space="preserve">5. Validation and release readiness</w:t>
      </w:r>
    </w:p>
    <w:p>
      <w:pPr/>
      <w:r>
        <w:rPr>
          <w:rFonts w:ascii="Arial" w:hAnsi="Arial" w:cs="Arial"/>
          <w:sz w:val="24"/>
          <w:sz-cs w:val="24"/>
          <w:b/>
          <w:spacing w:val="0"/>
          <w:color w:val="132C45"/>
        </w:rPr>
        <w:t xml:space="preserve">Check</w:t>
      </w:r>
    </w:p>
    <w:p>
      <w:pPr/>
      <w:r>
        <w:rPr>
          <w:rFonts w:ascii="Arial" w:hAnsi="Arial" w:cs="Arial"/>
          <w:sz w:val="24"/>
          <w:sz-cs w:val="24"/>
          <w:b/>
          <w:spacing w:val="0"/>
          <w:color w:val="132C45"/>
        </w:rPr>
        <w:t xml:space="preserve">Result</w:t>
      </w:r>
    </w:p>
    <w:p>
      <w:pPr/>
      <w:r>
        <w:rPr>
          <w:rFonts w:ascii="Arial" w:hAnsi="Arial" w:cs="Arial"/>
          <w:sz w:val="24"/>
          <w:sz-cs w:val="24"/>
          <w:b/>
          <w:spacing w:val="0"/>
          <w:color w:val="132C45"/>
        </w:rPr>
        <w:t xml:space="preserve">Notes</w:t>
      </w:r>
    </w:p>
    <w:p>
      <w:pPr/>
      <w:r>
        <w:rPr>
          <w:rFonts w:ascii="Arial" w:hAnsi="Arial" w:cs="Arial"/>
          <w:sz w:val="24"/>
          <w:sz-cs w:val="24"/>
          <w:spacing w:val="0"/>
          <w:color w:val="121920"/>
        </w:rPr>
        <w:t xml:space="preserve">Focused unit tests</w:t>
      </w:r>
    </w:p>
    <w:p>
      <w:pPr/>
      <w:r>
        <w:rPr>
          <w:rFonts w:ascii="Arial" w:hAnsi="Arial" w:cs="Arial"/>
          <w:sz w:val="24"/>
          <w:sz-cs w:val="24"/>
          <w:b/>
          <w:spacing w:val="0"/>
          <w:color w:val="1F693A"/>
        </w:rPr>
        <w:t xml:space="preserve">PASS</w:t>
      </w:r>
    </w:p>
    <w:p>
      <w:pPr/>
      <w:r>
        <w:rPr>
          <w:rFonts w:ascii="Arial" w:hAnsi="Arial" w:cs="Arial"/>
          <w:sz w:val="24"/>
          <w:sz-cs w:val="24"/>
          <w:spacing w:val="0"/>
          <w:color w:val="121920"/>
        </w:rPr>
        <w:t xml:space="preserve">SessionActivityPanel: 5 tests passed.</w:t>
      </w:r>
    </w:p>
    <w:p>
      <w:pPr/>
      <w:r>
        <w:rPr>
          <w:rFonts w:ascii="Arial" w:hAnsi="Arial" w:cs="Arial"/>
          <w:sz w:val="24"/>
          <w:sz-cs w:val="24"/>
          <w:spacing w:val="0"/>
          <w:color w:val="121920"/>
        </w:rPr>
        <w:t xml:space="preserve">TypeScript</w:t>
      </w:r>
    </w:p>
    <w:p>
      <w:pPr/>
      <w:r>
        <w:rPr>
          <w:rFonts w:ascii="Arial" w:hAnsi="Arial" w:cs="Arial"/>
          <w:sz w:val="24"/>
          <w:sz-cs w:val="24"/>
          <w:b/>
          <w:spacing w:val="0"/>
          <w:color w:val="1F693A"/>
        </w:rPr>
        <w:t xml:space="preserve">PASS</w:t>
      </w:r>
    </w:p>
    <w:p>
      <w:pPr/>
      <w:r>
        <w:rPr>
          <w:rFonts w:ascii="Arial" w:hAnsi="Arial" w:cs="Arial"/>
          <w:sz w:val="24"/>
          <w:sz-cs w:val="24"/>
          <w:spacing w:val="0"/>
          <w:color w:val="121920"/>
        </w:rPr>
        <w:t xml:space="preserve">tsc project build completed.</w:t>
      </w:r>
    </w:p>
    <w:p>
      <w:pPr/>
      <w:r>
        <w:rPr>
          <w:rFonts w:ascii="Arial" w:hAnsi="Arial" w:cs="Arial"/>
          <w:sz w:val="24"/>
          <w:sz-cs w:val="24"/>
          <w:spacing w:val="0"/>
          <w:color w:val="121920"/>
        </w:rPr>
        <w:t xml:space="preserve">Production bundle</w:t>
      </w:r>
    </w:p>
    <w:p>
      <w:pPr/>
      <w:r>
        <w:rPr>
          <w:rFonts w:ascii="Arial" w:hAnsi="Arial" w:cs="Arial"/>
          <w:sz w:val="24"/>
          <w:sz-cs w:val="24"/>
          <w:b/>
          <w:spacing w:val="0"/>
          <w:color w:val="1F693A"/>
        </w:rPr>
        <w:t xml:space="preserve">PASS</w:t>
      </w:r>
    </w:p>
    <w:p>
      <w:pPr/>
      <w:r>
        <w:rPr>
          <w:rFonts w:ascii="Arial" w:hAnsi="Arial" w:cs="Arial"/>
          <w:sz w:val="24"/>
          <w:sz-cs w:val="24"/>
          <w:spacing w:val="0"/>
          <w:color w:val="121920"/>
        </w:rPr>
        <w:t xml:space="preserve">Vite built 7,224 modules with a 4 GB heap.</w:t>
      </w:r>
    </w:p>
    <w:p>
      <w:pPr/>
      <w:r>
        <w:rPr>
          <w:rFonts w:ascii="Arial" w:hAnsi="Arial" w:cs="Arial"/>
          <w:sz w:val="24"/>
          <w:sz-cs w:val="24"/>
          <w:spacing w:val="0"/>
          <w:color w:val="121920"/>
        </w:rPr>
        <w:t xml:space="preserve">Diff hygiene</w:t>
      </w:r>
    </w:p>
    <w:p>
      <w:pPr/>
      <w:r>
        <w:rPr>
          <w:rFonts w:ascii="Arial" w:hAnsi="Arial" w:cs="Arial"/>
          <w:sz w:val="24"/>
          <w:sz-cs w:val="24"/>
          <w:b/>
          <w:spacing w:val="0"/>
          <w:color w:val="1F693A"/>
        </w:rPr>
        <w:t xml:space="preserve">PASS</w:t>
      </w:r>
    </w:p>
    <w:p>
      <w:pPr/>
      <w:r>
        <w:rPr>
          <w:rFonts w:ascii="Arial" w:hAnsi="Arial" w:cs="Arial"/>
          <w:sz w:val="24"/>
          <w:sz-cs w:val="24"/>
          <w:spacing w:val="0"/>
          <w:color w:val="121920"/>
        </w:rPr>
        <w:t xml:space="preserve">UI work isolated; pre-existing Tailnet Vite change preserved.</w:t>
      </w:r>
    </w:p>
    <w:p>
      <w:pPr/>
      <w:r>
        <w:rPr>
          <w:rFonts w:ascii="Arial" w:hAnsi="Arial" w:cs="Arial"/>
          <w:sz w:val="24"/>
          <w:sz-cs w:val="24"/>
          <w:spacing w:val="0"/>
          <w:color w:val="121920"/>
        </w:rPr>
        <w:t xml:space="preserve">Known warnings</w:t>
      </w:r>
    </w:p>
    <w:p>
      <w:pPr/>
      <w:r>
        <w:rPr>
          <w:rFonts w:ascii="Arial" w:hAnsi="Arial" w:cs="Arial"/>
          <w:sz w:val="24"/>
          <w:sz-cs w:val="24"/>
          <w:b/>
          <w:spacing w:val="0"/>
          <w:color w:val="884A03"/>
        </w:rPr>
        <w:t xml:space="preserve">FOLLOW-UP</w:t>
      </w:r>
    </w:p>
    <w:p>
      <w:pPr/>
      <w:r>
        <w:rPr>
          <w:rFonts w:ascii="Arial" w:hAnsi="Arial" w:cs="Arial"/>
          <w:sz w:val="24"/>
          <w:sz-cs w:val="24"/>
          <w:spacing w:val="0"/>
          <w:color w:val="121920"/>
        </w:rPr>
        <w:t xml:space="preserve">Malformed Git CSS selector and oversized chunks remain.</w:t>
      </w:r>
    </w:p>
    <w:p>
      <w:pPr>
        <w:spacing w:after="186"/>
      </w:pPr>
      <w:r>
        <w:rPr>
          <w:rFonts w:ascii="Arial" w:hAnsi="Arial" w:cs="Arial"/>
          <w:sz w:val="40"/>
          <w:sz-cs w:val="40"/>
          <w:b/>
          <w:spacing w:val="0"/>
          <w:color w:val="255FA6"/>
        </w:rPr>
        <w:t xml:space="preserve">6. Next implementation sequence</w:t>
      </w:r>
    </w:p>
    <w:p>
      <w:pPr/>
      <w:r>
        <w:rPr>
          <w:rFonts w:ascii="Arial" w:hAnsi="Arial" w:cs="Arial"/>
          <w:sz w:val="24"/>
          <w:sz-cs w:val="24"/>
          <w:b/>
          <w:spacing w:val="0"/>
          <w:color w:val="132C45"/>
        </w:rPr>
        <w:t xml:space="preserve">Phase</w:t>
      </w:r>
    </w:p>
    <w:p>
      <w:pPr/>
      <w:r>
        <w:rPr>
          <w:rFonts w:ascii="Arial" w:hAnsi="Arial" w:cs="Arial"/>
          <w:sz w:val="24"/>
          <w:sz-cs w:val="24"/>
          <w:b/>
          <w:spacing w:val="0"/>
          <w:color w:val="132C45"/>
        </w:rPr>
        <w:t xml:space="preserve">Deliverable</w:t>
      </w:r>
    </w:p>
    <w:p>
      <w:pPr/>
      <w:r>
        <w:rPr>
          <w:rFonts w:ascii="Arial" w:hAnsi="Arial" w:cs="Arial"/>
          <w:sz w:val="24"/>
          <w:sz-cs w:val="24"/>
          <w:spacing w:val="0"/>
          <w:color w:val="121920"/>
        </w:rPr>
        <w:t xml:space="preserve">Week 1</w:t>
      </w:r>
    </w:p>
    <w:p>
      <w:pPr/>
      <w:r>
        <w:rPr>
          <w:rFonts w:ascii="Arial" w:hAnsi="Arial" w:cs="Arial"/>
          <w:sz w:val="24"/>
          <w:sz-cs w:val="24"/>
          <w:spacing w:val="0"/>
          <w:color w:val="121920"/>
        </w:rPr>
        <w:t xml:space="preserve">Extract semantic tokens and Button/IconButton/SegmentedControl; replace duplicate button rules in the session workspace.</w:t>
      </w:r>
    </w:p>
    <w:p>
      <w:pPr/>
      <w:r>
        <w:rPr>
          <w:rFonts w:ascii="Arial" w:hAnsi="Arial" w:cs="Arial"/>
          <w:sz w:val="24"/>
          <w:sz-cs w:val="24"/>
          <w:spacing w:val="0"/>
          <w:color w:val="121920"/>
        </w:rPr>
        <w:t xml:space="preserve">Week 2</w:t>
      </w:r>
    </w:p>
    <w:p>
      <w:pPr/>
      <w:r>
        <w:rPr>
          <w:rFonts w:ascii="Arial" w:hAnsi="Arial" w:cs="Arial"/>
          <w:sz w:val="24"/>
          <w:sz-cs w:val="24"/>
          <w:spacing w:val="0"/>
          <w:color w:val="121920"/>
        </w:rPr>
        <w:t xml:space="preserve">Standardize dialogs, menus, tooltips, focus behavior, and touch targets; run keyboard and screen-reader journeys.</w:t>
      </w:r>
    </w:p>
    <w:p>
      <w:pPr/>
      <w:r>
        <w:rPr>
          <w:rFonts w:ascii="Arial" w:hAnsi="Arial" w:cs="Arial"/>
          <w:sz w:val="24"/>
          <w:sz-cs w:val="24"/>
          <w:spacing w:val="0"/>
          <w:color w:val="121920"/>
        </w:rPr>
        <w:t xml:space="preserve">Week 3</w:t>
      </w:r>
    </w:p>
    <w:p>
      <w:pPr/>
      <w:r>
        <w:rPr>
          <w:rFonts w:ascii="Arial" w:hAnsi="Arial" w:cs="Arial"/>
          <w:sz w:val="24"/>
          <w:sz-cs w:val="24"/>
          <w:spacing w:val="0"/>
          <w:color w:val="121920"/>
        </w:rPr>
        <w:t xml:space="preserve">Standardize task/session status language and completion summaries across dashboards, lists, and overlays.</w:t>
      </w:r>
    </w:p>
    <w:p>
      <w:pPr/>
      <w:r>
        <w:rPr>
          <w:rFonts w:ascii="Arial" w:hAnsi="Arial" w:cs="Arial"/>
          <w:sz w:val="24"/>
          <w:sz-cs w:val="24"/>
          <w:spacing w:val="0"/>
          <w:color w:val="121920"/>
        </w:rPr>
        <w:t xml:space="preserve">Week 4</w:t>
      </w:r>
    </w:p>
    <w:p>
      <w:pPr/>
      <w:r>
        <w:rPr>
          <w:rFonts w:ascii="Arial" w:hAnsi="Arial" w:cs="Arial"/>
          <w:sz w:val="24"/>
          <w:sz-cs w:val="24"/>
          <w:spacing w:val="0"/>
          <w:color w:val="121920"/>
        </w:rPr>
        <w:t xml:space="preserve">Split heavy routes and editor vendors; add bundle budgets, visual regression snapshots, and accessibility checks to CI.</w:t>
      </w:r>
    </w:p>
    <w:p>
      <w:pPr>
        <w:spacing w:after="186"/>
      </w:pPr>
      <w:r>
        <w:rPr>
          <w:rFonts w:ascii="Arial" w:hAnsi="Arial" w:cs="Arial"/>
          <w:sz w:val="40"/>
          <w:sz-cs w:val="40"/>
          <w:b/>
          <w:spacing w:val="0"/>
          <w:color w:val="255FA6"/>
        </w:rPr>
        <w:t xml:space="preserve">7. Premium acceptance criteria</w:t>
      </w:r>
    </w:p>
    <w:p>
      <w:pPr>
        <w:ind w:left="720" w:first-line="-720"/>
        <w:spacing w:after="133"/>
      </w:pPr>
      <w:r>
        <w:rPr>
          <w:rFonts w:ascii="Arial" w:hAnsi="Arial" w:cs="Arial"/>
          <w:sz w:val="28"/>
          <w:sz-cs w:val="28"/>
          <w:color w:val="121920"/>
        </w:rPr>
        <w:t xml:space="preserve"/>
        <w:tab/>
        <w:t xml:space="preserve">•</w:t>
        <w:tab/>
        <w:t xml:space="preserve"/>
      </w:r>
      <w:r>
        <w:rPr>
          <w:rFonts w:ascii="Arial" w:hAnsi="Arial" w:cs="Arial"/>
          <w:sz w:val="28"/>
          <w:sz-cs w:val="28"/>
          <w:spacing w:val="0"/>
          <w:color w:val="121920"/>
        </w:rPr>
        <w:t xml:space="preserve">A new user can launch an agent, understand its state, inspect raw evidence, and identify completion without documentation.</w:t>
      </w:r>
    </w:p>
    <w:p>
      <w:pPr>
        <w:ind w:left="720" w:first-line="-720"/>
        <w:spacing w:after="133"/>
      </w:pPr>
      <w:r>
        <w:rPr>
          <w:rFonts w:ascii="Arial" w:hAnsi="Arial" w:cs="Arial"/>
          <w:sz w:val="28"/>
          <w:sz-cs w:val="28"/>
          <w:color w:val="121920"/>
        </w:rPr>
        <w:t xml:space="preserve"/>
        <w:tab/>
        <w:t xml:space="preserve">•</w:t>
        <w:tab/>
        <w:t xml:space="preserve"/>
      </w:r>
      <w:r>
        <w:rPr>
          <w:rFonts w:ascii="Arial" w:hAnsi="Arial" w:cs="Arial"/>
          <w:sz w:val="28"/>
          <w:sz-cs w:val="28"/>
          <w:spacing w:val="0"/>
          <w:color w:val="121920"/>
        </w:rPr>
        <w:t xml:space="preserve">Every interactive element is keyboard reachable, visibly focused, and exposes an accessible name and state.</w:t>
      </w:r>
    </w:p>
    <w:p>
      <w:pPr>
        <w:ind w:left="720" w:first-line="-720"/>
        <w:spacing w:after="133"/>
      </w:pPr>
      <w:r>
        <w:rPr>
          <w:rFonts w:ascii="Arial" w:hAnsi="Arial" w:cs="Arial"/>
          <w:sz w:val="28"/>
          <w:sz-cs w:val="28"/>
          <w:color w:val="121920"/>
        </w:rPr>
        <w:t xml:space="preserve"/>
        <w:tab/>
        <w:t xml:space="preserve">•</w:t>
        <w:tab/>
        <w:t xml:space="preserve"/>
      </w:r>
      <w:r>
        <w:rPr>
          <w:rFonts w:ascii="Arial" w:hAnsi="Arial" w:cs="Arial"/>
          <w:sz w:val="28"/>
          <w:sz-cs w:val="28"/>
          <w:spacing w:val="0"/>
          <w:color w:val="121920"/>
        </w:rPr>
        <w:t xml:space="preserve">Layouts remain usable at 360, 768, 1024, 1440, and 1920 px without clipping or page-level horizontal scrolling.</w:t>
      </w:r>
    </w:p>
    <w:p>
      <w:pPr>
        <w:ind w:left="720" w:first-line="-720"/>
        <w:spacing w:after="133"/>
      </w:pPr>
      <w:r>
        <w:rPr>
          <w:rFonts w:ascii="Arial" w:hAnsi="Arial" w:cs="Arial"/>
          <w:sz w:val="28"/>
          <w:sz-cs w:val="28"/>
          <w:color w:val="121920"/>
        </w:rPr>
        <w:t xml:space="preserve"/>
        <w:tab/>
        <w:t xml:space="preserve">•</w:t>
        <w:tab/>
        <w:t xml:space="preserve"/>
      </w:r>
      <w:r>
        <w:rPr>
          <w:rFonts w:ascii="Arial" w:hAnsi="Arial" w:cs="Arial"/>
          <w:sz w:val="28"/>
          <w:sz-cs w:val="28"/>
          <w:spacing w:val="0"/>
          <w:color w:val="121920"/>
        </w:rPr>
        <w:t xml:space="preserve">No primary action depends on color alone; loading, error, empty, offline, and completed states are explicitly designed.</w:t>
      </w:r>
    </w:p>
    <w:p>
      <w:pPr>
        <w:ind w:left="720" w:first-line="-720"/>
        <w:spacing w:after="133"/>
      </w:pPr>
      <w:r>
        <w:rPr>
          <w:rFonts w:ascii="Arial" w:hAnsi="Arial" w:cs="Arial"/>
          <w:sz w:val="28"/>
          <w:sz-cs w:val="28"/>
          <w:color w:val="121920"/>
        </w:rPr>
        <w:t xml:space="preserve"/>
        <w:tab/>
        <w:t xml:space="preserve">•</w:t>
        <w:tab/>
        <w:t xml:space="preserve"/>
      </w:r>
      <w:r>
        <w:rPr>
          <w:rFonts w:ascii="Arial" w:hAnsi="Arial" w:cs="Arial"/>
          <w:sz w:val="28"/>
          <w:sz-cs w:val="28"/>
          <w:spacing w:val="0"/>
          <w:color w:val="121920"/>
        </w:rPr>
        <w:t xml:space="preserve">The initial route meets an agreed bundle budget and expensive editors load only when requested.</w:t>
      </w:r>
    </w:p>
    <w:p>
      <w:pPr>
        <w:ind w:left="720" w:first-line="-720"/>
        <w:spacing w:after="133"/>
      </w:pPr>
      <w:r>
        <w:rPr>
          <w:rFonts w:ascii="Arial" w:hAnsi="Arial" w:cs="Arial"/>
          <w:sz w:val="28"/>
          <w:sz-cs w:val="28"/>
          <w:color w:val="121920"/>
        </w:rPr>
        <w:t xml:space="preserve"/>
        <w:tab/>
        <w:t xml:space="preserve">•</w:t>
        <w:tab/>
        <w:t xml:space="preserve"/>
      </w:r>
      <w:r>
        <w:rPr>
          <w:rFonts w:ascii="Arial" w:hAnsi="Arial" w:cs="Arial"/>
          <w:sz w:val="28"/>
          <w:sz-cs w:val="28"/>
          <w:spacing w:val="0"/>
          <w:color w:val="121920"/>
        </w:rPr>
        <w:t xml:space="preserve">Tokens and primitives are documented in Storybook with interaction, accessibility, and visual-regression tests.</w:t>
      </w:r>
    </w:p>
    <w:p>
      <w:pPr>
        <w:spacing w:after="186"/>
      </w:pPr>
      <w:r>
        <w:rPr>
          <w:rFonts w:ascii="Arial" w:hAnsi="Arial" w:cs="Arial"/>
          <w:sz w:val="40"/>
          <w:sz-cs w:val="40"/>
          <w:b/>
          <w:spacing w:val="0"/>
          <w:color w:val="255FA6"/>
        </w:rPr>
        <w:t xml:space="preserve">8. Changed files</w:t>
      </w:r>
    </w:p>
    <w:p>
      <w:pPr>
        <w:ind w:left="720" w:first-line="-720"/>
        <w:spacing w:after="133"/>
      </w:pPr>
      <w:r>
        <w:rPr>
          <w:rFonts w:ascii="Arial" w:hAnsi="Arial" w:cs="Arial"/>
          <w:sz w:val="28"/>
          <w:sz-cs w:val="28"/>
          <w:color w:val="121920"/>
        </w:rPr>
        <w:t xml:space="preserve"/>
        <w:tab/>
        <w:t xml:space="preserve">•</w:t>
        <w:tab/>
        <w:t xml:space="preserve"/>
      </w:r>
      <w:r>
        <w:rPr>
          <w:rFonts w:ascii="Arial" w:hAnsi="Arial" w:cs="Arial"/>
          <w:sz w:val="28"/>
          <w:sz-cs w:val="28"/>
          <w:spacing w:val="0"/>
          <w:color w:val="121920"/>
        </w:rPr>
        <w:t xml:space="preserve">maestro-ui/src/components/app/AppWorkspace.tsx</w:t>
      </w:r>
    </w:p>
    <w:p>
      <w:pPr>
        <w:ind w:left="720" w:first-line="-720"/>
        <w:spacing w:after="133"/>
      </w:pPr>
      <w:r>
        <w:rPr>
          <w:rFonts w:ascii="Arial" w:hAnsi="Arial" w:cs="Arial"/>
          <w:sz w:val="28"/>
          <w:sz-cs w:val="28"/>
          <w:color w:val="121920"/>
        </w:rPr>
        <w:t xml:space="preserve"/>
        <w:tab/>
        <w:t xml:space="preserve">•</w:t>
        <w:tab/>
        <w:t xml:space="preserve"/>
      </w:r>
      <w:r>
        <w:rPr>
          <w:rFonts w:ascii="Arial" w:hAnsi="Arial" w:cs="Arial"/>
          <w:sz w:val="28"/>
          <w:sz-cs w:val="28"/>
          <w:spacing w:val="0"/>
          <w:color w:val="121920"/>
        </w:rPr>
        <w:t xml:space="preserve">maestro-ui/src/components/maestro/SessionActivityPanel.tsx</w:t>
      </w:r>
    </w:p>
    <w:p>
      <w:pPr>
        <w:ind w:left="720" w:first-line="-720"/>
        <w:spacing w:after="133"/>
      </w:pPr>
      <w:r>
        <w:rPr>
          <w:rFonts w:ascii="Arial" w:hAnsi="Arial" w:cs="Arial"/>
          <w:sz w:val="28"/>
          <w:sz-cs w:val="28"/>
          <w:color w:val="121920"/>
        </w:rPr>
        <w:t xml:space="preserve"/>
        <w:tab/>
        <w:t xml:space="preserve">•</w:t>
        <w:tab/>
        <w:t xml:space="preserve"/>
      </w:r>
      <w:r>
        <w:rPr>
          <w:rFonts w:ascii="Arial" w:hAnsi="Arial" w:cs="Arial"/>
          <w:sz w:val="28"/>
          <w:sz-cs w:val="28"/>
          <w:spacing w:val="0"/>
          <w:color w:val="121920"/>
        </w:rPr>
        <w:t xml:space="preserve">maestro-ui/src/styles-maestro-redesign.css</w:t>
      </w:r>
    </w:p>
    <w:p>
      <w:pPr>
        <w:ind w:left="720" w:first-line="-720"/>
        <w:spacing w:after="133"/>
      </w:pPr>
      <w:r>
        <w:rPr>
          <w:rFonts w:ascii="Arial" w:hAnsi="Arial" w:cs="Arial"/>
          <w:sz w:val="28"/>
          <w:sz-cs w:val="28"/>
          <w:color w:val="121920"/>
        </w:rPr>
        <w:t xml:space="preserve"/>
        <w:tab/>
        <w:t xml:space="preserve">•</w:t>
        <w:tab/>
        <w:t xml:space="preserve"/>
      </w:r>
      <w:r>
        <w:rPr>
          <w:rFonts w:ascii="Arial" w:hAnsi="Arial" w:cs="Arial"/>
          <w:sz w:val="28"/>
          <w:sz-cs w:val="28"/>
          <w:spacing w:val="0"/>
          <w:color w:val="121920"/>
        </w:rPr>
        <w:t xml:space="preserve">maestro-ui/src/components/Icon.tsx</w:t>
      </w:r>
    </w:p>
    <w:p>
      <w:pPr>
        <w:ind w:left="720" w:first-line="-720"/>
        <w:spacing w:after="133"/>
      </w:pPr>
      <w:r>
        <w:rPr>
          <w:rFonts w:ascii="Arial" w:hAnsi="Arial" w:cs="Arial"/>
          <w:sz w:val="28"/>
          <w:sz-cs w:val="28"/>
          <w:color w:val="121920"/>
        </w:rPr>
        <w:t xml:space="preserve"/>
        <w:tab/>
        <w:t xml:space="preserve">•</w:t>
        <w:tab/>
        <w:t xml:space="preserve"/>
      </w:r>
      <w:r>
        <w:rPr>
          <w:rFonts w:ascii="Arial" w:hAnsi="Arial" w:cs="Arial"/>
          <w:sz w:val="28"/>
          <w:sz-cs w:val="28"/>
          <w:spacing w:val="0"/>
          <w:color w:val="121920"/>
        </w:rPr>
        <w:t xml:space="preserve">maestro-ui/src/__tests__/SessionActivityPanel.test.tsx</w:t>
      </w:r>
    </w:p>
    <w:p>
      <w:pPr/>
      <w:r>
        <w:rPr>
          <w:rFonts w:ascii="Arial" w:hAnsi="Arial" w:cs="Arial"/>
          <w:sz w:val="28"/>
          <w:sz-cs w:val="28"/>
          <w:b/>
          <w:spacing w:val="0"/>
          <w:color w:val="1F693A"/>
        </w:rPr>
        <w:t xml:space="preserve">Release note.</w:t>
      </w:r>
      <w:r>
        <w:rPr>
          <w:rFonts w:ascii="Arial" w:hAnsi="Arial" w:cs="Arial"/>
          <w:sz w:val="28"/>
          <w:sz-cs w:val="28"/>
          <w:spacing w:val="0"/>
          <w:color w:val="121920"/>
        </w:rPr>
        <w:t xml:space="preserve"> Sessions now open in a side-by-side conversation and terminal view on desktop. Progress uses plain language, and completed runs end with a clear final summary. Mobile keeps a focused single-pane experience.</w:t>
      </w:r>
    </w:p>
    <w:p>
      <w:pPr/>
      <w:r>
        <w:rPr>
          <w:rFonts w:ascii="Arial" w:hAnsi="Arial" w:cs="Arial"/>
          <w:sz w:val="22"/>
          <w:sz-cs w:val="22"/>
          <w:spacing w:val="0"/>
          <w:color w:val="55616C"/>
        </w:rPr>
        <w:t xml:space="preserve">Maestro frontend audit · Staging implementation review</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CocoaOOXMLWriter/2113.65</generator>
</meta>
</file>