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BECD" w14:textId="77777777" w:rsidR="00D47CDB" w:rsidRPr="00D47CDB" w:rsidRDefault="00D47CDB" w:rsidP="00D47CDB">
      <w:pPr>
        <w:rPr>
          <w:b/>
          <w:bCs/>
          <w:sz w:val="36"/>
          <w:szCs w:val="36"/>
        </w:rPr>
      </w:pPr>
      <w:r w:rsidRPr="00D47CDB">
        <w:rPr>
          <w:b/>
          <w:bCs/>
          <w:sz w:val="36"/>
          <w:szCs w:val="36"/>
        </w:rPr>
        <w:t>BUSINESS PROPOSAL</w:t>
      </w:r>
    </w:p>
    <w:p w14:paraId="64987EFC" w14:textId="77777777" w:rsidR="00D47CDB" w:rsidRPr="00D47CDB" w:rsidRDefault="00D47CDB" w:rsidP="00D47CDB">
      <w:pPr>
        <w:rPr>
          <w:b/>
          <w:bCs/>
          <w:sz w:val="24"/>
          <w:szCs w:val="24"/>
        </w:rPr>
      </w:pPr>
      <w:proofErr w:type="spellStart"/>
      <w:r w:rsidRPr="00D47CDB">
        <w:rPr>
          <w:b/>
          <w:bCs/>
          <w:sz w:val="24"/>
          <w:szCs w:val="24"/>
        </w:rPr>
        <w:t>Qiskit</w:t>
      </w:r>
      <w:proofErr w:type="spellEnd"/>
      <w:r w:rsidRPr="00D47CDB">
        <w:rPr>
          <w:b/>
          <w:bCs/>
          <w:sz w:val="24"/>
          <w:szCs w:val="24"/>
        </w:rPr>
        <w:t xml:space="preserve"> QRNG: A Random-Bit Generation and Testing Prototype</w:t>
      </w:r>
    </w:p>
    <w:p w14:paraId="494C7272" w14:textId="77777777" w:rsidR="00D47CDB" w:rsidRPr="00D47CDB" w:rsidRDefault="00D47CDB" w:rsidP="00D47CDB">
      <w:pPr>
        <w:rPr>
          <w:sz w:val="24"/>
          <w:szCs w:val="24"/>
        </w:rPr>
      </w:pPr>
      <w:proofErr w:type="spellStart"/>
      <w:r w:rsidRPr="00D47CDB">
        <w:rPr>
          <w:b/>
          <w:bCs/>
          <w:sz w:val="24"/>
          <w:szCs w:val="24"/>
        </w:rPr>
        <w:t>Qiskit</w:t>
      </w:r>
      <w:proofErr w:type="spellEnd"/>
      <w:r w:rsidRPr="00D47CDB">
        <w:rPr>
          <w:b/>
          <w:bCs/>
          <w:sz w:val="24"/>
          <w:szCs w:val="24"/>
        </w:rPr>
        <w:t xml:space="preserve"> Fall Fest 2026 – Quantum Build Challenge</w:t>
      </w:r>
      <w:r w:rsidRPr="00D47CDB">
        <w:rPr>
          <w:sz w:val="24"/>
          <w:szCs w:val="24"/>
        </w:rPr>
        <w:br/>
      </w:r>
      <w:r w:rsidRPr="00D47CDB">
        <w:rPr>
          <w:b/>
          <w:bCs/>
          <w:sz w:val="24"/>
          <w:szCs w:val="24"/>
        </w:rPr>
        <w:t>Track:</w:t>
      </w:r>
      <w:r w:rsidRPr="00D47CDB">
        <w:rPr>
          <w:sz w:val="24"/>
          <w:szCs w:val="24"/>
        </w:rPr>
        <w:t xml:space="preserve"> F1 – Foundation Track</w:t>
      </w:r>
      <w:r w:rsidRPr="00D47CDB">
        <w:rPr>
          <w:sz w:val="24"/>
          <w:szCs w:val="24"/>
        </w:rPr>
        <w:br/>
      </w:r>
      <w:r w:rsidRPr="00D47CDB">
        <w:rPr>
          <w:b/>
          <w:bCs/>
          <w:sz w:val="24"/>
          <w:szCs w:val="24"/>
        </w:rPr>
        <w:t>Participant:</w:t>
      </w:r>
      <w:r w:rsidRPr="00D47CDB">
        <w:rPr>
          <w:sz w:val="24"/>
          <w:szCs w:val="24"/>
        </w:rPr>
        <w:t xml:space="preserve"> Subhangi Panda | </w:t>
      </w:r>
      <w:r w:rsidRPr="00D47CDB">
        <w:rPr>
          <w:b/>
          <w:bCs/>
          <w:sz w:val="24"/>
          <w:szCs w:val="24"/>
        </w:rPr>
        <w:t>ID:</w:t>
      </w:r>
      <w:r w:rsidRPr="00D47CDB">
        <w:rPr>
          <w:sz w:val="24"/>
          <w:szCs w:val="24"/>
        </w:rPr>
        <w:t xml:space="preserve"> 2024007283</w:t>
      </w:r>
    </w:p>
    <w:p w14:paraId="14CF64A5" w14:textId="77777777" w:rsidR="00D47CDB" w:rsidRPr="00D47CDB" w:rsidRDefault="00D47CDB" w:rsidP="00D47CDB">
      <w:pPr>
        <w:rPr>
          <w:b/>
          <w:bCs/>
          <w:sz w:val="24"/>
          <w:szCs w:val="24"/>
        </w:rPr>
      </w:pPr>
      <w:r w:rsidRPr="00D47CDB">
        <w:rPr>
          <w:b/>
          <w:bCs/>
          <w:sz w:val="24"/>
          <w:szCs w:val="24"/>
        </w:rPr>
        <w:t>Problem and Customer</w:t>
      </w:r>
    </w:p>
    <w:p w14:paraId="7354D0A0" w14:textId="77777777" w:rsidR="00D47CDB" w:rsidRPr="00D47CDB" w:rsidRDefault="00D47CDB" w:rsidP="00D47CDB">
      <w:pPr>
        <w:rPr>
          <w:sz w:val="24"/>
          <w:szCs w:val="24"/>
        </w:rPr>
      </w:pPr>
      <w:r w:rsidRPr="00D47CDB">
        <w:rPr>
          <w:sz w:val="24"/>
          <w:szCs w:val="24"/>
        </w:rPr>
        <w:t>Students and educators learning quantum computing need a simple way to see how a quantum circuit can generate measurement outcomes and how those outcomes compare with a classical random-number generator. Testing on quantum hardware can require additional setup and access; a simulator offers a convenient starting point for learning and experimentation.</w:t>
      </w:r>
    </w:p>
    <w:p w14:paraId="17D47D4B" w14:textId="77777777" w:rsidR="00D47CDB" w:rsidRPr="00D47CDB" w:rsidRDefault="00D47CDB" w:rsidP="00D47CDB">
      <w:pPr>
        <w:rPr>
          <w:sz w:val="24"/>
          <w:szCs w:val="24"/>
        </w:rPr>
      </w:pPr>
      <w:r w:rsidRPr="00D47CDB">
        <w:rPr>
          <w:sz w:val="24"/>
          <w:szCs w:val="24"/>
        </w:rPr>
        <w:t xml:space="preserve">This project is an educational prototype for </w:t>
      </w:r>
      <w:r w:rsidRPr="00D47CDB">
        <w:rPr>
          <w:b/>
          <w:bCs/>
          <w:sz w:val="24"/>
          <w:szCs w:val="24"/>
        </w:rPr>
        <w:t>quantum-computing students and educators</w:t>
      </w:r>
      <w:r w:rsidRPr="00D47CDB">
        <w:rPr>
          <w:sz w:val="24"/>
          <w:szCs w:val="24"/>
        </w:rPr>
        <w:t>. It does not claim to solve a quantified commercial problem: no monetary cost or savings were measured.</w:t>
      </w:r>
    </w:p>
    <w:p w14:paraId="4DD760C4" w14:textId="77777777" w:rsidR="00D47CDB" w:rsidRPr="00D47CDB" w:rsidRDefault="00D47CDB" w:rsidP="00D47CDB">
      <w:pPr>
        <w:rPr>
          <w:b/>
          <w:bCs/>
          <w:sz w:val="24"/>
          <w:szCs w:val="24"/>
        </w:rPr>
      </w:pPr>
      <w:r w:rsidRPr="00D47CDB">
        <w:rPr>
          <w:b/>
          <w:bCs/>
          <w:sz w:val="24"/>
          <w:szCs w:val="24"/>
        </w:rPr>
        <w:t>Proposed Solution</w:t>
      </w:r>
    </w:p>
    <w:p w14:paraId="5AA813B9" w14:textId="77777777" w:rsidR="00D47CDB" w:rsidRPr="00D47CDB" w:rsidRDefault="00D47CDB" w:rsidP="00D47CDB">
      <w:pPr>
        <w:rPr>
          <w:sz w:val="24"/>
          <w:szCs w:val="24"/>
        </w:rPr>
      </w:pPr>
      <w:r w:rsidRPr="00D47CDB">
        <w:rPr>
          <w:sz w:val="24"/>
          <w:szCs w:val="24"/>
        </w:rPr>
        <w:t xml:space="preserve">The prototype uses </w:t>
      </w:r>
      <w:proofErr w:type="spellStart"/>
      <w:r w:rsidRPr="00D47CDB">
        <w:rPr>
          <w:sz w:val="24"/>
          <w:szCs w:val="24"/>
        </w:rPr>
        <w:t>Qiskit</w:t>
      </w:r>
      <w:proofErr w:type="spellEnd"/>
      <w:r w:rsidRPr="00D47CDB">
        <w:rPr>
          <w:sz w:val="24"/>
          <w:szCs w:val="24"/>
        </w:rPr>
        <w:t xml:space="preserve"> Aer Simulator to run a one-qubit circuit:</w:t>
      </w:r>
    </w:p>
    <w:p w14:paraId="7D0975D9" w14:textId="6BCECFCF" w:rsidR="00D47CDB" w:rsidRPr="00D47CDB" w:rsidRDefault="00D47CDB" w:rsidP="00D47CDB">
      <w:pPr>
        <w:rPr>
          <w:sz w:val="24"/>
          <w:szCs w:val="24"/>
        </w:rPr>
      </w:pPr>
      <w:r w:rsidRPr="00D47CDB">
        <w:rPr>
          <w:b/>
          <w:bCs/>
          <w:sz w:val="24"/>
          <w:szCs w:val="24"/>
        </w:rPr>
        <w:t xml:space="preserve">Initialize </w:t>
      </w:r>
      <m:oMath>
        <m:d>
          <m:dPr>
            <m:begChr m:val=""/>
            <m:endChr m:val="⟩"/>
            <m:ctrlPr>
              <w:rPr>
                <w:rFonts w:ascii="Cambria Math" w:hAnsi="Cambria Math"/>
                <w:sz w:val="24"/>
                <w:szCs w:val="24"/>
              </w:rPr>
            </m:ctrlPr>
          </m:dPr>
          <m:e>
            <m:r>
              <w:rPr>
                <w:rFonts w:ascii="Cambria Math" w:hAnsi="Cambria Math"/>
                <w:sz w:val="24"/>
                <w:szCs w:val="24"/>
              </w:rPr>
              <m:t>∣0</m:t>
            </m:r>
          </m:e>
        </m:d>
      </m:oMath>
      <w:r w:rsidRPr="00D47CDB">
        <w:rPr>
          <w:b/>
          <w:bCs/>
          <w:sz w:val="24"/>
          <w:szCs w:val="24"/>
        </w:rPr>
        <w:t>→ Apply a Hadamard gate → Measure → Record 0 or 1</w:t>
      </w:r>
    </w:p>
    <w:p w14:paraId="6EFAF745" w14:textId="77777777" w:rsidR="00D47CDB" w:rsidRPr="00D47CDB" w:rsidRDefault="00D47CDB" w:rsidP="00D47CDB">
      <w:pPr>
        <w:rPr>
          <w:sz w:val="24"/>
          <w:szCs w:val="24"/>
        </w:rPr>
      </w:pPr>
      <w:r w:rsidRPr="00D47CDB">
        <w:rPr>
          <w:sz w:val="24"/>
          <w:szCs w:val="24"/>
        </w:rPr>
        <w:t>It generates 10,000 bits and compares the results with 10,000 bits from Python’s random generator. The evaluation checks zero/one balance and applies a chi-square goodness-of-fit test against an expected 50/50 split.</w:t>
      </w:r>
    </w:p>
    <w:p w14:paraId="2CED1292" w14:textId="77777777" w:rsidR="00D47CDB" w:rsidRPr="00D47CDB" w:rsidRDefault="00D47CDB" w:rsidP="00D47CDB">
      <w:pPr>
        <w:rPr>
          <w:b/>
          <w:bCs/>
          <w:sz w:val="24"/>
          <w:szCs w:val="24"/>
        </w:rPr>
      </w:pPr>
      <w:r w:rsidRPr="00D47CDB">
        <w:rPr>
          <w:b/>
          <w:bCs/>
          <w:sz w:val="24"/>
          <w:szCs w:val="24"/>
        </w:rPr>
        <w:t>Experimental Results</w:t>
      </w:r>
    </w:p>
    <w:tbl>
      <w:tblPr>
        <w:tblW w:w="0" w:type="dxa"/>
        <w:tblCellMar>
          <w:top w:w="15" w:type="dxa"/>
          <w:left w:w="15" w:type="dxa"/>
          <w:bottom w:w="15" w:type="dxa"/>
          <w:right w:w="15" w:type="dxa"/>
        </w:tblCellMar>
        <w:tblLook w:val="04A0" w:firstRow="1" w:lastRow="0" w:firstColumn="1" w:lastColumn="0" w:noHBand="0" w:noVBand="1"/>
      </w:tblPr>
      <w:tblGrid>
        <w:gridCol w:w="2335"/>
        <w:gridCol w:w="937"/>
        <w:gridCol w:w="937"/>
        <w:gridCol w:w="1454"/>
        <w:gridCol w:w="1303"/>
      </w:tblGrid>
      <w:tr w:rsidR="00D47CDB" w:rsidRPr="00D47CDB" w14:paraId="5C64248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E324C" w14:textId="77777777" w:rsidR="00D47CDB" w:rsidRPr="00D47CDB" w:rsidRDefault="00D47CDB" w:rsidP="00D47CDB">
            <w:pPr>
              <w:rPr>
                <w:b/>
                <w:bCs/>
                <w:sz w:val="24"/>
                <w:szCs w:val="24"/>
              </w:rPr>
            </w:pPr>
            <w:r w:rsidRPr="00D47CDB">
              <w:rPr>
                <w:b/>
                <w:bCs/>
                <w:sz w:val="24"/>
                <w:szCs w:val="24"/>
              </w:rPr>
              <w:t>Generator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0C5D7B" w14:textId="77777777" w:rsidR="00D47CDB" w:rsidRPr="00D47CDB" w:rsidRDefault="00D47CDB" w:rsidP="00D47CDB">
            <w:pPr>
              <w:rPr>
                <w:b/>
                <w:bCs/>
                <w:sz w:val="24"/>
                <w:szCs w:val="24"/>
              </w:rPr>
            </w:pPr>
            <w:r w:rsidRPr="00D47CDB">
              <w:rPr>
                <w:b/>
                <w:bCs/>
                <w:sz w:val="24"/>
                <w:szCs w:val="24"/>
              </w:rPr>
              <w:t>Zeros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6B29A7" w14:textId="77777777" w:rsidR="00D47CDB" w:rsidRPr="00D47CDB" w:rsidRDefault="00D47CDB" w:rsidP="00D47CDB">
            <w:pPr>
              <w:rPr>
                <w:b/>
                <w:bCs/>
                <w:sz w:val="24"/>
                <w:szCs w:val="24"/>
              </w:rPr>
            </w:pPr>
            <w:r w:rsidRPr="00D47CDB">
              <w:rPr>
                <w:b/>
                <w:bCs/>
                <w:sz w:val="24"/>
                <w:szCs w:val="24"/>
              </w:rPr>
              <w:t>Ones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29A9B6" w14:textId="77777777" w:rsidR="00D47CDB" w:rsidRPr="00D47CDB" w:rsidRDefault="00D47CDB" w:rsidP="00D47CDB">
            <w:pPr>
              <w:rPr>
                <w:b/>
                <w:bCs/>
                <w:sz w:val="24"/>
                <w:szCs w:val="24"/>
              </w:rPr>
            </w:pPr>
            <w:r w:rsidRPr="00D47CDB">
              <w:rPr>
                <w:b/>
                <w:bCs/>
                <w:sz w:val="24"/>
                <w:szCs w:val="24"/>
              </w:rPr>
              <w:t>Chi-square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606DE1" w14:textId="77777777" w:rsidR="00D47CDB" w:rsidRPr="00D47CDB" w:rsidRDefault="00D47CDB" w:rsidP="00D47CDB">
            <w:pPr>
              <w:rPr>
                <w:b/>
                <w:bCs/>
                <w:sz w:val="24"/>
                <w:szCs w:val="24"/>
              </w:rPr>
            </w:pPr>
            <w:r w:rsidRPr="00D47CDB">
              <w:rPr>
                <w:b/>
                <w:bCs/>
                <w:sz w:val="24"/>
                <w:szCs w:val="24"/>
              </w:rPr>
              <w:t>p-value</w:t>
            </w:r>
          </w:p>
        </w:tc>
      </w:tr>
      <w:tr w:rsidR="00D47CDB" w:rsidRPr="00D47CDB" w14:paraId="3186A4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96BEB" w14:textId="77777777" w:rsidR="00D47CDB" w:rsidRPr="00D47CDB" w:rsidRDefault="00D47CDB" w:rsidP="00D47CDB">
            <w:pPr>
              <w:rPr>
                <w:sz w:val="24"/>
                <w:szCs w:val="24"/>
              </w:rPr>
            </w:pPr>
            <w:proofErr w:type="spellStart"/>
            <w:r w:rsidRPr="00D47CDB">
              <w:rPr>
                <w:sz w:val="24"/>
                <w:szCs w:val="24"/>
              </w:rPr>
              <w:t>Qiskit</w:t>
            </w:r>
            <w:proofErr w:type="spellEnd"/>
            <w:r w:rsidRPr="00D47CDB">
              <w:rPr>
                <w:sz w:val="24"/>
                <w:szCs w:val="24"/>
              </w:rPr>
              <w:t xml:space="preserve"> Aer Simulator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0DBDF0" w14:textId="77777777" w:rsidR="00D47CDB" w:rsidRPr="00D47CDB" w:rsidRDefault="00D47CDB" w:rsidP="00D47CDB">
            <w:pPr>
              <w:rPr>
                <w:sz w:val="24"/>
                <w:szCs w:val="24"/>
              </w:rPr>
            </w:pPr>
            <w:r w:rsidRPr="00D47CDB">
              <w:rPr>
                <w:sz w:val="24"/>
                <w:szCs w:val="24"/>
              </w:rPr>
              <w:t>5,012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C5011" w14:textId="77777777" w:rsidR="00D47CDB" w:rsidRPr="00D47CDB" w:rsidRDefault="00D47CDB" w:rsidP="00D47CDB">
            <w:pPr>
              <w:rPr>
                <w:sz w:val="24"/>
                <w:szCs w:val="24"/>
              </w:rPr>
            </w:pPr>
            <w:r w:rsidRPr="00D47CDB">
              <w:rPr>
                <w:sz w:val="24"/>
                <w:szCs w:val="24"/>
              </w:rPr>
              <w:t>4,988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D878A3" w14:textId="77777777" w:rsidR="00D47CDB" w:rsidRPr="00D47CDB" w:rsidRDefault="00D47CDB" w:rsidP="00D47CDB">
            <w:pPr>
              <w:rPr>
                <w:sz w:val="24"/>
                <w:szCs w:val="24"/>
              </w:rPr>
            </w:pPr>
            <w:r w:rsidRPr="00D47CDB">
              <w:rPr>
                <w:sz w:val="24"/>
                <w:szCs w:val="24"/>
              </w:rPr>
              <w:t>0.0576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8E49A" w14:textId="77777777" w:rsidR="00D47CDB" w:rsidRPr="00D47CDB" w:rsidRDefault="00D47CDB" w:rsidP="00D47CDB">
            <w:pPr>
              <w:rPr>
                <w:sz w:val="24"/>
                <w:szCs w:val="24"/>
              </w:rPr>
            </w:pPr>
            <w:r w:rsidRPr="00D47CDB">
              <w:rPr>
                <w:sz w:val="24"/>
                <w:szCs w:val="24"/>
              </w:rPr>
              <w:t>0.81033</w:t>
            </w:r>
          </w:p>
        </w:tc>
      </w:tr>
      <w:tr w:rsidR="00D47CDB" w:rsidRPr="00D47CDB" w14:paraId="6FD7C7D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5A0C7" w14:textId="77777777" w:rsidR="00D47CDB" w:rsidRPr="00D47CDB" w:rsidRDefault="00D47CDB" w:rsidP="00D47CDB">
            <w:pPr>
              <w:rPr>
                <w:sz w:val="24"/>
                <w:szCs w:val="24"/>
              </w:rPr>
            </w:pPr>
            <w:r w:rsidRPr="00D47CDB">
              <w:rPr>
                <w:sz w:val="24"/>
                <w:szCs w:val="24"/>
              </w:rPr>
              <w:t>Python random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05B5E2" w14:textId="77777777" w:rsidR="00D47CDB" w:rsidRPr="00D47CDB" w:rsidRDefault="00D47CDB" w:rsidP="00D47CDB">
            <w:pPr>
              <w:rPr>
                <w:sz w:val="24"/>
                <w:szCs w:val="24"/>
              </w:rPr>
            </w:pPr>
            <w:r w:rsidRPr="00D47CDB">
              <w:rPr>
                <w:sz w:val="24"/>
                <w:szCs w:val="24"/>
              </w:rPr>
              <w:t>5,013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1F4C6F" w14:textId="77777777" w:rsidR="00D47CDB" w:rsidRPr="00D47CDB" w:rsidRDefault="00D47CDB" w:rsidP="00D47CDB">
            <w:pPr>
              <w:rPr>
                <w:sz w:val="24"/>
                <w:szCs w:val="24"/>
              </w:rPr>
            </w:pPr>
            <w:r w:rsidRPr="00D47CDB">
              <w:rPr>
                <w:sz w:val="24"/>
                <w:szCs w:val="24"/>
              </w:rPr>
              <w:t>4,987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C4140C" w14:textId="77777777" w:rsidR="00D47CDB" w:rsidRPr="00D47CDB" w:rsidRDefault="00D47CDB" w:rsidP="00D47CDB">
            <w:pPr>
              <w:rPr>
                <w:sz w:val="24"/>
                <w:szCs w:val="24"/>
              </w:rPr>
            </w:pPr>
            <w:r w:rsidRPr="00D47CDB">
              <w:rPr>
                <w:sz w:val="24"/>
                <w:szCs w:val="24"/>
              </w:rPr>
              <w:t>0.0676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41BC0B" w14:textId="77777777" w:rsidR="00D47CDB" w:rsidRPr="00D47CDB" w:rsidRDefault="00D47CDB" w:rsidP="00D47CDB">
            <w:pPr>
              <w:rPr>
                <w:sz w:val="24"/>
                <w:szCs w:val="24"/>
              </w:rPr>
            </w:pPr>
            <w:r w:rsidRPr="00D47CDB">
              <w:rPr>
                <w:sz w:val="24"/>
                <w:szCs w:val="24"/>
              </w:rPr>
              <w:t>0.794864</w:t>
            </w:r>
          </w:p>
        </w:tc>
      </w:tr>
    </w:tbl>
    <w:p w14:paraId="441B6045" w14:textId="77777777" w:rsidR="00D47CDB" w:rsidRPr="00D47CDB" w:rsidRDefault="00D47CDB" w:rsidP="00D47CDB">
      <w:pPr>
        <w:rPr>
          <w:sz w:val="24"/>
          <w:szCs w:val="24"/>
        </w:rPr>
      </w:pPr>
      <w:r w:rsidRPr="00D47CDB">
        <w:rPr>
          <w:sz w:val="24"/>
          <w:szCs w:val="24"/>
        </w:rPr>
        <w:t xml:space="preserve">Both samples are close to the expected 5,000 zeros and 5,000 ones. At a conventional 0.05 significance level, neither result shows a significant deviation from a 50/50 split. This test evaluates bit balance only; it does </w:t>
      </w:r>
      <w:r w:rsidRPr="00D47CDB">
        <w:rPr>
          <w:b/>
          <w:bCs/>
          <w:sz w:val="24"/>
          <w:szCs w:val="24"/>
        </w:rPr>
        <w:t>not</w:t>
      </w:r>
      <w:r w:rsidRPr="00D47CDB">
        <w:rPr>
          <w:sz w:val="24"/>
          <w:szCs w:val="24"/>
        </w:rPr>
        <w:t xml:space="preserve"> prove that either sequence is truly random or that successive bits are independent.</w:t>
      </w:r>
    </w:p>
    <w:p w14:paraId="694921FD" w14:textId="77777777" w:rsidR="00D47CDB" w:rsidRPr="00D47CDB" w:rsidRDefault="00D47CDB" w:rsidP="00D47CDB">
      <w:pPr>
        <w:rPr>
          <w:b/>
          <w:bCs/>
          <w:sz w:val="24"/>
          <w:szCs w:val="24"/>
        </w:rPr>
      </w:pPr>
      <w:r w:rsidRPr="00D47CDB">
        <w:rPr>
          <w:b/>
          <w:bCs/>
          <w:sz w:val="24"/>
          <w:szCs w:val="24"/>
        </w:rPr>
        <w:t>Value and Cost</w:t>
      </w:r>
    </w:p>
    <w:p w14:paraId="35A9C878" w14:textId="77777777" w:rsidR="00D47CDB" w:rsidRPr="00D47CDB" w:rsidRDefault="00D47CDB" w:rsidP="00D47CDB">
      <w:pPr>
        <w:rPr>
          <w:sz w:val="24"/>
          <w:szCs w:val="24"/>
        </w:rPr>
      </w:pPr>
      <w:r w:rsidRPr="00D47CDB">
        <w:rPr>
          <w:sz w:val="24"/>
          <w:szCs w:val="24"/>
        </w:rPr>
        <w:t xml:space="preserve">The project provides a small, reproducible learning and benchmarking exercise using Python and </w:t>
      </w:r>
      <w:proofErr w:type="spellStart"/>
      <w:r w:rsidRPr="00D47CDB">
        <w:rPr>
          <w:sz w:val="24"/>
          <w:szCs w:val="24"/>
        </w:rPr>
        <w:t>Qiskit</w:t>
      </w:r>
      <w:proofErr w:type="spellEnd"/>
      <w:r w:rsidRPr="00D47CDB">
        <w:rPr>
          <w:sz w:val="24"/>
          <w:szCs w:val="24"/>
        </w:rPr>
        <w:t>. The simulator can be used without running the experiment on quantum hardware, making it suitable for an initial classroom demonstration. No measured financial savings or customer impact are claimed.</w:t>
      </w:r>
    </w:p>
    <w:p w14:paraId="4D7C6A1A" w14:textId="77777777" w:rsidR="00D47CDB" w:rsidRPr="00D47CDB" w:rsidRDefault="00D47CDB" w:rsidP="00D47CDB">
      <w:pPr>
        <w:rPr>
          <w:b/>
          <w:bCs/>
          <w:sz w:val="24"/>
          <w:szCs w:val="24"/>
        </w:rPr>
      </w:pPr>
      <w:r w:rsidRPr="00D47CDB">
        <w:rPr>
          <w:b/>
          <w:bCs/>
          <w:sz w:val="24"/>
          <w:szCs w:val="24"/>
        </w:rPr>
        <w:lastRenderedPageBreak/>
        <w:t>Limitations and Next Steps</w:t>
      </w:r>
    </w:p>
    <w:p w14:paraId="38FF3E5D" w14:textId="77777777" w:rsidR="00D47CDB" w:rsidRPr="00D47CDB" w:rsidRDefault="00D47CDB" w:rsidP="00D47CDB">
      <w:pPr>
        <w:rPr>
          <w:sz w:val="24"/>
          <w:szCs w:val="24"/>
        </w:rPr>
      </w:pPr>
      <w:proofErr w:type="spellStart"/>
      <w:r w:rsidRPr="00D47CDB">
        <w:rPr>
          <w:sz w:val="24"/>
          <w:szCs w:val="24"/>
        </w:rPr>
        <w:t>Qiskit</w:t>
      </w:r>
      <w:proofErr w:type="spellEnd"/>
      <w:r w:rsidRPr="00D47CDB">
        <w:rPr>
          <w:sz w:val="24"/>
          <w:szCs w:val="24"/>
        </w:rPr>
        <w:t xml:space="preserve"> Aer is a classical simulator, so these results do not contain physical quantum entropy. The prototype is not a certified or production-ready cryptographic random-number generator, and no quantum advantage is demonstrated. Next steps include running the circuit on real quantum hardware, comparing hardware and simulator results, and adding tests for properties beyond bit balance.</w:t>
      </w:r>
    </w:p>
    <w:p w14:paraId="3308443C" w14:textId="77777777" w:rsidR="00D47CDB" w:rsidRPr="00D47CDB" w:rsidRDefault="00D47CDB" w:rsidP="00D47CDB">
      <w:pPr>
        <w:rPr>
          <w:sz w:val="24"/>
          <w:szCs w:val="24"/>
        </w:rPr>
      </w:pPr>
      <w:r w:rsidRPr="00D47CDB">
        <w:rPr>
          <w:b/>
          <w:bCs/>
          <w:sz w:val="24"/>
          <w:szCs w:val="24"/>
        </w:rPr>
        <w:t>Value proposition:</w:t>
      </w:r>
      <w:r w:rsidRPr="00D47CDB">
        <w:rPr>
          <w:sz w:val="24"/>
          <w:szCs w:val="24"/>
        </w:rPr>
        <w:t xml:space="preserve"> A beginner-friendly </w:t>
      </w:r>
      <w:proofErr w:type="spellStart"/>
      <w:r w:rsidRPr="00D47CDB">
        <w:rPr>
          <w:sz w:val="24"/>
          <w:szCs w:val="24"/>
        </w:rPr>
        <w:t>Qiskit</w:t>
      </w:r>
      <w:proofErr w:type="spellEnd"/>
      <w:r w:rsidRPr="00D47CDB">
        <w:rPr>
          <w:sz w:val="24"/>
          <w:szCs w:val="24"/>
        </w:rPr>
        <w:t xml:space="preserve"> prototype that demonstrates quantum-circuit measurement, evaluates bit balance, and compares simulator output with Python’s classical random generator—while clearly distinguishing simulation from physical quantum randomness.</w:t>
      </w:r>
    </w:p>
    <w:p w14:paraId="5F2E9274" w14:textId="77777777" w:rsidR="00D47CDB" w:rsidRPr="00D47CDB" w:rsidRDefault="00D47CDB" w:rsidP="00D47CDB">
      <w:pPr>
        <w:rPr>
          <w:sz w:val="24"/>
          <w:szCs w:val="24"/>
        </w:rPr>
      </w:pPr>
      <w:r w:rsidRPr="00D47CDB">
        <w:rPr>
          <w:b/>
          <w:bCs/>
          <w:sz w:val="24"/>
          <w:szCs w:val="24"/>
        </w:rPr>
        <w:t>Technology:</w:t>
      </w:r>
      <w:r w:rsidRPr="00D47CDB">
        <w:rPr>
          <w:sz w:val="24"/>
          <w:szCs w:val="24"/>
        </w:rPr>
        <w:t xml:space="preserve"> Python · </w:t>
      </w:r>
      <w:proofErr w:type="spellStart"/>
      <w:r w:rsidRPr="00D47CDB">
        <w:rPr>
          <w:sz w:val="24"/>
          <w:szCs w:val="24"/>
        </w:rPr>
        <w:t>Qiskit</w:t>
      </w:r>
      <w:proofErr w:type="spellEnd"/>
      <w:r w:rsidRPr="00D47CDB">
        <w:rPr>
          <w:sz w:val="24"/>
          <w:szCs w:val="24"/>
        </w:rPr>
        <w:t xml:space="preserve"> · </w:t>
      </w:r>
      <w:proofErr w:type="spellStart"/>
      <w:r w:rsidRPr="00D47CDB">
        <w:rPr>
          <w:sz w:val="24"/>
          <w:szCs w:val="24"/>
        </w:rPr>
        <w:t>Qiskit</w:t>
      </w:r>
      <w:proofErr w:type="spellEnd"/>
      <w:r w:rsidRPr="00D47CDB">
        <w:rPr>
          <w:sz w:val="24"/>
          <w:szCs w:val="24"/>
        </w:rPr>
        <w:t xml:space="preserve"> Aer · Chi-square goodness-of-fit test</w:t>
      </w:r>
      <w:r w:rsidRPr="00D47CDB">
        <w:rPr>
          <w:sz w:val="24"/>
          <w:szCs w:val="24"/>
        </w:rPr>
        <w:br/>
      </w:r>
      <w:r w:rsidRPr="00D47CDB">
        <w:rPr>
          <w:b/>
          <w:bCs/>
          <w:sz w:val="24"/>
          <w:szCs w:val="24"/>
        </w:rPr>
        <w:t>Output:</w:t>
      </w:r>
      <w:r w:rsidRPr="00D47CDB">
        <w:rPr>
          <w:sz w:val="24"/>
          <w:szCs w:val="24"/>
        </w:rPr>
        <w:t xml:space="preserve"> 10,000 bits per generator · GitHub project: quantum-random-number-generator</w:t>
      </w:r>
    </w:p>
    <w:p w14:paraId="5A7C8B20" w14:textId="51E97B18" w:rsidR="00796B8D" w:rsidRPr="00D47CDB" w:rsidRDefault="00796B8D">
      <w:pPr>
        <w:rPr>
          <w:sz w:val="24"/>
          <w:szCs w:val="24"/>
          <w:lang w:val="en-US"/>
        </w:rPr>
      </w:pPr>
    </w:p>
    <w:sectPr w:rsidR="00796B8D" w:rsidRPr="00D47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DB"/>
    <w:rsid w:val="003C2239"/>
    <w:rsid w:val="004948B1"/>
    <w:rsid w:val="00796B8D"/>
    <w:rsid w:val="00856197"/>
    <w:rsid w:val="00D47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0564"/>
  <w15:chartTrackingRefBased/>
  <w15:docId w15:val="{C128EB41-357D-48A5-8467-38DE8F90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CDB"/>
    <w:rPr>
      <w:rFonts w:eastAsiaTheme="majorEastAsia" w:cstheme="majorBidi"/>
      <w:color w:val="272727" w:themeColor="text1" w:themeTint="D8"/>
    </w:rPr>
  </w:style>
  <w:style w:type="paragraph" w:styleId="Title">
    <w:name w:val="Title"/>
    <w:basedOn w:val="Normal"/>
    <w:next w:val="Normal"/>
    <w:link w:val="TitleChar"/>
    <w:uiPriority w:val="10"/>
    <w:qFormat/>
    <w:rsid w:val="00D4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CDB"/>
    <w:pPr>
      <w:spacing w:before="160"/>
      <w:jc w:val="center"/>
    </w:pPr>
    <w:rPr>
      <w:i/>
      <w:iCs/>
      <w:color w:val="404040" w:themeColor="text1" w:themeTint="BF"/>
    </w:rPr>
  </w:style>
  <w:style w:type="character" w:customStyle="1" w:styleId="QuoteChar">
    <w:name w:val="Quote Char"/>
    <w:basedOn w:val="DefaultParagraphFont"/>
    <w:link w:val="Quote"/>
    <w:uiPriority w:val="29"/>
    <w:rsid w:val="00D47CDB"/>
    <w:rPr>
      <w:i/>
      <w:iCs/>
      <w:color w:val="404040" w:themeColor="text1" w:themeTint="BF"/>
    </w:rPr>
  </w:style>
  <w:style w:type="paragraph" w:styleId="ListParagraph">
    <w:name w:val="List Paragraph"/>
    <w:basedOn w:val="Normal"/>
    <w:uiPriority w:val="34"/>
    <w:qFormat/>
    <w:rsid w:val="00D47CDB"/>
    <w:pPr>
      <w:ind w:left="720"/>
      <w:contextualSpacing/>
    </w:pPr>
  </w:style>
  <w:style w:type="character" w:styleId="IntenseEmphasis">
    <w:name w:val="Intense Emphasis"/>
    <w:basedOn w:val="DefaultParagraphFont"/>
    <w:uiPriority w:val="21"/>
    <w:qFormat/>
    <w:rsid w:val="00D47CDB"/>
    <w:rPr>
      <w:i/>
      <w:iCs/>
      <w:color w:val="2F5496" w:themeColor="accent1" w:themeShade="BF"/>
    </w:rPr>
  </w:style>
  <w:style w:type="paragraph" w:styleId="IntenseQuote">
    <w:name w:val="Intense Quote"/>
    <w:basedOn w:val="Normal"/>
    <w:next w:val="Normal"/>
    <w:link w:val="IntenseQuoteChar"/>
    <w:uiPriority w:val="30"/>
    <w:qFormat/>
    <w:rsid w:val="00D47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CDB"/>
    <w:rPr>
      <w:i/>
      <w:iCs/>
      <w:color w:val="2F5496" w:themeColor="accent1" w:themeShade="BF"/>
    </w:rPr>
  </w:style>
  <w:style w:type="character" w:styleId="IntenseReference">
    <w:name w:val="Intense Reference"/>
    <w:basedOn w:val="DefaultParagraphFont"/>
    <w:uiPriority w:val="32"/>
    <w:qFormat/>
    <w:rsid w:val="00D47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SUBHANGI</dc:creator>
  <cp:keywords/>
  <dc:description/>
  <cp:lastModifiedBy>SUBHANGI</cp:lastModifiedBy>
  <cp:revision>1</cp:revision>
  <dcterms:created xsi:type="dcterms:W3CDTF">2026-10-08T05:51:00Z</dcterms:created>
  <dcterms:modified xsi:type="dcterms:W3CDTF">2026-10-08T05:53:00Z</dcterms:modified>
</cp:coreProperties>
</file>