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69A" w:rsidRDefault="0094569A">
      <w:pPr>
        <w:spacing w:before="1200"/>
      </w:pPr>
    </w:p>
    <w:p w:rsidR="0094569A" w:rsidRDefault="00A875C6">
      <w:pPr>
        <w:spacing w:after="200"/>
        <w:jc w:val="center"/>
      </w:pPr>
      <w:r>
        <w:rPr>
          <w:b/>
          <w:bCs/>
          <w:sz w:val="28"/>
          <w:szCs w:val="28"/>
        </w:rPr>
        <w:t>IT3051 – FUNDAMENTALS OF DATA MINING</w:t>
      </w:r>
    </w:p>
    <w:p w:rsidR="0094569A" w:rsidRDefault="00A875C6">
      <w:pPr>
        <w:spacing w:after="400"/>
        <w:jc w:val="center"/>
      </w:pPr>
      <w:r>
        <w:rPr>
          <w:b/>
          <w:bCs/>
          <w:sz w:val="26"/>
          <w:szCs w:val="26"/>
        </w:rPr>
        <w:t>Project Proposal Report</w:t>
      </w:r>
    </w:p>
    <w:p w:rsidR="0094569A" w:rsidRDefault="00A875C6">
      <w:pPr>
        <w:spacing w:after="200"/>
        <w:jc w:val="center"/>
      </w:pPr>
      <w:r>
        <w:rPr>
          <w:b/>
          <w:bCs/>
          <w:sz w:val="26"/>
          <w:szCs w:val="26"/>
        </w:rPr>
        <w:t>Early Prediction of Late Delivery Risk in E-Commerce Orders</w:t>
      </w:r>
    </w:p>
    <w:p w:rsidR="0094569A" w:rsidRDefault="00A875C6">
      <w:pPr>
        <w:spacing w:after="600"/>
        <w:jc w:val="center"/>
      </w:pPr>
      <w:r>
        <w:rPr>
          <w:sz w:val="24"/>
          <w:szCs w:val="24"/>
        </w:rPr>
        <w:t>Dataset Proposal and Validation Report</w:t>
      </w:r>
    </w:p>
    <w:p w:rsidR="0094569A" w:rsidRDefault="00A875C6">
      <w:pPr>
        <w:spacing w:after="100"/>
        <w:jc w:val="center"/>
      </w:pPr>
      <w:r>
        <w:t>BSc. (Hons) Information Technology Specialising in Data Science</w:t>
      </w:r>
    </w:p>
    <w:p w:rsidR="0094569A" w:rsidRDefault="00A875C6">
      <w:pPr>
        <w:spacing w:after="500"/>
        <w:jc w:val="center"/>
      </w:pPr>
      <w:r>
        <w:t>Year 3, Semester 2,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94569A">
        <w:tblPrEx>
          <w:tblCellMar>
            <w:top w:w="0" w:type="dxa"/>
            <w:bottom w:w="0" w:type="dxa"/>
          </w:tblCellMar>
        </w:tblPrEx>
        <w:trPr>
          <w:tblHeader/>
        </w:trPr>
        <w:tc>
          <w:tcPr>
            <w:tcW w:w="4700" w:type="dxa"/>
            <w:shd w:val="clear" w:color="auto" w:fill="D9E2F3"/>
          </w:tcPr>
          <w:p w:rsidR="0094569A" w:rsidRDefault="00A875C6">
            <w:r>
              <w:rPr>
                <w:b/>
                <w:bCs/>
                <w:sz w:val="20"/>
                <w:szCs w:val="20"/>
              </w:rPr>
              <w:t>Student Name</w:t>
            </w:r>
          </w:p>
        </w:tc>
        <w:tc>
          <w:tcPr>
            <w:tcW w:w="4650" w:type="dxa"/>
            <w:shd w:val="clear" w:color="auto" w:fill="D9E2F3"/>
          </w:tcPr>
          <w:p w:rsidR="0094569A" w:rsidRDefault="00A875C6">
            <w:r>
              <w:rPr>
                <w:b/>
                <w:bCs/>
                <w:sz w:val="20"/>
                <w:szCs w:val="20"/>
              </w:rPr>
              <w:t>Registration Number</w:t>
            </w:r>
          </w:p>
        </w:tc>
      </w:tr>
      <w:tr w:rsidR="0094569A">
        <w:tblPrEx>
          <w:tblCellMar>
            <w:top w:w="0" w:type="dxa"/>
            <w:bottom w:w="0" w:type="dxa"/>
          </w:tblCellMar>
        </w:tblPrEx>
        <w:tc>
          <w:tcPr>
            <w:tcW w:w="4700" w:type="dxa"/>
          </w:tcPr>
          <w:p w:rsidR="0094569A" w:rsidRDefault="0094569A"/>
        </w:tc>
        <w:tc>
          <w:tcPr>
            <w:tcW w:w="4650" w:type="dxa"/>
          </w:tcPr>
          <w:p w:rsidR="0094569A" w:rsidRDefault="00A875C6">
            <w:r>
              <w:rPr>
                <w:sz w:val="20"/>
                <w:szCs w:val="20"/>
              </w:rPr>
              <w:t>[Your registration number]</w:t>
            </w:r>
          </w:p>
        </w:tc>
      </w:tr>
      <w:tr w:rsidR="0094569A">
        <w:tblPrEx>
          <w:tblCellMar>
            <w:top w:w="0" w:type="dxa"/>
            <w:bottom w:w="0" w:type="dxa"/>
          </w:tblCellMar>
        </w:tblPrEx>
        <w:tc>
          <w:tcPr>
            <w:tcW w:w="4700" w:type="dxa"/>
          </w:tcPr>
          <w:p w:rsidR="0094569A" w:rsidRDefault="00A875C6">
            <w:r>
              <w:rPr>
                <w:sz w:val="20"/>
                <w:szCs w:val="20"/>
              </w:rPr>
              <w:t>[Team member 2 name]</w:t>
            </w:r>
          </w:p>
        </w:tc>
        <w:tc>
          <w:tcPr>
            <w:tcW w:w="4650" w:type="dxa"/>
          </w:tcPr>
          <w:p w:rsidR="0094569A" w:rsidRDefault="00A875C6">
            <w:r>
              <w:rPr>
                <w:sz w:val="20"/>
                <w:szCs w:val="20"/>
              </w:rPr>
              <w:t>[Registration number]</w:t>
            </w:r>
          </w:p>
        </w:tc>
      </w:tr>
      <w:tr w:rsidR="0094569A">
        <w:tblPrEx>
          <w:tblCellMar>
            <w:top w:w="0" w:type="dxa"/>
            <w:bottom w:w="0" w:type="dxa"/>
          </w:tblCellMar>
        </w:tblPrEx>
        <w:tc>
          <w:tcPr>
            <w:tcW w:w="4700" w:type="dxa"/>
          </w:tcPr>
          <w:p w:rsidR="0094569A" w:rsidRDefault="00A875C6">
            <w:r>
              <w:rPr>
                <w:sz w:val="20"/>
                <w:szCs w:val="20"/>
              </w:rPr>
              <w:t>[Team member 3 name]</w:t>
            </w:r>
          </w:p>
        </w:tc>
        <w:tc>
          <w:tcPr>
            <w:tcW w:w="4650" w:type="dxa"/>
          </w:tcPr>
          <w:p w:rsidR="0094569A" w:rsidRDefault="00A875C6">
            <w:r>
              <w:rPr>
                <w:sz w:val="20"/>
                <w:szCs w:val="20"/>
              </w:rPr>
              <w:t>[Registration number]</w:t>
            </w:r>
          </w:p>
        </w:tc>
      </w:tr>
      <w:tr w:rsidR="0094569A">
        <w:tblPrEx>
          <w:tblCellMar>
            <w:top w:w="0" w:type="dxa"/>
            <w:bottom w:w="0" w:type="dxa"/>
          </w:tblCellMar>
        </w:tblPrEx>
        <w:tc>
          <w:tcPr>
            <w:tcW w:w="4700" w:type="dxa"/>
          </w:tcPr>
          <w:p w:rsidR="0094569A" w:rsidRDefault="00A875C6">
            <w:r>
              <w:rPr>
                <w:sz w:val="20"/>
                <w:szCs w:val="20"/>
              </w:rPr>
              <w:t>[Team member 4 name]</w:t>
            </w:r>
          </w:p>
        </w:tc>
        <w:tc>
          <w:tcPr>
            <w:tcW w:w="4650" w:type="dxa"/>
          </w:tcPr>
          <w:p w:rsidR="0094569A" w:rsidRDefault="00A875C6">
            <w:r>
              <w:rPr>
                <w:sz w:val="20"/>
                <w:szCs w:val="20"/>
              </w:rPr>
              <w:t>[Registration number]</w:t>
            </w:r>
          </w:p>
        </w:tc>
      </w:tr>
    </w:tbl>
    <w:p w:rsidR="0094569A" w:rsidRDefault="00A875C6">
      <w:r>
        <w:br w:type="page"/>
      </w:r>
    </w:p>
    <w:p w:rsidR="0094569A" w:rsidRDefault="00A875C6">
      <w:pPr>
        <w:pStyle w:val="Heading1"/>
        <w:spacing w:before="300" w:after="150"/>
      </w:pPr>
      <w:bookmarkStart w:id="0" w:name="_Toc240542523"/>
      <w:r>
        <w:lastRenderedPageBreak/>
        <w:t>Table of Contents</w:t>
      </w:r>
      <w:bookmarkEnd w:id="0"/>
    </w:p>
    <w:sdt>
      <w:sdtPr>
        <w:alias w:val="Table of Contents"/>
        <w:id w:val="-1855713933"/>
      </w:sdtPr>
      <w:sdtEndPr/>
      <w:sdtContent>
        <w:p w:rsidR="00A875C6" w:rsidRDefault="00A875C6">
          <w:pPr>
            <w:pStyle w:val="TOC1"/>
            <w:tabs>
              <w:tab w:val="right" w:leader="dot" w:pos="9016"/>
            </w:tabs>
            <w:rPr>
              <w:noProof/>
            </w:rPr>
          </w:pPr>
          <w:r>
            <w:fldChar w:fldCharType="begin"/>
          </w:r>
          <w:r>
            <w:instrText>TOC \h \o "1-3"</w:instrText>
          </w:r>
          <w:r>
            <w:fldChar w:fldCharType="separate"/>
          </w:r>
          <w:hyperlink w:anchor="_Toc240542523" w:history="1">
            <w:r w:rsidRPr="002C7B56">
              <w:rPr>
                <w:rStyle w:val="Hyperlink"/>
                <w:noProof/>
              </w:rPr>
              <w:t>Table of Contents</w:t>
            </w:r>
            <w:r>
              <w:rPr>
                <w:noProof/>
              </w:rPr>
              <w:tab/>
            </w:r>
            <w:r>
              <w:rPr>
                <w:noProof/>
              </w:rPr>
              <w:fldChar w:fldCharType="begin"/>
            </w:r>
            <w:r>
              <w:rPr>
                <w:noProof/>
              </w:rPr>
              <w:instrText xml:space="preserve"> PAGEREF _Toc240542523 \h </w:instrText>
            </w:r>
            <w:r>
              <w:rPr>
                <w:noProof/>
              </w:rPr>
            </w:r>
            <w:r>
              <w:rPr>
                <w:noProof/>
              </w:rPr>
              <w:fldChar w:fldCharType="separate"/>
            </w:r>
            <w:r>
              <w:rPr>
                <w:noProof/>
              </w:rPr>
              <w:t>2</w:t>
            </w:r>
            <w:r>
              <w:rPr>
                <w:noProof/>
              </w:rPr>
              <w:fldChar w:fldCharType="end"/>
            </w:r>
          </w:hyperlink>
        </w:p>
        <w:p w:rsidR="00A875C6" w:rsidRDefault="00A875C6">
          <w:pPr>
            <w:pStyle w:val="TOC1"/>
            <w:tabs>
              <w:tab w:val="right" w:leader="dot" w:pos="9016"/>
            </w:tabs>
            <w:rPr>
              <w:noProof/>
            </w:rPr>
          </w:pPr>
          <w:hyperlink w:anchor="_Toc240542524" w:history="1">
            <w:r w:rsidRPr="002C7B56">
              <w:rPr>
                <w:rStyle w:val="Hyperlink"/>
                <w:noProof/>
              </w:rPr>
              <w:t>Stage 01 – Understand the Assigned Problem Scenario</w:t>
            </w:r>
            <w:r>
              <w:rPr>
                <w:noProof/>
              </w:rPr>
              <w:tab/>
            </w:r>
            <w:r>
              <w:rPr>
                <w:noProof/>
              </w:rPr>
              <w:fldChar w:fldCharType="begin"/>
            </w:r>
            <w:r>
              <w:rPr>
                <w:noProof/>
              </w:rPr>
              <w:instrText xml:space="preserve"> PAGEREF _Toc240542524 \h </w:instrText>
            </w:r>
            <w:r>
              <w:rPr>
                <w:noProof/>
              </w:rPr>
            </w:r>
            <w:r>
              <w:rPr>
                <w:noProof/>
              </w:rPr>
              <w:fldChar w:fldCharType="separate"/>
            </w:r>
            <w:r>
              <w:rPr>
                <w:noProof/>
              </w:rPr>
              <w:t>3</w:t>
            </w:r>
            <w:r>
              <w:rPr>
                <w:noProof/>
              </w:rPr>
              <w:fldChar w:fldCharType="end"/>
            </w:r>
          </w:hyperlink>
        </w:p>
        <w:p w:rsidR="00A875C6" w:rsidRDefault="00A875C6">
          <w:pPr>
            <w:pStyle w:val="TOC2"/>
            <w:tabs>
              <w:tab w:val="right" w:leader="dot" w:pos="9016"/>
            </w:tabs>
            <w:rPr>
              <w:noProof/>
            </w:rPr>
          </w:pPr>
          <w:hyperlink w:anchor="_Toc240542525" w:history="1">
            <w:r w:rsidRPr="002C7B56">
              <w:rPr>
                <w:rStyle w:val="Hyperlink"/>
                <w:noProof/>
              </w:rPr>
              <w:t>1.1 Real World Problem and Scenario</w:t>
            </w:r>
            <w:r>
              <w:rPr>
                <w:noProof/>
              </w:rPr>
              <w:tab/>
            </w:r>
            <w:r>
              <w:rPr>
                <w:noProof/>
              </w:rPr>
              <w:fldChar w:fldCharType="begin"/>
            </w:r>
            <w:r>
              <w:rPr>
                <w:noProof/>
              </w:rPr>
              <w:instrText xml:space="preserve"> PAGEREF _Toc240542525 \h </w:instrText>
            </w:r>
            <w:r>
              <w:rPr>
                <w:noProof/>
              </w:rPr>
            </w:r>
            <w:r>
              <w:rPr>
                <w:noProof/>
              </w:rPr>
              <w:fldChar w:fldCharType="separate"/>
            </w:r>
            <w:r>
              <w:rPr>
                <w:noProof/>
              </w:rPr>
              <w:t>3</w:t>
            </w:r>
            <w:r>
              <w:rPr>
                <w:noProof/>
              </w:rPr>
              <w:fldChar w:fldCharType="end"/>
            </w:r>
          </w:hyperlink>
        </w:p>
        <w:p w:rsidR="00A875C6" w:rsidRDefault="00A875C6">
          <w:pPr>
            <w:pStyle w:val="TOC2"/>
            <w:tabs>
              <w:tab w:val="right" w:leader="dot" w:pos="9016"/>
            </w:tabs>
            <w:rPr>
              <w:noProof/>
            </w:rPr>
          </w:pPr>
          <w:hyperlink w:anchor="_Toc240542526" w:history="1">
            <w:r w:rsidRPr="002C7B56">
              <w:rPr>
                <w:rStyle w:val="Hyperlink"/>
                <w:noProof/>
              </w:rPr>
              <w:t>1.2 Prediction Objective and Target Variable</w:t>
            </w:r>
            <w:r>
              <w:rPr>
                <w:noProof/>
              </w:rPr>
              <w:tab/>
            </w:r>
            <w:r>
              <w:rPr>
                <w:noProof/>
              </w:rPr>
              <w:fldChar w:fldCharType="begin"/>
            </w:r>
            <w:r>
              <w:rPr>
                <w:noProof/>
              </w:rPr>
              <w:instrText xml:space="preserve"> PAGEREF _Toc240542526 \h </w:instrText>
            </w:r>
            <w:r>
              <w:rPr>
                <w:noProof/>
              </w:rPr>
            </w:r>
            <w:r>
              <w:rPr>
                <w:noProof/>
              </w:rPr>
              <w:fldChar w:fldCharType="separate"/>
            </w:r>
            <w:r>
              <w:rPr>
                <w:noProof/>
              </w:rPr>
              <w:t>3</w:t>
            </w:r>
            <w:r>
              <w:rPr>
                <w:noProof/>
              </w:rPr>
              <w:fldChar w:fldCharType="end"/>
            </w:r>
          </w:hyperlink>
        </w:p>
        <w:p w:rsidR="00A875C6" w:rsidRDefault="00A875C6">
          <w:pPr>
            <w:pStyle w:val="TOC2"/>
            <w:tabs>
              <w:tab w:val="right" w:leader="dot" w:pos="9016"/>
            </w:tabs>
            <w:rPr>
              <w:noProof/>
            </w:rPr>
          </w:pPr>
          <w:hyperlink w:anchor="_Toc240542527" w:history="1">
            <w:r w:rsidRPr="002C7B56">
              <w:rPr>
                <w:rStyle w:val="Hyperlink"/>
                <w:noProof/>
              </w:rPr>
              <w:t>1.3 Users, Stakeholders and Decisions Supported</w:t>
            </w:r>
            <w:r>
              <w:rPr>
                <w:noProof/>
              </w:rPr>
              <w:tab/>
            </w:r>
            <w:r>
              <w:rPr>
                <w:noProof/>
              </w:rPr>
              <w:fldChar w:fldCharType="begin"/>
            </w:r>
            <w:r>
              <w:rPr>
                <w:noProof/>
              </w:rPr>
              <w:instrText xml:space="preserve"> PAGEREF _Toc240542527 \h </w:instrText>
            </w:r>
            <w:r>
              <w:rPr>
                <w:noProof/>
              </w:rPr>
            </w:r>
            <w:r>
              <w:rPr>
                <w:noProof/>
              </w:rPr>
              <w:fldChar w:fldCharType="separate"/>
            </w:r>
            <w:r>
              <w:rPr>
                <w:noProof/>
              </w:rPr>
              <w:t>3</w:t>
            </w:r>
            <w:r>
              <w:rPr>
                <w:noProof/>
              </w:rPr>
              <w:fldChar w:fldCharType="end"/>
            </w:r>
          </w:hyperlink>
        </w:p>
        <w:p w:rsidR="00A875C6" w:rsidRDefault="00A875C6">
          <w:pPr>
            <w:pStyle w:val="TOC2"/>
            <w:tabs>
              <w:tab w:val="right" w:leader="dot" w:pos="9016"/>
            </w:tabs>
            <w:rPr>
              <w:noProof/>
            </w:rPr>
          </w:pPr>
          <w:hyperlink w:anchor="_Toc240542528" w:history="1">
            <w:r w:rsidRPr="002C7B56">
              <w:rPr>
                <w:rStyle w:val="Hyperlink"/>
                <w:noProof/>
              </w:rPr>
              <w:t>1.4 User Requirements</w:t>
            </w:r>
            <w:r>
              <w:rPr>
                <w:noProof/>
              </w:rPr>
              <w:tab/>
            </w:r>
            <w:r>
              <w:rPr>
                <w:noProof/>
              </w:rPr>
              <w:fldChar w:fldCharType="begin"/>
            </w:r>
            <w:r>
              <w:rPr>
                <w:noProof/>
              </w:rPr>
              <w:instrText xml:space="preserve"> PAGEREF _Toc240542528 \h </w:instrText>
            </w:r>
            <w:r>
              <w:rPr>
                <w:noProof/>
              </w:rPr>
            </w:r>
            <w:r>
              <w:rPr>
                <w:noProof/>
              </w:rPr>
              <w:fldChar w:fldCharType="separate"/>
            </w:r>
            <w:r>
              <w:rPr>
                <w:noProof/>
              </w:rPr>
              <w:t>4</w:t>
            </w:r>
            <w:r>
              <w:rPr>
                <w:noProof/>
              </w:rPr>
              <w:fldChar w:fldCharType="end"/>
            </w:r>
          </w:hyperlink>
        </w:p>
        <w:p w:rsidR="00A875C6" w:rsidRDefault="00A875C6">
          <w:pPr>
            <w:pStyle w:val="TOC3"/>
            <w:tabs>
              <w:tab w:val="right" w:leader="dot" w:pos="9016"/>
            </w:tabs>
            <w:rPr>
              <w:noProof/>
            </w:rPr>
          </w:pPr>
          <w:hyperlink w:anchor="_Toc240542529" w:history="1">
            <w:r w:rsidRPr="002C7B56">
              <w:rPr>
                <w:rStyle w:val="Hyperlink"/>
                <w:noProof/>
              </w:rPr>
              <w:t>1.4.1 Functional Requirements</w:t>
            </w:r>
            <w:r>
              <w:rPr>
                <w:noProof/>
              </w:rPr>
              <w:tab/>
            </w:r>
            <w:r>
              <w:rPr>
                <w:noProof/>
              </w:rPr>
              <w:fldChar w:fldCharType="begin"/>
            </w:r>
            <w:r>
              <w:rPr>
                <w:noProof/>
              </w:rPr>
              <w:instrText xml:space="preserve"> PAGEREF _Toc240542529 \h </w:instrText>
            </w:r>
            <w:r>
              <w:rPr>
                <w:noProof/>
              </w:rPr>
            </w:r>
            <w:r>
              <w:rPr>
                <w:noProof/>
              </w:rPr>
              <w:fldChar w:fldCharType="separate"/>
            </w:r>
            <w:r>
              <w:rPr>
                <w:noProof/>
              </w:rPr>
              <w:t>4</w:t>
            </w:r>
            <w:r>
              <w:rPr>
                <w:noProof/>
              </w:rPr>
              <w:fldChar w:fldCharType="end"/>
            </w:r>
          </w:hyperlink>
        </w:p>
        <w:p w:rsidR="00A875C6" w:rsidRDefault="00A875C6">
          <w:pPr>
            <w:pStyle w:val="TOC3"/>
            <w:tabs>
              <w:tab w:val="right" w:leader="dot" w:pos="9016"/>
            </w:tabs>
            <w:rPr>
              <w:noProof/>
            </w:rPr>
          </w:pPr>
          <w:hyperlink w:anchor="_Toc240542530" w:history="1">
            <w:r w:rsidRPr="002C7B56">
              <w:rPr>
                <w:rStyle w:val="Hyperlink"/>
                <w:noProof/>
              </w:rPr>
              <w:t>1.4.2 Non-Functional Requirements</w:t>
            </w:r>
            <w:r>
              <w:rPr>
                <w:noProof/>
              </w:rPr>
              <w:tab/>
            </w:r>
            <w:r>
              <w:rPr>
                <w:noProof/>
              </w:rPr>
              <w:fldChar w:fldCharType="begin"/>
            </w:r>
            <w:r>
              <w:rPr>
                <w:noProof/>
              </w:rPr>
              <w:instrText xml:space="preserve"> PAGEREF _Toc240542530 \h </w:instrText>
            </w:r>
            <w:r>
              <w:rPr>
                <w:noProof/>
              </w:rPr>
            </w:r>
            <w:r>
              <w:rPr>
                <w:noProof/>
              </w:rPr>
              <w:fldChar w:fldCharType="separate"/>
            </w:r>
            <w:r>
              <w:rPr>
                <w:noProof/>
              </w:rPr>
              <w:t>4</w:t>
            </w:r>
            <w:r>
              <w:rPr>
                <w:noProof/>
              </w:rPr>
              <w:fldChar w:fldCharType="end"/>
            </w:r>
          </w:hyperlink>
        </w:p>
        <w:p w:rsidR="00A875C6" w:rsidRDefault="00A875C6">
          <w:pPr>
            <w:pStyle w:val="TOC2"/>
            <w:tabs>
              <w:tab w:val="right" w:leader="dot" w:pos="9016"/>
            </w:tabs>
            <w:rPr>
              <w:noProof/>
            </w:rPr>
          </w:pPr>
          <w:hyperlink w:anchor="_Toc240542531" w:history="1">
            <w:r w:rsidRPr="002C7B56">
              <w:rPr>
                <w:rStyle w:val="Hyperlink"/>
                <w:noProof/>
              </w:rPr>
              <w:t>1.5 Expected System Inputs and Outputs</w:t>
            </w:r>
            <w:r>
              <w:rPr>
                <w:noProof/>
              </w:rPr>
              <w:tab/>
            </w:r>
            <w:r>
              <w:rPr>
                <w:noProof/>
              </w:rPr>
              <w:fldChar w:fldCharType="begin"/>
            </w:r>
            <w:r>
              <w:rPr>
                <w:noProof/>
              </w:rPr>
              <w:instrText xml:space="preserve"> PAGEREF _Toc240542531 \h </w:instrText>
            </w:r>
            <w:r>
              <w:rPr>
                <w:noProof/>
              </w:rPr>
            </w:r>
            <w:r>
              <w:rPr>
                <w:noProof/>
              </w:rPr>
              <w:fldChar w:fldCharType="separate"/>
            </w:r>
            <w:r>
              <w:rPr>
                <w:noProof/>
              </w:rPr>
              <w:t>4</w:t>
            </w:r>
            <w:r>
              <w:rPr>
                <w:noProof/>
              </w:rPr>
              <w:fldChar w:fldCharType="end"/>
            </w:r>
          </w:hyperlink>
        </w:p>
        <w:p w:rsidR="00A875C6" w:rsidRDefault="00A875C6">
          <w:pPr>
            <w:pStyle w:val="TOC1"/>
            <w:tabs>
              <w:tab w:val="right" w:leader="dot" w:pos="9016"/>
            </w:tabs>
            <w:rPr>
              <w:noProof/>
            </w:rPr>
          </w:pPr>
          <w:hyperlink w:anchor="_Toc240542532" w:history="1">
            <w:r w:rsidRPr="002C7B56">
              <w:rPr>
                <w:rStyle w:val="Hyperlink"/>
                <w:noProof/>
              </w:rPr>
              <w:t>Stage 02 – Dataset Identification and Instructor Validation</w:t>
            </w:r>
            <w:r>
              <w:rPr>
                <w:noProof/>
              </w:rPr>
              <w:tab/>
            </w:r>
            <w:r>
              <w:rPr>
                <w:noProof/>
              </w:rPr>
              <w:fldChar w:fldCharType="begin"/>
            </w:r>
            <w:r>
              <w:rPr>
                <w:noProof/>
              </w:rPr>
              <w:instrText xml:space="preserve"> PAGEREF _Toc240542532 \h </w:instrText>
            </w:r>
            <w:r>
              <w:rPr>
                <w:noProof/>
              </w:rPr>
            </w:r>
            <w:r>
              <w:rPr>
                <w:noProof/>
              </w:rPr>
              <w:fldChar w:fldCharType="separate"/>
            </w:r>
            <w:r>
              <w:rPr>
                <w:noProof/>
              </w:rPr>
              <w:t>6</w:t>
            </w:r>
            <w:r>
              <w:rPr>
                <w:noProof/>
              </w:rPr>
              <w:fldChar w:fldCharType="end"/>
            </w:r>
          </w:hyperlink>
        </w:p>
        <w:p w:rsidR="00A875C6" w:rsidRDefault="00A875C6">
          <w:pPr>
            <w:pStyle w:val="TOC2"/>
            <w:tabs>
              <w:tab w:val="right" w:leader="dot" w:pos="9016"/>
            </w:tabs>
            <w:rPr>
              <w:noProof/>
            </w:rPr>
          </w:pPr>
          <w:hyperlink w:anchor="_Toc240542533" w:history="1">
            <w:r w:rsidRPr="002C7B56">
              <w:rPr>
                <w:rStyle w:val="Hyperlink"/>
                <w:noProof/>
              </w:rPr>
              <w:t>2.1 Dataset Identification and Citation</w:t>
            </w:r>
            <w:r>
              <w:rPr>
                <w:noProof/>
              </w:rPr>
              <w:tab/>
            </w:r>
            <w:r>
              <w:rPr>
                <w:noProof/>
              </w:rPr>
              <w:fldChar w:fldCharType="begin"/>
            </w:r>
            <w:r>
              <w:rPr>
                <w:noProof/>
              </w:rPr>
              <w:instrText xml:space="preserve"> PAGEREF _Toc240542533 \h </w:instrText>
            </w:r>
            <w:r>
              <w:rPr>
                <w:noProof/>
              </w:rPr>
            </w:r>
            <w:r>
              <w:rPr>
                <w:noProof/>
              </w:rPr>
              <w:fldChar w:fldCharType="separate"/>
            </w:r>
            <w:r>
              <w:rPr>
                <w:noProof/>
              </w:rPr>
              <w:t>6</w:t>
            </w:r>
            <w:r>
              <w:rPr>
                <w:noProof/>
              </w:rPr>
              <w:fldChar w:fldCharType="end"/>
            </w:r>
          </w:hyperlink>
        </w:p>
        <w:p w:rsidR="00A875C6" w:rsidRDefault="00A875C6">
          <w:pPr>
            <w:pStyle w:val="TOC2"/>
            <w:tabs>
              <w:tab w:val="right" w:leader="dot" w:pos="9016"/>
            </w:tabs>
            <w:rPr>
              <w:noProof/>
            </w:rPr>
          </w:pPr>
          <w:hyperlink w:anchor="_Toc240542534" w:history="1">
            <w:r w:rsidRPr="002C7B56">
              <w:rPr>
                <w:rStyle w:val="Hyperlink"/>
                <w:noProof/>
              </w:rPr>
              <w:t>2.2 Dataset Description and Real World Context</w:t>
            </w:r>
            <w:r>
              <w:rPr>
                <w:noProof/>
              </w:rPr>
              <w:tab/>
            </w:r>
            <w:r>
              <w:rPr>
                <w:noProof/>
              </w:rPr>
              <w:fldChar w:fldCharType="begin"/>
            </w:r>
            <w:r>
              <w:rPr>
                <w:noProof/>
              </w:rPr>
              <w:instrText xml:space="preserve"> PAGEREF _Toc240542534 \h </w:instrText>
            </w:r>
            <w:r>
              <w:rPr>
                <w:noProof/>
              </w:rPr>
            </w:r>
            <w:r>
              <w:rPr>
                <w:noProof/>
              </w:rPr>
              <w:fldChar w:fldCharType="separate"/>
            </w:r>
            <w:r>
              <w:rPr>
                <w:noProof/>
              </w:rPr>
              <w:t>6</w:t>
            </w:r>
            <w:r>
              <w:rPr>
                <w:noProof/>
              </w:rPr>
              <w:fldChar w:fldCharType="end"/>
            </w:r>
          </w:hyperlink>
        </w:p>
        <w:p w:rsidR="00A875C6" w:rsidRDefault="00A875C6">
          <w:pPr>
            <w:pStyle w:val="TOC2"/>
            <w:tabs>
              <w:tab w:val="right" w:leader="dot" w:pos="9016"/>
            </w:tabs>
            <w:rPr>
              <w:noProof/>
            </w:rPr>
          </w:pPr>
          <w:hyperlink w:anchor="_Toc240542535" w:history="1">
            <w:r w:rsidRPr="002C7B56">
              <w:rPr>
                <w:rStyle w:val="Hyperlink"/>
                <w:noProof/>
              </w:rPr>
              <w:t>2.3 Size, Structure and Relevant Features</w:t>
            </w:r>
            <w:r>
              <w:rPr>
                <w:noProof/>
              </w:rPr>
              <w:tab/>
            </w:r>
            <w:r>
              <w:rPr>
                <w:noProof/>
              </w:rPr>
              <w:fldChar w:fldCharType="begin"/>
            </w:r>
            <w:r>
              <w:rPr>
                <w:noProof/>
              </w:rPr>
              <w:instrText xml:space="preserve"> PAGEREF _Toc240542535 \h </w:instrText>
            </w:r>
            <w:r>
              <w:rPr>
                <w:noProof/>
              </w:rPr>
            </w:r>
            <w:r>
              <w:rPr>
                <w:noProof/>
              </w:rPr>
              <w:fldChar w:fldCharType="separate"/>
            </w:r>
            <w:r>
              <w:rPr>
                <w:noProof/>
              </w:rPr>
              <w:t>6</w:t>
            </w:r>
            <w:r>
              <w:rPr>
                <w:noProof/>
              </w:rPr>
              <w:fldChar w:fldCharType="end"/>
            </w:r>
          </w:hyperlink>
        </w:p>
        <w:p w:rsidR="00A875C6" w:rsidRDefault="00A875C6">
          <w:pPr>
            <w:pStyle w:val="TOC2"/>
            <w:tabs>
              <w:tab w:val="right" w:leader="dot" w:pos="9016"/>
            </w:tabs>
            <w:rPr>
              <w:noProof/>
            </w:rPr>
          </w:pPr>
          <w:hyperlink w:anchor="_Toc240542536" w:history="1">
            <w:r w:rsidRPr="002C7B56">
              <w:rPr>
                <w:rStyle w:val="Hyperlink"/>
                <w:noProof/>
              </w:rPr>
              <w:t>2.4 Target Variable and Its Meaning</w:t>
            </w:r>
            <w:r>
              <w:rPr>
                <w:noProof/>
              </w:rPr>
              <w:tab/>
            </w:r>
            <w:r>
              <w:rPr>
                <w:noProof/>
              </w:rPr>
              <w:fldChar w:fldCharType="begin"/>
            </w:r>
            <w:r>
              <w:rPr>
                <w:noProof/>
              </w:rPr>
              <w:instrText xml:space="preserve"> PAGEREF _Toc240542536 \h </w:instrText>
            </w:r>
            <w:r>
              <w:rPr>
                <w:noProof/>
              </w:rPr>
            </w:r>
            <w:r>
              <w:rPr>
                <w:noProof/>
              </w:rPr>
              <w:fldChar w:fldCharType="separate"/>
            </w:r>
            <w:r>
              <w:rPr>
                <w:noProof/>
              </w:rPr>
              <w:t>7</w:t>
            </w:r>
            <w:r>
              <w:rPr>
                <w:noProof/>
              </w:rPr>
              <w:fldChar w:fldCharType="end"/>
            </w:r>
          </w:hyperlink>
        </w:p>
        <w:p w:rsidR="00A875C6" w:rsidRDefault="00A875C6">
          <w:pPr>
            <w:pStyle w:val="TOC2"/>
            <w:tabs>
              <w:tab w:val="right" w:leader="dot" w:pos="9016"/>
            </w:tabs>
            <w:rPr>
              <w:noProof/>
            </w:rPr>
          </w:pPr>
          <w:hyperlink w:anchor="_Toc240542537" w:history="1">
            <w:r w:rsidRPr="002C7B56">
              <w:rPr>
                <w:rStyle w:val="Hyperlink"/>
                <w:noProof/>
              </w:rPr>
              <w:t>2.5 Expected Machine Learning Task</w:t>
            </w:r>
            <w:r>
              <w:rPr>
                <w:noProof/>
              </w:rPr>
              <w:tab/>
            </w:r>
            <w:r>
              <w:rPr>
                <w:noProof/>
              </w:rPr>
              <w:fldChar w:fldCharType="begin"/>
            </w:r>
            <w:r>
              <w:rPr>
                <w:noProof/>
              </w:rPr>
              <w:instrText xml:space="preserve"> PAGEREF _Toc240542537 \h </w:instrText>
            </w:r>
            <w:r>
              <w:rPr>
                <w:noProof/>
              </w:rPr>
            </w:r>
            <w:r>
              <w:rPr>
                <w:noProof/>
              </w:rPr>
              <w:fldChar w:fldCharType="separate"/>
            </w:r>
            <w:r>
              <w:rPr>
                <w:noProof/>
              </w:rPr>
              <w:t>7</w:t>
            </w:r>
            <w:r>
              <w:rPr>
                <w:noProof/>
              </w:rPr>
              <w:fldChar w:fldCharType="end"/>
            </w:r>
          </w:hyperlink>
        </w:p>
        <w:p w:rsidR="00A875C6" w:rsidRDefault="00A875C6">
          <w:pPr>
            <w:pStyle w:val="TOC2"/>
            <w:tabs>
              <w:tab w:val="right" w:leader="dot" w:pos="9016"/>
            </w:tabs>
            <w:rPr>
              <w:noProof/>
            </w:rPr>
          </w:pPr>
          <w:hyperlink w:anchor="_Toc240542538" w:history="1">
            <w:r w:rsidRPr="002C7B56">
              <w:rPr>
                <w:rStyle w:val="Hyperlink"/>
                <w:noProof/>
              </w:rPr>
              <w:t>2.6 Suitability for the Assigned Scenario</w:t>
            </w:r>
            <w:r>
              <w:rPr>
                <w:noProof/>
              </w:rPr>
              <w:tab/>
            </w:r>
            <w:r>
              <w:rPr>
                <w:noProof/>
              </w:rPr>
              <w:fldChar w:fldCharType="begin"/>
            </w:r>
            <w:r>
              <w:rPr>
                <w:noProof/>
              </w:rPr>
              <w:instrText xml:space="preserve"> PAGEREF _Toc240542538 \h </w:instrText>
            </w:r>
            <w:r>
              <w:rPr>
                <w:noProof/>
              </w:rPr>
            </w:r>
            <w:r>
              <w:rPr>
                <w:noProof/>
              </w:rPr>
              <w:fldChar w:fldCharType="separate"/>
            </w:r>
            <w:r>
              <w:rPr>
                <w:noProof/>
              </w:rPr>
              <w:t>7</w:t>
            </w:r>
            <w:r>
              <w:rPr>
                <w:noProof/>
              </w:rPr>
              <w:fldChar w:fldCharType="end"/>
            </w:r>
          </w:hyperlink>
        </w:p>
        <w:p w:rsidR="00A875C6" w:rsidRDefault="00A875C6">
          <w:pPr>
            <w:pStyle w:val="TOC2"/>
            <w:tabs>
              <w:tab w:val="right" w:leader="dot" w:pos="9016"/>
            </w:tabs>
            <w:rPr>
              <w:noProof/>
            </w:rPr>
          </w:pPr>
          <w:hyperlink w:anchor="_Toc240542539" w:history="1">
            <w:r w:rsidRPr="002C7B56">
              <w:rPr>
                <w:rStyle w:val="Hyperlink"/>
                <w:noProof/>
              </w:rPr>
              <w:t>2.7 Known Data Quality Observations and Limitations</w:t>
            </w:r>
            <w:r>
              <w:rPr>
                <w:noProof/>
              </w:rPr>
              <w:tab/>
            </w:r>
            <w:r>
              <w:rPr>
                <w:noProof/>
              </w:rPr>
              <w:fldChar w:fldCharType="begin"/>
            </w:r>
            <w:r>
              <w:rPr>
                <w:noProof/>
              </w:rPr>
              <w:instrText xml:space="preserve"> PAGEREF _Toc240542539 \h </w:instrText>
            </w:r>
            <w:r>
              <w:rPr>
                <w:noProof/>
              </w:rPr>
            </w:r>
            <w:r>
              <w:rPr>
                <w:noProof/>
              </w:rPr>
              <w:fldChar w:fldCharType="separate"/>
            </w:r>
            <w:r>
              <w:rPr>
                <w:noProof/>
              </w:rPr>
              <w:t>8</w:t>
            </w:r>
            <w:r>
              <w:rPr>
                <w:noProof/>
              </w:rPr>
              <w:fldChar w:fldCharType="end"/>
            </w:r>
          </w:hyperlink>
        </w:p>
        <w:p w:rsidR="00A875C6" w:rsidRDefault="00A875C6">
          <w:pPr>
            <w:pStyle w:val="TOC2"/>
            <w:tabs>
              <w:tab w:val="right" w:leader="dot" w:pos="9016"/>
            </w:tabs>
            <w:rPr>
              <w:noProof/>
            </w:rPr>
          </w:pPr>
          <w:hyperlink w:anchor="_Toc240542540" w:history="1">
            <w:r w:rsidRPr="002C7B56">
              <w:rPr>
                <w:rStyle w:val="Hyperlink"/>
                <w:noProof/>
              </w:rPr>
              <w:t>2.8 Data Leakage Risk and Its Prevention</w:t>
            </w:r>
            <w:r>
              <w:rPr>
                <w:noProof/>
              </w:rPr>
              <w:tab/>
            </w:r>
            <w:r>
              <w:rPr>
                <w:noProof/>
              </w:rPr>
              <w:fldChar w:fldCharType="begin"/>
            </w:r>
            <w:r>
              <w:rPr>
                <w:noProof/>
              </w:rPr>
              <w:instrText xml:space="preserve"> PAGEREF _Toc240542540 \h </w:instrText>
            </w:r>
            <w:r>
              <w:rPr>
                <w:noProof/>
              </w:rPr>
            </w:r>
            <w:r>
              <w:rPr>
                <w:noProof/>
              </w:rPr>
              <w:fldChar w:fldCharType="separate"/>
            </w:r>
            <w:r>
              <w:rPr>
                <w:noProof/>
              </w:rPr>
              <w:t>8</w:t>
            </w:r>
            <w:r>
              <w:rPr>
                <w:noProof/>
              </w:rPr>
              <w:fldChar w:fldCharType="end"/>
            </w:r>
          </w:hyperlink>
        </w:p>
        <w:p w:rsidR="00A875C6" w:rsidRDefault="00A875C6">
          <w:pPr>
            <w:pStyle w:val="TOC2"/>
            <w:tabs>
              <w:tab w:val="right" w:leader="dot" w:pos="9016"/>
            </w:tabs>
            <w:rPr>
              <w:noProof/>
            </w:rPr>
          </w:pPr>
          <w:hyperlink w:anchor="_Toc240542541" w:history="1">
            <w:r w:rsidRPr="002C7B56">
              <w:rPr>
                <w:rStyle w:val="Hyperlink"/>
                <w:noProof/>
              </w:rPr>
              <w:t>2.9 Ethical, Privacy, Licensing and Accessibility Considerations</w:t>
            </w:r>
            <w:r>
              <w:rPr>
                <w:noProof/>
              </w:rPr>
              <w:tab/>
            </w:r>
            <w:r>
              <w:rPr>
                <w:noProof/>
              </w:rPr>
              <w:fldChar w:fldCharType="begin"/>
            </w:r>
            <w:r>
              <w:rPr>
                <w:noProof/>
              </w:rPr>
              <w:instrText xml:space="preserve"> PAGEREF _Toc240542541 \h </w:instrText>
            </w:r>
            <w:r>
              <w:rPr>
                <w:noProof/>
              </w:rPr>
            </w:r>
            <w:r>
              <w:rPr>
                <w:noProof/>
              </w:rPr>
              <w:fldChar w:fldCharType="separate"/>
            </w:r>
            <w:r>
              <w:rPr>
                <w:noProof/>
              </w:rPr>
              <w:t>9</w:t>
            </w:r>
            <w:r>
              <w:rPr>
                <w:noProof/>
              </w:rPr>
              <w:fldChar w:fldCharType="end"/>
            </w:r>
          </w:hyperlink>
        </w:p>
        <w:p w:rsidR="00A875C6" w:rsidRDefault="00A875C6">
          <w:pPr>
            <w:pStyle w:val="TOC2"/>
            <w:tabs>
              <w:tab w:val="right" w:leader="dot" w:pos="9016"/>
            </w:tabs>
            <w:rPr>
              <w:noProof/>
            </w:rPr>
          </w:pPr>
          <w:hyperlink w:anchor="_Toc240542542" w:history="1">
            <w:r w:rsidRPr="002C7B56">
              <w:rPr>
                <w:rStyle w:val="Hyperlink"/>
                <w:noProof/>
              </w:rPr>
              <w:t>2.10 Planned Modelling Approach</w:t>
            </w:r>
            <w:r>
              <w:rPr>
                <w:noProof/>
              </w:rPr>
              <w:tab/>
            </w:r>
            <w:r>
              <w:rPr>
                <w:noProof/>
              </w:rPr>
              <w:fldChar w:fldCharType="begin"/>
            </w:r>
            <w:r>
              <w:rPr>
                <w:noProof/>
              </w:rPr>
              <w:instrText xml:space="preserve"> PAGEREF _Toc240542542 \h </w:instrText>
            </w:r>
            <w:r>
              <w:rPr>
                <w:noProof/>
              </w:rPr>
            </w:r>
            <w:r>
              <w:rPr>
                <w:noProof/>
              </w:rPr>
              <w:fldChar w:fldCharType="separate"/>
            </w:r>
            <w:r>
              <w:rPr>
                <w:noProof/>
              </w:rPr>
              <w:t>9</w:t>
            </w:r>
            <w:r>
              <w:rPr>
                <w:noProof/>
              </w:rPr>
              <w:fldChar w:fldCharType="end"/>
            </w:r>
          </w:hyperlink>
        </w:p>
        <w:p w:rsidR="00A875C6" w:rsidRDefault="00A875C6">
          <w:pPr>
            <w:pStyle w:val="TOC1"/>
            <w:tabs>
              <w:tab w:val="right" w:leader="dot" w:pos="9016"/>
            </w:tabs>
            <w:rPr>
              <w:noProof/>
            </w:rPr>
          </w:pPr>
          <w:hyperlink w:anchor="_Toc240542543" w:history="1">
            <w:r w:rsidRPr="002C7B56">
              <w:rPr>
                <w:rStyle w:val="Hyperlink"/>
                <w:noProof/>
              </w:rPr>
              <w:t>References</w:t>
            </w:r>
            <w:r>
              <w:rPr>
                <w:noProof/>
              </w:rPr>
              <w:tab/>
            </w:r>
            <w:r>
              <w:rPr>
                <w:noProof/>
              </w:rPr>
              <w:fldChar w:fldCharType="begin"/>
            </w:r>
            <w:r>
              <w:rPr>
                <w:noProof/>
              </w:rPr>
              <w:instrText xml:space="preserve"> PAGEREF _Toc240542543 \h </w:instrText>
            </w:r>
            <w:r>
              <w:rPr>
                <w:noProof/>
              </w:rPr>
            </w:r>
            <w:r>
              <w:rPr>
                <w:noProof/>
              </w:rPr>
              <w:fldChar w:fldCharType="separate"/>
            </w:r>
            <w:r>
              <w:rPr>
                <w:noProof/>
              </w:rPr>
              <w:t>11</w:t>
            </w:r>
            <w:r>
              <w:rPr>
                <w:noProof/>
              </w:rPr>
              <w:fldChar w:fldCharType="end"/>
            </w:r>
          </w:hyperlink>
        </w:p>
        <w:p w:rsidR="0094569A" w:rsidRDefault="00A875C6">
          <w:r>
            <w:fldChar w:fldCharType="end"/>
          </w:r>
        </w:p>
      </w:sdtContent>
    </w:sdt>
    <w:p w:rsidR="0094569A" w:rsidRDefault="00A875C6">
      <w:r>
        <w:br w:type="page"/>
      </w:r>
    </w:p>
    <w:p w:rsidR="0094569A" w:rsidRDefault="00A875C6">
      <w:pPr>
        <w:pStyle w:val="Heading1"/>
        <w:spacing w:before="300" w:after="150"/>
      </w:pPr>
      <w:bookmarkStart w:id="1" w:name="_Toc240542524"/>
      <w:r>
        <w:lastRenderedPageBreak/>
        <w:t>Stage 01 – Understand the Assigned Problem Scenario</w:t>
      </w:r>
      <w:bookmarkEnd w:id="1"/>
    </w:p>
    <w:p w:rsidR="0094569A" w:rsidRDefault="00A875C6">
      <w:pPr>
        <w:pStyle w:val="Heading2"/>
        <w:spacing w:before="250" w:after="120"/>
      </w:pPr>
      <w:bookmarkStart w:id="2" w:name="_Toc240542525"/>
      <w:r>
        <w:t>1.1 Real World Problem and Scenario</w:t>
      </w:r>
      <w:bookmarkEnd w:id="2"/>
    </w:p>
    <w:p w:rsidR="0094569A" w:rsidRDefault="00A875C6">
      <w:pPr>
        <w:spacing w:after="160"/>
      </w:pPr>
      <w:proofErr w:type="spellStart"/>
      <w:r>
        <w:t>Olist</w:t>
      </w:r>
      <w:proofErr w:type="spellEnd"/>
      <w:r>
        <w:t xml:space="preserve"> connects small and medium-sized businesses across Brazil to major online marketplaces through a single contract, and those sellers ship products directly to customers using </w:t>
      </w:r>
      <w:proofErr w:type="spellStart"/>
      <w:r>
        <w:t>Olist's</w:t>
      </w:r>
      <w:proofErr w:type="spellEnd"/>
      <w:r>
        <w:t xml:space="preserve"> logistics partners. A recurring operational problem in this kind of m</w:t>
      </w:r>
      <w:r>
        <w:t xml:space="preserve">ulti-seller marketplace is that a meaningful share of orders </w:t>
      </w:r>
      <w:proofErr w:type="gramStart"/>
      <w:r>
        <w:t>arrive</w:t>
      </w:r>
      <w:proofErr w:type="gramEnd"/>
      <w:r>
        <w:t xml:space="preserve"> later than the delivery date promised to the customer at checkout. Late deliveries increase customer complaints, refund and reshipment costs, and damage trust in the platform, and the risk</w:t>
      </w:r>
      <w:r>
        <w:t xml:space="preserve"> varies substantially by seller, product, and destination region because delivery is carried out by third-party carriers rather than </w:t>
      </w:r>
      <w:proofErr w:type="spellStart"/>
      <w:r>
        <w:t>Olist</w:t>
      </w:r>
      <w:proofErr w:type="spellEnd"/>
      <w:r>
        <w:t xml:space="preserve"> itself.</w:t>
      </w:r>
    </w:p>
    <w:p w:rsidR="0094569A" w:rsidRDefault="00A875C6">
      <w:pPr>
        <w:spacing w:after="160"/>
      </w:pPr>
      <w:r>
        <w:t>Our proposed solution is an early-warning system that estimates the probability that a newly placed order wil</w:t>
      </w:r>
      <w:r>
        <w:t>l be delivered later than its promised estimated delivery date, using only information available when the order is created and prepared for dispatch. The system returns a probability and an interpretable risk category so that marketplace operations and sel</w:t>
      </w:r>
      <w:r>
        <w:t>ler-support staff can flag at-risk orders for proactive monitoring, carrier or dispatch review, or early customer communication. The project focuses on prediction rather than route optimisation or exact transit-time estimation.</w:t>
      </w:r>
    </w:p>
    <w:p w:rsidR="0094569A" w:rsidRDefault="00A875C6">
      <w:pPr>
        <w:spacing w:after="160"/>
      </w:pPr>
      <w:r>
        <w:t>The scenario is supported by</w:t>
      </w:r>
      <w:r>
        <w:t xml:space="preserve"> the Brazilian E-Commerce Public Dataset by </w:t>
      </w:r>
      <w:proofErr w:type="spellStart"/>
      <w:r>
        <w:t>Olist</w:t>
      </w:r>
      <w:proofErr w:type="spellEnd"/>
      <w:r>
        <w:t>, which records order, customer, seller, product, payment, review and delivery-timestamp information for orders placed across Brazil between 2016 and 2018.</w:t>
      </w:r>
    </w:p>
    <w:p w:rsidR="0094569A" w:rsidRDefault="00A875C6">
      <w:pPr>
        <w:pStyle w:val="Heading2"/>
        <w:spacing w:before="250" w:after="120"/>
      </w:pPr>
      <w:bookmarkStart w:id="3" w:name="_Toc240542526"/>
      <w:r>
        <w:t>1.2 Prediction Objective and Target Variable</w:t>
      </w:r>
      <w:bookmarkEnd w:id="3"/>
    </w:p>
    <w:p w:rsidR="0094569A" w:rsidRDefault="00A875C6">
      <w:pPr>
        <w:spacing w:after="160"/>
      </w:pPr>
      <w:r>
        <w:t>The ma</w:t>
      </w:r>
      <w:r>
        <w:t xml:space="preserve">in objective is to predict, before the delivery outcome is known, whether an order carries a high risk of being delivered after its estimated delivery date. Unlike some supply-chain datasets, </w:t>
      </w:r>
      <w:proofErr w:type="spellStart"/>
      <w:r>
        <w:t>Olist</w:t>
      </w:r>
      <w:proofErr w:type="spellEnd"/>
      <w:r>
        <w:t xml:space="preserve"> does not publish a ready-made late-delivery label — the ta</w:t>
      </w:r>
      <w:r>
        <w:t>rget must be engineered from the order's delivery-lifecycle timestamps, which is itself a data mining task worth documenting.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94569A">
        <w:tblPrEx>
          <w:tblCellMar>
            <w:top w:w="0" w:type="dxa"/>
            <w:bottom w:w="0" w:type="dxa"/>
          </w:tblCellMar>
        </w:tblPrEx>
        <w:trPr>
          <w:tblHeader/>
        </w:trPr>
        <w:tc>
          <w:tcPr>
            <w:tcW w:w="2800" w:type="dxa"/>
            <w:shd w:val="clear" w:color="auto" w:fill="D9E2F3"/>
          </w:tcPr>
          <w:p w:rsidR="0094569A" w:rsidRDefault="00A875C6">
            <w:r>
              <w:rPr>
                <w:b/>
                <w:bCs/>
                <w:sz w:val="20"/>
                <w:szCs w:val="20"/>
              </w:rPr>
              <w:t>Element</w:t>
            </w:r>
          </w:p>
        </w:tc>
        <w:tc>
          <w:tcPr>
            <w:tcW w:w="6550" w:type="dxa"/>
            <w:shd w:val="clear" w:color="auto" w:fill="D9E2F3"/>
          </w:tcPr>
          <w:p w:rsidR="0094569A" w:rsidRDefault="00A875C6">
            <w:r>
              <w:rPr>
                <w:b/>
                <w:bCs/>
                <w:sz w:val="20"/>
                <w:szCs w:val="20"/>
              </w:rPr>
              <w:t>Definition</w:t>
            </w:r>
          </w:p>
        </w:tc>
      </w:tr>
      <w:tr w:rsidR="0094569A">
        <w:tblPrEx>
          <w:tblCellMar>
            <w:top w:w="0" w:type="dxa"/>
            <w:bottom w:w="0" w:type="dxa"/>
          </w:tblCellMar>
        </w:tblPrEx>
        <w:tc>
          <w:tcPr>
            <w:tcW w:w="2800" w:type="dxa"/>
          </w:tcPr>
          <w:p w:rsidR="0094569A" w:rsidRDefault="00A875C6">
            <w:r>
              <w:rPr>
                <w:sz w:val="20"/>
                <w:szCs w:val="20"/>
              </w:rPr>
              <w:t>Target variable</w:t>
            </w:r>
          </w:p>
        </w:tc>
        <w:tc>
          <w:tcPr>
            <w:tcW w:w="6550" w:type="dxa"/>
          </w:tcPr>
          <w:p w:rsidR="0094569A" w:rsidRDefault="00A875C6">
            <w:proofErr w:type="spellStart"/>
            <w:r>
              <w:rPr>
                <w:sz w:val="20"/>
                <w:szCs w:val="20"/>
              </w:rPr>
              <w:t>is_late_delivery</w:t>
            </w:r>
            <w:proofErr w:type="spellEnd"/>
            <w:r>
              <w:rPr>
                <w:sz w:val="20"/>
                <w:szCs w:val="20"/>
              </w:rPr>
              <w:t xml:space="preserve"> (engineered)</w:t>
            </w:r>
          </w:p>
        </w:tc>
      </w:tr>
      <w:tr w:rsidR="0094569A">
        <w:tblPrEx>
          <w:tblCellMar>
            <w:top w:w="0" w:type="dxa"/>
            <w:bottom w:w="0" w:type="dxa"/>
          </w:tblCellMar>
        </w:tblPrEx>
        <w:tc>
          <w:tcPr>
            <w:tcW w:w="2800" w:type="dxa"/>
          </w:tcPr>
          <w:p w:rsidR="0094569A" w:rsidRDefault="00A875C6">
            <w:r>
              <w:rPr>
                <w:sz w:val="20"/>
                <w:szCs w:val="20"/>
              </w:rPr>
              <w:t>Definition</w:t>
            </w:r>
          </w:p>
        </w:tc>
        <w:tc>
          <w:tcPr>
            <w:tcW w:w="6550" w:type="dxa"/>
          </w:tcPr>
          <w:p w:rsidR="0094569A" w:rsidRDefault="00A875C6">
            <w:r>
              <w:rPr>
                <w:sz w:val="20"/>
                <w:szCs w:val="20"/>
              </w:rPr>
              <w:t xml:space="preserve">1 if </w:t>
            </w:r>
            <w:proofErr w:type="spellStart"/>
            <w:r>
              <w:rPr>
                <w:sz w:val="20"/>
                <w:szCs w:val="20"/>
              </w:rPr>
              <w:t>order_delivered_customer_date</w:t>
            </w:r>
            <w:proofErr w:type="spellEnd"/>
            <w:r>
              <w:rPr>
                <w:sz w:val="20"/>
                <w:szCs w:val="20"/>
              </w:rPr>
              <w:t xml:space="preserve"> is later than </w:t>
            </w:r>
            <w:proofErr w:type="spellStart"/>
            <w:r>
              <w:rPr>
                <w:sz w:val="20"/>
                <w:szCs w:val="20"/>
              </w:rPr>
              <w:t>order_estimated_delivery_date</w:t>
            </w:r>
            <w:proofErr w:type="spellEnd"/>
            <w:r>
              <w:rPr>
                <w:sz w:val="20"/>
                <w:szCs w:val="20"/>
              </w:rPr>
              <w:t>, else 0</w:t>
            </w:r>
          </w:p>
        </w:tc>
      </w:tr>
      <w:tr w:rsidR="0094569A">
        <w:tblPrEx>
          <w:tblCellMar>
            <w:top w:w="0" w:type="dxa"/>
            <w:bottom w:w="0" w:type="dxa"/>
          </w:tblCellMar>
        </w:tblPrEx>
        <w:tc>
          <w:tcPr>
            <w:tcW w:w="2800" w:type="dxa"/>
          </w:tcPr>
          <w:p w:rsidR="0094569A" w:rsidRDefault="00A875C6">
            <w:r>
              <w:rPr>
                <w:sz w:val="20"/>
                <w:szCs w:val="20"/>
              </w:rPr>
              <w:t>Scope of definition</w:t>
            </w:r>
          </w:p>
        </w:tc>
        <w:tc>
          <w:tcPr>
            <w:tcW w:w="6550" w:type="dxa"/>
          </w:tcPr>
          <w:p w:rsidR="0094569A" w:rsidRDefault="00A875C6">
            <w:r>
              <w:rPr>
                <w:sz w:val="20"/>
                <w:szCs w:val="20"/>
              </w:rPr>
              <w:t xml:space="preserve">Computed only for orders with </w:t>
            </w:r>
            <w:proofErr w:type="spellStart"/>
            <w:r>
              <w:rPr>
                <w:sz w:val="20"/>
                <w:szCs w:val="20"/>
              </w:rPr>
              <w:t>order_status</w:t>
            </w:r>
            <w:proofErr w:type="spellEnd"/>
            <w:r>
              <w:rPr>
                <w:sz w:val="20"/>
                <w:szCs w:val="20"/>
              </w:rPr>
              <w:t xml:space="preserve"> = 'delivered', since non-delivered orders have no actual delivery date to compare</w:t>
            </w:r>
          </w:p>
        </w:tc>
      </w:tr>
      <w:tr w:rsidR="0094569A">
        <w:tblPrEx>
          <w:tblCellMar>
            <w:top w:w="0" w:type="dxa"/>
            <w:bottom w:w="0" w:type="dxa"/>
          </w:tblCellMar>
        </w:tblPrEx>
        <w:tc>
          <w:tcPr>
            <w:tcW w:w="2800" w:type="dxa"/>
          </w:tcPr>
          <w:p w:rsidR="0094569A" w:rsidRDefault="00A875C6">
            <w:r>
              <w:rPr>
                <w:sz w:val="20"/>
                <w:szCs w:val="20"/>
              </w:rPr>
              <w:t>Prediction output</w:t>
            </w:r>
          </w:p>
        </w:tc>
        <w:tc>
          <w:tcPr>
            <w:tcW w:w="6550" w:type="dxa"/>
          </w:tcPr>
          <w:p w:rsidR="0094569A" w:rsidRDefault="00A875C6">
            <w:r>
              <w:rPr>
                <w:sz w:val="20"/>
                <w:szCs w:val="20"/>
              </w:rPr>
              <w:t>Probability of late delivery, predicted class, and a Low / Medium / High risk category</w:t>
            </w:r>
          </w:p>
        </w:tc>
      </w:tr>
      <w:tr w:rsidR="0094569A">
        <w:tblPrEx>
          <w:tblCellMar>
            <w:top w:w="0" w:type="dxa"/>
            <w:bottom w:w="0" w:type="dxa"/>
          </w:tblCellMar>
        </w:tblPrEx>
        <w:tc>
          <w:tcPr>
            <w:tcW w:w="2800" w:type="dxa"/>
          </w:tcPr>
          <w:p w:rsidR="0094569A" w:rsidRDefault="00A875C6">
            <w:r>
              <w:rPr>
                <w:sz w:val="20"/>
                <w:szCs w:val="20"/>
              </w:rPr>
              <w:t>Prediction point</w:t>
            </w:r>
          </w:p>
        </w:tc>
        <w:tc>
          <w:tcPr>
            <w:tcW w:w="6550" w:type="dxa"/>
          </w:tcPr>
          <w:p w:rsidR="0094569A" w:rsidRDefault="00A875C6">
            <w:r>
              <w:rPr>
                <w:sz w:val="20"/>
                <w:szCs w:val="20"/>
              </w:rPr>
              <w:t>After order purchase and payment approval, but before the order is handed to the carrier or delivered</w:t>
            </w:r>
          </w:p>
        </w:tc>
      </w:tr>
    </w:tbl>
    <w:p w:rsidR="0094569A" w:rsidRDefault="00A875C6">
      <w:pPr>
        <w:spacing w:after="160"/>
      </w:pPr>
      <w:r>
        <w:t>Independent public analyses of this dataset comm</w:t>
      </w:r>
      <w:r>
        <w:t>only report a late-delivery rate of roughly 7–8% of delivered orders, which would make this a severely imbalanced classification problem — a different challenge profile from a roughly balanced target, and one that will require deliberate imbalance handling</w:t>
      </w:r>
      <w:r>
        <w:t xml:space="preserve"> (class weighting and/or resampling) and recall/precision-oriented evaluation rather than plain accuracy.</w:t>
      </w:r>
    </w:p>
    <w:p w:rsidR="0094569A" w:rsidRDefault="00A875C6">
      <w:pPr>
        <w:spacing w:after="200"/>
      </w:pPr>
      <w:r>
        <w:rPr>
          <w:i/>
          <w:iCs/>
          <w:color w:val="555555"/>
        </w:rPr>
        <w:t xml:space="preserve">Note: this rate is drawn from multiple independent published analyses of the public dataset, not from our own inspection yet. The group will </w:t>
      </w:r>
      <w:proofErr w:type="spellStart"/>
      <w:r>
        <w:rPr>
          <w:i/>
          <w:iCs/>
          <w:color w:val="555555"/>
        </w:rPr>
        <w:t>recompute</w:t>
      </w:r>
      <w:proofErr w:type="spellEnd"/>
      <w:r>
        <w:rPr>
          <w:i/>
          <w:iCs/>
          <w:color w:val="555555"/>
        </w:rPr>
        <w:t xml:space="preserve"> the exact late/on-time split directly from the downloaded CSVs before finalising this proposal and again during EDA.</w:t>
      </w:r>
    </w:p>
    <w:p w:rsidR="0094569A" w:rsidRDefault="00A875C6">
      <w:pPr>
        <w:pStyle w:val="Heading2"/>
        <w:spacing w:before="250" w:after="120"/>
      </w:pPr>
      <w:bookmarkStart w:id="4" w:name="_Toc240542527"/>
      <w:r>
        <w:t>1.3 Users, Stakeholders and Decisions Supported</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50"/>
      </w:tblGrid>
      <w:tr w:rsidR="0094569A">
        <w:tblPrEx>
          <w:tblCellMar>
            <w:top w:w="0" w:type="dxa"/>
            <w:bottom w:w="0" w:type="dxa"/>
          </w:tblCellMar>
        </w:tblPrEx>
        <w:trPr>
          <w:tblHeader/>
        </w:trPr>
        <w:tc>
          <w:tcPr>
            <w:tcW w:w="2600" w:type="dxa"/>
            <w:shd w:val="clear" w:color="auto" w:fill="D9E2F3"/>
          </w:tcPr>
          <w:p w:rsidR="0094569A" w:rsidRDefault="00A875C6">
            <w:r>
              <w:rPr>
                <w:b/>
                <w:bCs/>
                <w:sz w:val="20"/>
                <w:szCs w:val="20"/>
              </w:rPr>
              <w:t>Stakeholder</w:t>
            </w:r>
          </w:p>
        </w:tc>
        <w:tc>
          <w:tcPr>
            <w:tcW w:w="3400" w:type="dxa"/>
            <w:shd w:val="clear" w:color="auto" w:fill="D9E2F3"/>
          </w:tcPr>
          <w:p w:rsidR="0094569A" w:rsidRDefault="00A875C6">
            <w:r>
              <w:rPr>
                <w:b/>
                <w:bCs/>
                <w:sz w:val="20"/>
                <w:szCs w:val="20"/>
              </w:rPr>
              <w:t>Need</w:t>
            </w:r>
          </w:p>
        </w:tc>
        <w:tc>
          <w:tcPr>
            <w:tcW w:w="3350" w:type="dxa"/>
            <w:shd w:val="clear" w:color="auto" w:fill="D9E2F3"/>
          </w:tcPr>
          <w:p w:rsidR="0094569A" w:rsidRDefault="00A875C6">
            <w:r>
              <w:rPr>
                <w:b/>
                <w:bCs/>
                <w:sz w:val="20"/>
                <w:szCs w:val="20"/>
              </w:rPr>
              <w:t>Decision supported</w:t>
            </w:r>
          </w:p>
        </w:tc>
      </w:tr>
      <w:tr w:rsidR="0094569A">
        <w:tblPrEx>
          <w:tblCellMar>
            <w:top w:w="0" w:type="dxa"/>
            <w:bottom w:w="0" w:type="dxa"/>
          </w:tblCellMar>
        </w:tblPrEx>
        <w:tc>
          <w:tcPr>
            <w:tcW w:w="2600" w:type="dxa"/>
          </w:tcPr>
          <w:p w:rsidR="0094569A" w:rsidRDefault="00A875C6">
            <w:r>
              <w:rPr>
                <w:sz w:val="20"/>
                <w:szCs w:val="20"/>
              </w:rPr>
              <w:t>Logistics / operations managers</w:t>
            </w:r>
          </w:p>
        </w:tc>
        <w:tc>
          <w:tcPr>
            <w:tcW w:w="3400" w:type="dxa"/>
          </w:tcPr>
          <w:p w:rsidR="0094569A" w:rsidRDefault="00A875C6">
            <w:r>
              <w:rPr>
                <w:sz w:val="20"/>
                <w:szCs w:val="20"/>
              </w:rPr>
              <w:t>Early visibility of at-risk orders</w:t>
            </w:r>
          </w:p>
        </w:tc>
        <w:tc>
          <w:tcPr>
            <w:tcW w:w="3350" w:type="dxa"/>
          </w:tcPr>
          <w:p w:rsidR="0094569A" w:rsidRDefault="00A875C6">
            <w:r>
              <w:rPr>
                <w:sz w:val="20"/>
                <w:szCs w:val="20"/>
              </w:rPr>
              <w:t>Prioritise monitoring, carrier review, escalation</w:t>
            </w:r>
          </w:p>
        </w:tc>
      </w:tr>
      <w:tr w:rsidR="0094569A">
        <w:tblPrEx>
          <w:tblCellMar>
            <w:top w:w="0" w:type="dxa"/>
            <w:bottom w:w="0" w:type="dxa"/>
          </w:tblCellMar>
        </w:tblPrEx>
        <w:tc>
          <w:tcPr>
            <w:tcW w:w="2600" w:type="dxa"/>
          </w:tcPr>
          <w:p w:rsidR="0094569A" w:rsidRDefault="00A875C6">
            <w:r>
              <w:rPr>
                <w:sz w:val="20"/>
                <w:szCs w:val="20"/>
              </w:rPr>
              <w:lastRenderedPageBreak/>
              <w:t>Sellers on the platform</w:t>
            </w:r>
          </w:p>
        </w:tc>
        <w:tc>
          <w:tcPr>
            <w:tcW w:w="3400" w:type="dxa"/>
          </w:tcPr>
          <w:p w:rsidR="0094569A" w:rsidRDefault="00A875C6">
            <w:r>
              <w:rPr>
                <w:sz w:val="20"/>
                <w:szCs w:val="20"/>
              </w:rPr>
              <w:t>Advance warning before a service failure</w:t>
            </w:r>
          </w:p>
        </w:tc>
        <w:tc>
          <w:tcPr>
            <w:tcW w:w="3350" w:type="dxa"/>
          </w:tcPr>
          <w:p w:rsidR="0094569A" w:rsidRDefault="00A875C6">
            <w:r>
              <w:rPr>
                <w:sz w:val="20"/>
                <w:szCs w:val="20"/>
              </w:rPr>
              <w:t>Adjust dispatch handling or packaging for flagged orders</w:t>
            </w:r>
          </w:p>
        </w:tc>
      </w:tr>
      <w:tr w:rsidR="0094569A">
        <w:tblPrEx>
          <w:tblCellMar>
            <w:top w:w="0" w:type="dxa"/>
            <w:bottom w:w="0" w:type="dxa"/>
          </w:tblCellMar>
        </w:tblPrEx>
        <w:tc>
          <w:tcPr>
            <w:tcW w:w="2600" w:type="dxa"/>
          </w:tcPr>
          <w:p w:rsidR="0094569A" w:rsidRDefault="00A875C6">
            <w:r>
              <w:rPr>
                <w:sz w:val="20"/>
                <w:szCs w:val="20"/>
              </w:rPr>
              <w:t>Customer support teams</w:t>
            </w:r>
          </w:p>
        </w:tc>
        <w:tc>
          <w:tcPr>
            <w:tcW w:w="3400" w:type="dxa"/>
          </w:tcPr>
          <w:p w:rsidR="0094569A" w:rsidRDefault="00A875C6">
            <w:r>
              <w:rPr>
                <w:sz w:val="20"/>
                <w:szCs w:val="20"/>
              </w:rPr>
              <w:t>Advance warning before a delivery complaint</w:t>
            </w:r>
          </w:p>
        </w:tc>
        <w:tc>
          <w:tcPr>
            <w:tcW w:w="3350" w:type="dxa"/>
          </w:tcPr>
          <w:p w:rsidR="0094569A" w:rsidRDefault="00A875C6">
            <w:r>
              <w:rPr>
                <w:sz w:val="20"/>
                <w:szCs w:val="20"/>
              </w:rPr>
              <w:t>Provide proactive updates and manage expectations</w:t>
            </w:r>
          </w:p>
        </w:tc>
      </w:tr>
      <w:tr w:rsidR="0094569A">
        <w:tblPrEx>
          <w:tblCellMar>
            <w:top w:w="0" w:type="dxa"/>
            <w:bottom w:w="0" w:type="dxa"/>
          </w:tblCellMar>
        </w:tblPrEx>
        <w:tc>
          <w:tcPr>
            <w:tcW w:w="2600" w:type="dxa"/>
          </w:tcPr>
          <w:p w:rsidR="0094569A" w:rsidRDefault="00A875C6">
            <w:r>
              <w:rPr>
                <w:sz w:val="20"/>
                <w:szCs w:val="20"/>
              </w:rPr>
              <w:t>Marketplace management</w:t>
            </w:r>
          </w:p>
        </w:tc>
        <w:tc>
          <w:tcPr>
            <w:tcW w:w="3400" w:type="dxa"/>
          </w:tcPr>
          <w:p w:rsidR="0094569A" w:rsidRDefault="00A875C6">
            <w:r>
              <w:rPr>
                <w:sz w:val="20"/>
                <w:szCs w:val="20"/>
              </w:rPr>
              <w:t>Reliable, aggregated risk summaries</w:t>
            </w:r>
          </w:p>
        </w:tc>
        <w:tc>
          <w:tcPr>
            <w:tcW w:w="3350" w:type="dxa"/>
          </w:tcPr>
          <w:p w:rsidR="0094569A" w:rsidRDefault="00A875C6">
            <w:r>
              <w:rPr>
                <w:sz w:val="20"/>
                <w:szCs w:val="20"/>
              </w:rPr>
              <w:t>Allocate resources, review SLA and carrier policy</w:t>
            </w:r>
          </w:p>
        </w:tc>
      </w:tr>
      <w:tr w:rsidR="0094569A">
        <w:tblPrEx>
          <w:tblCellMar>
            <w:top w:w="0" w:type="dxa"/>
            <w:bottom w:w="0" w:type="dxa"/>
          </w:tblCellMar>
        </w:tblPrEx>
        <w:tc>
          <w:tcPr>
            <w:tcW w:w="2600" w:type="dxa"/>
          </w:tcPr>
          <w:p w:rsidR="0094569A" w:rsidRDefault="00A875C6">
            <w:r>
              <w:rPr>
                <w:sz w:val="20"/>
                <w:szCs w:val="20"/>
              </w:rPr>
              <w:t>Customers</w:t>
            </w:r>
          </w:p>
        </w:tc>
        <w:tc>
          <w:tcPr>
            <w:tcW w:w="3400" w:type="dxa"/>
          </w:tcPr>
          <w:p w:rsidR="0094569A" w:rsidRDefault="00A875C6">
            <w:r>
              <w:rPr>
                <w:sz w:val="20"/>
                <w:szCs w:val="20"/>
              </w:rPr>
              <w:t>More dependable delivery communication</w:t>
            </w:r>
          </w:p>
        </w:tc>
        <w:tc>
          <w:tcPr>
            <w:tcW w:w="3350" w:type="dxa"/>
          </w:tcPr>
          <w:p w:rsidR="0094569A" w:rsidRDefault="00A875C6">
            <w:r>
              <w:rPr>
                <w:sz w:val="20"/>
                <w:szCs w:val="20"/>
              </w:rPr>
              <w:t>Re</w:t>
            </w:r>
            <w:r>
              <w:rPr>
                <w:sz w:val="20"/>
                <w:szCs w:val="20"/>
              </w:rPr>
              <w:t>ceive timely and transparent updates</w:t>
            </w:r>
          </w:p>
        </w:tc>
      </w:tr>
    </w:tbl>
    <w:p w:rsidR="0094569A" w:rsidRDefault="00A875C6">
      <w:pPr>
        <w:spacing w:after="160"/>
      </w:pPr>
      <w:r>
        <w:t>The model is intended to support human decision-making rather than automatically penalising sellers, carriers or customers. Predictions should be treated as risk indicators that prompt review and proportionate action.</w:t>
      </w:r>
    </w:p>
    <w:p w:rsidR="0094569A" w:rsidRDefault="00A875C6">
      <w:pPr>
        <w:pStyle w:val="Heading2"/>
        <w:spacing w:before="250" w:after="120"/>
      </w:pPr>
      <w:bookmarkStart w:id="5" w:name="_Toc240542528"/>
      <w:r>
        <w:t>1.4 User Requirements</w:t>
      </w:r>
      <w:bookmarkEnd w:id="5"/>
    </w:p>
    <w:p w:rsidR="0094569A" w:rsidRDefault="00A875C6">
      <w:pPr>
        <w:pStyle w:val="Heading3"/>
        <w:spacing w:before="200" w:after="100"/>
      </w:pPr>
      <w:bookmarkStart w:id="6" w:name="_Toc240542529"/>
      <w:r>
        <w:t>1.4.1 Functional Requirements</w:t>
      </w:r>
      <w:bookmarkEnd w:id="6"/>
    </w:p>
    <w:p w:rsidR="0094569A" w:rsidRDefault="00A875C6">
      <w:pPr>
        <w:pStyle w:val="ListParagraph"/>
        <w:numPr>
          <w:ilvl w:val="0"/>
          <w:numId w:val="1"/>
        </w:numPr>
        <w:spacing w:after="90"/>
      </w:pPr>
      <w:r>
        <w:t>Allow an authorised user to enter or select order-time values required by the final model.</w:t>
      </w:r>
    </w:p>
    <w:p w:rsidR="0094569A" w:rsidRDefault="00A875C6">
      <w:pPr>
        <w:pStyle w:val="ListParagraph"/>
        <w:numPr>
          <w:ilvl w:val="0"/>
          <w:numId w:val="1"/>
        </w:numPr>
        <w:spacing w:after="90"/>
      </w:pPr>
      <w:r>
        <w:t>Validate required fields, data types, allowed ranges and categorical values before prediction.</w:t>
      </w:r>
    </w:p>
    <w:p w:rsidR="0094569A" w:rsidRDefault="00A875C6">
      <w:pPr>
        <w:pStyle w:val="ListParagraph"/>
        <w:numPr>
          <w:ilvl w:val="0"/>
          <w:numId w:val="1"/>
        </w:numPr>
        <w:spacing w:after="90"/>
      </w:pPr>
      <w:r>
        <w:t>Apply the same sav</w:t>
      </w:r>
      <w:r>
        <w:t xml:space="preserve">ed </w:t>
      </w:r>
      <w:proofErr w:type="spellStart"/>
      <w:r>
        <w:t>preprocessing</w:t>
      </w:r>
      <w:proofErr w:type="spellEnd"/>
      <w:r>
        <w:t xml:space="preserve"> pipeline that was fitted during model development.</w:t>
      </w:r>
    </w:p>
    <w:p w:rsidR="0094569A" w:rsidRDefault="00A875C6">
      <w:pPr>
        <w:pStyle w:val="ListParagraph"/>
        <w:numPr>
          <w:ilvl w:val="0"/>
          <w:numId w:val="1"/>
        </w:numPr>
        <w:spacing w:after="90"/>
      </w:pPr>
      <w:r>
        <w:t>Return the probability of late delivery together with a binary prediction.</w:t>
      </w:r>
    </w:p>
    <w:p w:rsidR="0094569A" w:rsidRDefault="00A875C6">
      <w:pPr>
        <w:pStyle w:val="ListParagraph"/>
        <w:numPr>
          <w:ilvl w:val="0"/>
          <w:numId w:val="1"/>
        </w:numPr>
        <w:spacing w:after="90"/>
      </w:pPr>
      <w:r>
        <w:t>Translate the probability into Low, Medium or High risk using thresholds selected on validation data.</w:t>
      </w:r>
    </w:p>
    <w:p w:rsidR="0094569A" w:rsidRDefault="00A875C6">
      <w:pPr>
        <w:pStyle w:val="ListParagraph"/>
        <w:numPr>
          <w:ilvl w:val="0"/>
          <w:numId w:val="1"/>
        </w:numPr>
        <w:spacing w:after="90"/>
      </w:pPr>
      <w:r>
        <w:t xml:space="preserve">Display an </w:t>
      </w:r>
      <w:r>
        <w:t>operational recommendation, such as routine processing, monitoring or priority review.</w:t>
      </w:r>
    </w:p>
    <w:p w:rsidR="0094569A" w:rsidRDefault="00A875C6">
      <w:pPr>
        <w:pStyle w:val="ListParagraph"/>
        <w:numPr>
          <w:ilvl w:val="0"/>
          <w:numId w:val="1"/>
        </w:numPr>
        <w:spacing w:after="90"/>
      </w:pPr>
      <w:r>
        <w:t>Handle missing or invalid inputs with clear error messages without exposing internal system details.</w:t>
      </w:r>
    </w:p>
    <w:p w:rsidR="0094569A" w:rsidRDefault="00A875C6">
      <w:pPr>
        <w:pStyle w:val="Heading3"/>
        <w:spacing w:before="200" w:after="100"/>
      </w:pPr>
      <w:bookmarkStart w:id="7" w:name="_Toc240542530"/>
      <w:r>
        <w:t>1.4.2 Non-Functional Requirements</w:t>
      </w:r>
      <w:bookmarkEnd w:id="7"/>
    </w:p>
    <w:p w:rsidR="0094569A" w:rsidRDefault="00A875C6">
      <w:pPr>
        <w:pStyle w:val="ListParagraph"/>
        <w:numPr>
          <w:ilvl w:val="0"/>
          <w:numId w:val="1"/>
        </w:numPr>
        <w:spacing w:after="90"/>
      </w:pPr>
      <w:r>
        <w:t>Usability: the interface should be</w:t>
      </w:r>
      <w:r>
        <w:t xml:space="preserve"> clear to non-technical operations staff and avoid unnecessary fields.</w:t>
      </w:r>
    </w:p>
    <w:p w:rsidR="0094569A" w:rsidRDefault="00A875C6">
      <w:pPr>
        <w:pStyle w:val="ListParagraph"/>
        <w:numPr>
          <w:ilvl w:val="0"/>
          <w:numId w:val="1"/>
        </w:numPr>
        <w:spacing w:after="90"/>
      </w:pPr>
      <w:r>
        <w:t xml:space="preserve">Reliability: </w:t>
      </w:r>
      <w:proofErr w:type="spellStart"/>
      <w:r>
        <w:t>preprocessing</w:t>
      </w:r>
      <w:proofErr w:type="spellEnd"/>
      <w:r>
        <w:t xml:space="preserve"> and prediction must be deterministic for the same valid input and model version.</w:t>
      </w:r>
    </w:p>
    <w:p w:rsidR="0094569A" w:rsidRDefault="00A875C6">
      <w:pPr>
        <w:pStyle w:val="ListParagraph"/>
        <w:numPr>
          <w:ilvl w:val="0"/>
          <w:numId w:val="1"/>
        </w:numPr>
        <w:spacing w:after="90"/>
      </w:pPr>
      <w:r>
        <w:t>Performance: a single prediction should be returned within a few seconds on t</w:t>
      </w:r>
      <w:r>
        <w:t>he demonstration environment.</w:t>
      </w:r>
    </w:p>
    <w:p w:rsidR="0094569A" w:rsidRDefault="00A875C6">
      <w:pPr>
        <w:pStyle w:val="ListParagraph"/>
        <w:numPr>
          <w:ilvl w:val="0"/>
          <w:numId w:val="1"/>
        </w:numPr>
        <w:spacing w:after="90"/>
      </w:pPr>
      <w:r>
        <w:t>Privacy: the interface must not collect or store direct customer identifiers or precise personal addresses.</w:t>
      </w:r>
    </w:p>
    <w:p w:rsidR="0094569A" w:rsidRDefault="00A875C6">
      <w:pPr>
        <w:pStyle w:val="ListParagraph"/>
        <w:numPr>
          <w:ilvl w:val="0"/>
          <w:numId w:val="1"/>
        </w:numPr>
        <w:spacing w:after="90"/>
      </w:pPr>
      <w:r>
        <w:t>Maintainability: model, encoders, feature definitions and decision threshold should be versioned and loaded as one rep</w:t>
      </w:r>
      <w:r>
        <w:t>roducible pipeline.</w:t>
      </w:r>
    </w:p>
    <w:p w:rsidR="0094569A" w:rsidRDefault="00A875C6">
      <w:pPr>
        <w:pStyle w:val="ListParagraph"/>
        <w:numPr>
          <w:ilvl w:val="0"/>
          <w:numId w:val="1"/>
        </w:numPr>
        <w:spacing w:after="90"/>
      </w:pPr>
      <w:r>
        <w:t>Transparency: the interface must label the result as a probability-based decision aid based on historical patterns, not a guarantee.</w:t>
      </w:r>
    </w:p>
    <w:p w:rsidR="0094569A" w:rsidRDefault="00A875C6">
      <w:pPr>
        <w:pStyle w:val="Heading2"/>
        <w:spacing w:before="250" w:after="120"/>
      </w:pPr>
      <w:bookmarkStart w:id="8" w:name="_Toc240542531"/>
      <w:r>
        <w:t>1.5 Expected System Inputs and Outputs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50"/>
      </w:tblGrid>
      <w:tr w:rsidR="0094569A">
        <w:tblPrEx>
          <w:tblCellMar>
            <w:top w:w="0" w:type="dxa"/>
            <w:bottom w:w="0" w:type="dxa"/>
          </w:tblCellMar>
        </w:tblPrEx>
        <w:trPr>
          <w:tblHeader/>
        </w:trPr>
        <w:tc>
          <w:tcPr>
            <w:tcW w:w="2200" w:type="dxa"/>
            <w:shd w:val="clear" w:color="auto" w:fill="D9E2F3"/>
          </w:tcPr>
          <w:p w:rsidR="0094569A" w:rsidRDefault="00A875C6">
            <w:r>
              <w:rPr>
                <w:b/>
                <w:bCs/>
                <w:sz w:val="20"/>
                <w:szCs w:val="20"/>
              </w:rPr>
              <w:t>Type</w:t>
            </w:r>
          </w:p>
        </w:tc>
        <w:tc>
          <w:tcPr>
            <w:tcW w:w="4200" w:type="dxa"/>
            <w:shd w:val="clear" w:color="auto" w:fill="D9E2F3"/>
          </w:tcPr>
          <w:p w:rsidR="0094569A" w:rsidRDefault="00A875C6">
            <w:r>
              <w:rPr>
                <w:b/>
                <w:bCs/>
                <w:sz w:val="20"/>
                <w:szCs w:val="20"/>
              </w:rPr>
              <w:t>Proposed fields or result</w:t>
            </w:r>
          </w:p>
        </w:tc>
        <w:tc>
          <w:tcPr>
            <w:tcW w:w="2950" w:type="dxa"/>
            <w:shd w:val="clear" w:color="auto" w:fill="D9E2F3"/>
          </w:tcPr>
          <w:p w:rsidR="0094569A" w:rsidRDefault="00A875C6">
            <w:r>
              <w:rPr>
                <w:b/>
                <w:bCs/>
                <w:sz w:val="20"/>
                <w:szCs w:val="20"/>
              </w:rPr>
              <w:t>Reason</w:t>
            </w:r>
          </w:p>
        </w:tc>
      </w:tr>
      <w:tr w:rsidR="0094569A">
        <w:tblPrEx>
          <w:tblCellMar>
            <w:top w:w="0" w:type="dxa"/>
            <w:bottom w:w="0" w:type="dxa"/>
          </w:tblCellMar>
        </w:tblPrEx>
        <w:tc>
          <w:tcPr>
            <w:tcW w:w="2200" w:type="dxa"/>
          </w:tcPr>
          <w:p w:rsidR="0094569A" w:rsidRDefault="00A875C6">
            <w:r>
              <w:rPr>
                <w:sz w:val="20"/>
                <w:szCs w:val="20"/>
              </w:rPr>
              <w:t>Shipping commitment</w:t>
            </w:r>
          </w:p>
        </w:tc>
        <w:tc>
          <w:tcPr>
            <w:tcW w:w="4200" w:type="dxa"/>
          </w:tcPr>
          <w:p w:rsidR="0094569A" w:rsidRDefault="00A875C6">
            <w:r>
              <w:rPr>
                <w:sz w:val="20"/>
                <w:szCs w:val="20"/>
              </w:rPr>
              <w:t>Estimated delivery days (from purchase to estimated delivery date); seller's shipping deadline (</w:t>
            </w:r>
            <w:proofErr w:type="spellStart"/>
            <w:r>
              <w:rPr>
                <w:sz w:val="20"/>
                <w:szCs w:val="20"/>
              </w:rPr>
              <w:t>shipping_limit_date</w:t>
            </w:r>
            <w:proofErr w:type="spellEnd"/>
            <w:r>
              <w:rPr>
                <w:sz w:val="20"/>
                <w:szCs w:val="20"/>
              </w:rPr>
              <w:t>)</w:t>
            </w:r>
          </w:p>
        </w:tc>
        <w:tc>
          <w:tcPr>
            <w:tcW w:w="2950" w:type="dxa"/>
          </w:tcPr>
          <w:p w:rsidR="0094569A" w:rsidRDefault="00A875C6">
            <w:r>
              <w:rPr>
                <w:sz w:val="20"/>
                <w:szCs w:val="20"/>
              </w:rPr>
              <w:t>Represents the promised service level known before delivery</w:t>
            </w:r>
          </w:p>
        </w:tc>
      </w:tr>
      <w:tr w:rsidR="0094569A">
        <w:tblPrEx>
          <w:tblCellMar>
            <w:top w:w="0" w:type="dxa"/>
            <w:bottom w:w="0" w:type="dxa"/>
          </w:tblCellMar>
        </w:tblPrEx>
        <w:tc>
          <w:tcPr>
            <w:tcW w:w="2200" w:type="dxa"/>
          </w:tcPr>
          <w:p w:rsidR="0094569A" w:rsidRDefault="00A875C6">
            <w:r>
              <w:rPr>
                <w:sz w:val="20"/>
                <w:szCs w:val="20"/>
              </w:rPr>
              <w:t>Order timing</w:t>
            </w:r>
          </w:p>
        </w:tc>
        <w:tc>
          <w:tcPr>
            <w:tcW w:w="4200" w:type="dxa"/>
          </w:tcPr>
          <w:p w:rsidR="0094569A" w:rsidRDefault="00A875C6">
            <w:r>
              <w:rPr>
                <w:sz w:val="20"/>
                <w:szCs w:val="20"/>
              </w:rPr>
              <w:t>Purchase month, weekday and hour</w:t>
            </w:r>
            <w:bookmarkStart w:id="9" w:name="_GoBack"/>
            <w:bookmarkEnd w:id="9"/>
          </w:p>
        </w:tc>
        <w:tc>
          <w:tcPr>
            <w:tcW w:w="2950" w:type="dxa"/>
          </w:tcPr>
          <w:p w:rsidR="0094569A" w:rsidRDefault="00A875C6">
            <w:r>
              <w:rPr>
                <w:sz w:val="20"/>
                <w:szCs w:val="20"/>
              </w:rPr>
              <w:t>Captures seasonal and operational demand patterns</w:t>
            </w:r>
          </w:p>
        </w:tc>
      </w:tr>
      <w:tr w:rsidR="0094569A">
        <w:tblPrEx>
          <w:tblCellMar>
            <w:top w:w="0" w:type="dxa"/>
            <w:bottom w:w="0" w:type="dxa"/>
          </w:tblCellMar>
        </w:tblPrEx>
        <w:tc>
          <w:tcPr>
            <w:tcW w:w="2200" w:type="dxa"/>
          </w:tcPr>
          <w:p w:rsidR="0094569A" w:rsidRDefault="00A875C6">
            <w:r>
              <w:rPr>
                <w:sz w:val="20"/>
                <w:szCs w:val="20"/>
              </w:rPr>
              <w:lastRenderedPageBreak/>
              <w:t>Destination</w:t>
            </w:r>
          </w:p>
        </w:tc>
        <w:tc>
          <w:tcPr>
            <w:tcW w:w="4200" w:type="dxa"/>
          </w:tcPr>
          <w:p w:rsidR="0094569A" w:rsidRDefault="00A875C6">
            <w:r>
              <w:rPr>
                <w:sz w:val="20"/>
                <w:szCs w:val="20"/>
              </w:rPr>
              <w:t>Customer state / region (from zip-code prefix)</w:t>
            </w:r>
          </w:p>
        </w:tc>
        <w:tc>
          <w:tcPr>
            <w:tcW w:w="2950" w:type="dxa"/>
          </w:tcPr>
          <w:p w:rsidR="0094569A" w:rsidRDefault="00A875C6">
            <w:r>
              <w:rPr>
                <w:sz w:val="20"/>
                <w:szCs w:val="20"/>
              </w:rPr>
              <w:t>Represents broad delivery context without exposing exact address</w:t>
            </w:r>
          </w:p>
        </w:tc>
      </w:tr>
      <w:tr w:rsidR="0094569A">
        <w:tblPrEx>
          <w:tblCellMar>
            <w:top w:w="0" w:type="dxa"/>
            <w:bottom w:w="0" w:type="dxa"/>
          </w:tblCellMar>
        </w:tblPrEx>
        <w:tc>
          <w:tcPr>
            <w:tcW w:w="2200" w:type="dxa"/>
          </w:tcPr>
          <w:p w:rsidR="0094569A" w:rsidRDefault="00A875C6">
            <w:r>
              <w:rPr>
                <w:sz w:val="20"/>
                <w:szCs w:val="20"/>
              </w:rPr>
              <w:t>Seller location</w:t>
            </w:r>
          </w:p>
        </w:tc>
        <w:tc>
          <w:tcPr>
            <w:tcW w:w="4200" w:type="dxa"/>
          </w:tcPr>
          <w:p w:rsidR="0094569A" w:rsidRDefault="00A875C6">
            <w:r>
              <w:rPr>
                <w:sz w:val="20"/>
                <w:szCs w:val="20"/>
              </w:rPr>
              <w:t>Seller state (from zip-code prefix); same-state flag vs. custome</w:t>
            </w:r>
            <w:r>
              <w:rPr>
                <w:sz w:val="20"/>
                <w:szCs w:val="20"/>
              </w:rPr>
              <w:t>r</w:t>
            </w:r>
          </w:p>
        </w:tc>
        <w:tc>
          <w:tcPr>
            <w:tcW w:w="2950" w:type="dxa"/>
          </w:tcPr>
          <w:p w:rsidR="0094569A" w:rsidRDefault="00A875C6">
            <w:r>
              <w:rPr>
                <w:sz w:val="20"/>
                <w:szCs w:val="20"/>
              </w:rPr>
              <w:t>Distance and cross-region shipping are known delay drivers</w:t>
            </w:r>
          </w:p>
        </w:tc>
      </w:tr>
      <w:tr w:rsidR="0094569A">
        <w:tblPrEx>
          <w:tblCellMar>
            <w:top w:w="0" w:type="dxa"/>
            <w:bottom w:w="0" w:type="dxa"/>
          </w:tblCellMar>
        </w:tblPrEx>
        <w:tc>
          <w:tcPr>
            <w:tcW w:w="2200" w:type="dxa"/>
          </w:tcPr>
          <w:p w:rsidR="0094569A" w:rsidRDefault="00A875C6">
            <w:r>
              <w:rPr>
                <w:sz w:val="20"/>
                <w:szCs w:val="20"/>
              </w:rPr>
              <w:t>Order composition</w:t>
            </w:r>
          </w:p>
        </w:tc>
        <w:tc>
          <w:tcPr>
            <w:tcW w:w="4200" w:type="dxa"/>
          </w:tcPr>
          <w:p w:rsidR="0094569A" w:rsidRDefault="00A875C6">
            <w:r>
              <w:rPr>
                <w:sz w:val="20"/>
                <w:szCs w:val="20"/>
              </w:rPr>
              <w:t>Item count, number of distinct sellers in the order, dominant product category, total weight</w:t>
            </w:r>
          </w:p>
        </w:tc>
        <w:tc>
          <w:tcPr>
            <w:tcW w:w="2950" w:type="dxa"/>
          </w:tcPr>
          <w:p w:rsidR="0094569A" w:rsidRDefault="00A875C6">
            <w:r>
              <w:rPr>
                <w:sz w:val="20"/>
                <w:szCs w:val="20"/>
              </w:rPr>
              <w:t>Describes order complexity, which affects handling and shipping time</w:t>
            </w:r>
          </w:p>
        </w:tc>
      </w:tr>
      <w:tr w:rsidR="0094569A">
        <w:tblPrEx>
          <w:tblCellMar>
            <w:top w:w="0" w:type="dxa"/>
            <w:bottom w:w="0" w:type="dxa"/>
          </w:tblCellMar>
        </w:tblPrEx>
        <w:tc>
          <w:tcPr>
            <w:tcW w:w="2200" w:type="dxa"/>
          </w:tcPr>
          <w:p w:rsidR="0094569A" w:rsidRDefault="00A875C6">
            <w:r>
              <w:rPr>
                <w:sz w:val="20"/>
                <w:szCs w:val="20"/>
              </w:rPr>
              <w:t>Commercial va</w:t>
            </w:r>
            <w:r>
              <w:rPr>
                <w:sz w:val="20"/>
                <w:szCs w:val="20"/>
              </w:rPr>
              <w:t>lues</w:t>
            </w:r>
          </w:p>
        </w:tc>
        <w:tc>
          <w:tcPr>
            <w:tcW w:w="4200" w:type="dxa"/>
          </w:tcPr>
          <w:p w:rsidR="0094569A" w:rsidRDefault="00A875C6">
            <w:r>
              <w:rPr>
                <w:sz w:val="20"/>
                <w:szCs w:val="20"/>
              </w:rPr>
              <w:t xml:space="preserve">Total price, freight value, payment type and </w:t>
            </w:r>
            <w:proofErr w:type="spellStart"/>
            <w:r>
              <w:rPr>
                <w:sz w:val="20"/>
                <w:szCs w:val="20"/>
              </w:rPr>
              <w:t>installment</w:t>
            </w:r>
            <w:proofErr w:type="spellEnd"/>
            <w:r>
              <w:rPr>
                <w:sz w:val="20"/>
                <w:szCs w:val="20"/>
              </w:rPr>
              <w:t xml:space="preserve"> count</w:t>
            </w:r>
          </w:p>
        </w:tc>
        <w:tc>
          <w:tcPr>
            <w:tcW w:w="2950" w:type="dxa"/>
          </w:tcPr>
          <w:p w:rsidR="0094569A" w:rsidRDefault="00A875C6">
            <w:r>
              <w:rPr>
                <w:sz w:val="20"/>
                <w:szCs w:val="20"/>
              </w:rPr>
              <w:t>Describes order value and payment structure</w:t>
            </w:r>
          </w:p>
        </w:tc>
      </w:tr>
      <w:tr w:rsidR="0094569A">
        <w:tblPrEx>
          <w:tblCellMar>
            <w:top w:w="0" w:type="dxa"/>
            <w:bottom w:w="0" w:type="dxa"/>
          </w:tblCellMar>
        </w:tblPrEx>
        <w:tc>
          <w:tcPr>
            <w:tcW w:w="2200" w:type="dxa"/>
          </w:tcPr>
          <w:p w:rsidR="0094569A" w:rsidRDefault="00A875C6">
            <w:r>
              <w:rPr>
                <w:sz w:val="20"/>
                <w:szCs w:val="20"/>
              </w:rPr>
              <w:t>Primary output</w:t>
            </w:r>
          </w:p>
        </w:tc>
        <w:tc>
          <w:tcPr>
            <w:tcW w:w="4200" w:type="dxa"/>
          </w:tcPr>
          <w:p w:rsidR="0094569A" w:rsidRDefault="00A875C6">
            <w:r>
              <w:rPr>
                <w:sz w:val="20"/>
                <w:szCs w:val="20"/>
              </w:rPr>
              <w:t>Late-delivery probability and predicted class</w:t>
            </w:r>
          </w:p>
        </w:tc>
        <w:tc>
          <w:tcPr>
            <w:tcW w:w="2950" w:type="dxa"/>
          </w:tcPr>
          <w:p w:rsidR="0094569A" w:rsidRDefault="00A875C6">
            <w:r>
              <w:rPr>
                <w:sz w:val="20"/>
                <w:szCs w:val="20"/>
              </w:rPr>
              <w:t>Provides both ranking and a clear decision</w:t>
            </w:r>
          </w:p>
        </w:tc>
      </w:tr>
      <w:tr w:rsidR="0094569A">
        <w:tblPrEx>
          <w:tblCellMar>
            <w:top w:w="0" w:type="dxa"/>
            <w:bottom w:w="0" w:type="dxa"/>
          </w:tblCellMar>
        </w:tblPrEx>
        <w:tc>
          <w:tcPr>
            <w:tcW w:w="2200" w:type="dxa"/>
          </w:tcPr>
          <w:p w:rsidR="0094569A" w:rsidRDefault="00A875C6">
            <w:r>
              <w:rPr>
                <w:sz w:val="20"/>
                <w:szCs w:val="20"/>
              </w:rPr>
              <w:t>Supporting output</w:t>
            </w:r>
          </w:p>
        </w:tc>
        <w:tc>
          <w:tcPr>
            <w:tcW w:w="4200" w:type="dxa"/>
          </w:tcPr>
          <w:p w:rsidR="0094569A" w:rsidRDefault="00A875C6">
            <w:r>
              <w:rPr>
                <w:sz w:val="20"/>
                <w:szCs w:val="20"/>
              </w:rPr>
              <w:t>Low, Medium or High risk plus a recommended action</w:t>
            </w:r>
          </w:p>
        </w:tc>
        <w:tc>
          <w:tcPr>
            <w:tcW w:w="2950" w:type="dxa"/>
          </w:tcPr>
          <w:p w:rsidR="0094569A" w:rsidRDefault="00A875C6">
            <w:r>
              <w:rPr>
                <w:sz w:val="20"/>
                <w:szCs w:val="20"/>
              </w:rPr>
              <w:t>Makes the prediction understandable to business users</w:t>
            </w:r>
          </w:p>
        </w:tc>
      </w:tr>
    </w:tbl>
    <w:p w:rsidR="0094569A" w:rsidRDefault="00A875C6">
      <w:r>
        <w:br w:type="page"/>
      </w:r>
    </w:p>
    <w:p w:rsidR="0094569A" w:rsidRDefault="00A875C6">
      <w:pPr>
        <w:pStyle w:val="Heading1"/>
        <w:spacing w:before="300" w:after="150"/>
      </w:pPr>
      <w:bookmarkStart w:id="10" w:name="_Toc240542532"/>
      <w:r>
        <w:lastRenderedPageBreak/>
        <w:t>Stage 02 – Dataset Identification and Instructor Validation</w:t>
      </w:r>
      <w:bookmarkEnd w:id="10"/>
    </w:p>
    <w:p w:rsidR="0094569A" w:rsidRDefault="00A875C6">
      <w:pPr>
        <w:pStyle w:val="Heading2"/>
        <w:spacing w:before="250" w:after="120"/>
      </w:pPr>
      <w:bookmarkStart w:id="11" w:name="_Toc240542533"/>
      <w:r>
        <w:t>2.1 Dataset Identification and Citation</w:t>
      </w:r>
      <w:bookmarkEnd w:id="11"/>
    </w:p>
    <w:p w:rsidR="0094569A" w:rsidRDefault="00A875C6">
      <w:pPr>
        <w:pStyle w:val="ListParagraph"/>
        <w:numPr>
          <w:ilvl w:val="0"/>
          <w:numId w:val="1"/>
        </w:numPr>
        <w:spacing w:after="90"/>
      </w:pPr>
      <w:r>
        <w:t>Dataset name: Brazilian E-Commerce Public Datase</w:t>
      </w:r>
      <w:r>
        <w:t xml:space="preserve">t by </w:t>
      </w:r>
      <w:proofErr w:type="spellStart"/>
      <w:r>
        <w:t>Olist</w:t>
      </w:r>
      <w:proofErr w:type="spellEnd"/>
    </w:p>
    <w:p w:rsidR="0094569A" w:rsidRDefault="00A875C6">
      <w:pPr>
        <w:pStyle w:val="ListParagraph"/>
        <w:numPr>
          <w:ilvl w:val="0"/>
          <w:numId w:val="1"/>
        </w:numPr>
        <w:spacing w:after="90"/>
      </w:pPr>
      <w:r>
        <w:t xml:space="preserve">Original source: </w:t>
      </w:r>
      <w:proofErr w:type="spellStart"/>
      <w:r>
        <w:t>Kaggle</w:t>
      </w:r>
      <w:proofErr w:type="spellEnd"/>
      <w:r>
        <w:t xml:space="preserve">, published by </w:t>
      </w:r>
      <w:proofErr w:type="spellStart"/>
      <w:r>
        <w:t>Olist</w:t>
      </w:r>
      <w:proofErr w:type="spellEnd"/>
      <w:r>
        <w:t xml:space="preserve"> (account: </w:t>
      </w:r>
      <w:proofErr w:type="spellStart"/>
      <w:r>
        <w:t>olistbr</w:t>
      </w:r>
      <w:proofErr w:type="spellEnd"/>
      <w:r>
        <w:t>)</w:t>
      </w:r>
    </w:p>
    <w:p w:rsidR="0094569A" w:rsidRDefault="00A875C6">
      <w:pPr>
        <w:pStyle w:val="ListParagraph"/>
        <w:numPr>
          <w:ilvl w:val="0"/>
          <w:numId w:val="1"/>
        </w:numPr>
        <w:spacing w:after="90"/>
      </w:pPr>
      <w:r>
        <w:t>Dataset URL: https://www.kaggle.com/datasets/olistbr/brazilian-ecommerce</w:t>
      </w:r>
    </w:p>
    <w:p w:rsidR="0094569A" w:rsidRDefault="00A875C6">
      <w:pPr>
        <w:pStyle w:val="ListParagraph"/>
        <w:numPr>
          <w:ilvl w:val="0"/>
          <w:numId w:val="1"/>
        </w:numPr>
        <w:spacing w:after="90"/>
      </w:pPr>
      <w:r>
        <w:t>License: Creative Commons Attribution-</w:t>
      </w:r>
      <w:proofErr w:type="spellStart"/>
      <w:r>
        <w:t>NonCommercial</w:t>
      </w:r>
      <w:proofErr w:type="spellEnd"/>
      <w:r>
        <w:t>-</w:t>
      </w:r>
      <w:proofErr w:type="spellStart"/>
      <w:r>
        <w:t>ShareAlike</w:t>
      </w:r>
      <w:proofErr w:type="spellEnd"/>
      <w:r>
        <w:t xml:space="preserve"> 4.0 (CC BY-NC-SA 4.0)</w:t>
      </w:r>
    </w:p>
    <w:p w:rsidR="0094569A" w:rsidRDefault="00A875C6">
      <w:pPr>
        <w:pStyle w:val="ListParagraph"/>
        <w:numPr>
          <w:ilvl w:val="0"/>
          <w:numId w:val="1"/>
        </w:numPr>
        <w:spacing w:after="90"/>
      </w:pPr>
      <w:r>
        <w:t xml:space="preserve">Files used: olist_orders_dataset.csv, olist_order_items_dataset.csv, olist_order_payments_dataset.csv, olist_customers_dataset.csv, olist_sellers_dataset.csv, olist_products_dataset.csv, olist_geolocation_dataset.csv, product_category_name_translation.csv </w:t>
      </w:r>
      <w:r>
        <w:t>(olist_order_reviews_dataset.csv will be inspected but excluded from modelling as it is post-delivery information)</w:t>
      </w:r>
    </w:p>
    <w:p w:rsidR="0094569A" w:rsidRDefault="00A875C6">
      <w:pPr>
        <w:spacing w:after="160"/>
      </w:pPr>
      <w:r>
        <w:t xml:space="preserve">Working citation: </w:t>
      </w:r>
      <w:proofErr w:type="spellStart"/>
      <w:r>
        <w:t>Olist</w:t>
      </w:r>
      <w:proofErr w:type="spellEnd"/>
      <w:r>
        <w:t xml:space="preserve">. (2018). Brazilian E-Commerce Public Dataset by </w:t>
      </w:r>
      <w:proofErr w:type="spellStart"/>
      <w:r>
        <w:t>Olist</w:t>
      </w:r>
      <w:proofErr w:type="spellEnd"/>
      <w:r>
        <w:t xml:space="preserve"> [Data set]. </w:t>
      </w:r>
      <w:proofErr w:type="spellStart"/>
      <w:r>
        <w:t>Kaggle</w:t>
      </w:r>
      <w:proofErr w:type="spellEnd"/>
      <w:r>
        <w:t>. https://www.kaggle.com/datasets/olistbr/bra</w:t>
      </w:r>
      <w:r>
        <w:t>zilian-ecommerce</w:t>
      </w:r>
    </w:p>
    <w:p w:rsidR="0094569A" w:rsidRDefault="00A875C6">
      <w:pPr>
        <w:spacing w:after="200"/>
      </w:pPr>
      <w:r>
        <w:rPr>
          <w:i/>
          <w:iCs/>
          <w:color w:val="555555"/>
        </w:rPr>
        <w:t xml:space="preserve">Note: the group will pull the exact suggested citation from </w:t>
      </w:r>
      <w:proofErr w:type="spellStart"/>
      <w:r>
        <w:rPr>
          <w:i/>
          <w:iCs/>
          <w:color w:val="555555"/>
        </w:rPr>
        <w:t>Kaggle's</w:t>
      </w:r>
      <w:proofErr w:type="spellEnd"/>
      <w:r>
        <w:rPr>
          <w:i/>
          <w:iCs/>
          <w:color w:val="555555"/>
        </w:rPr>
        <w:t xml:space="preserve"> own "Cite this dataset" tool on the dataset page and insert it here before final submission, to match the precise attribution the publisher requests.</w:t>
      </w:r>
    </w:p>
    <w:p w:rsidR="0094569A" w:rsidRDefault="00A875C6">
      <w:pPr>
        <w:pStyle w:val="Heading2"/>
        <w:spacing w:before="250" w:after="120"/>
      </w:pPr>
      <w:bookmarkStart w:id="12" w:name="_Toc240542534"/>
      <w:r>
        <w:t>2.2 Dataset Descript</w:t>
      </w:r>
      <w:r>
        <w:t>ion and Real World Context</w:t>
      </w:r>
      <w:bookmarkEnd w:id="12"/>
    </w:p>
    <w:p w:rsidR="0094569A" w:rsidRDefault="00A875C6">
      <w:pPr>
        <w:spacing w:after="160"/>
      </w:pPr>
      <w:r>
        <w:t xml:space="preserve">The dataset is real, anonymised commercial data covering approximately 100,000 orders placed on the </w:t>
      </w:r>
      <w:proofErr w:type="spellStart"/>
      <w:r>
        <w:t>Olist</w:t>
      </w:r>
      <w:proofErr w:type="spellEnd"/>
      <w:r>
        <w:t xml:space="preserve"> marketplace across multiple Brazilian states between 2016 and 2018. Each row in the core orders table represents one order;</w:t>
      </w:r>
      <w:r>
        <w:t xml:space="preserve"> related tables provide the items within each order, the seller and product for each item, the payment(s) used, the customer's and seller's general location (city, state and zip-code prefix, not a full address), and a post-delivery customer satisfaction re</w:t>
      </w:r>
      <w:r>
        <w:t>view. Company and seller names in the public release have already been anonymised by the publisher (replaced with the names of Game of Thrones houses), and no direct customer identifiers such as full name, email or street address are included in the public</w:t>
      </w:r>
      <w:r>
        <w:t xml:space="preserve"> files — a stronger starting privacy position than datasets that ship raw identifier columns.</w:t>
      </w:r>
    </w:p>
    <w:p w:rsidR="0094569A" w:rsidRDefault="00A875C6">
      <w:pPr>
        <w:pStyle w:val="Heading2"/>
        <w:spacing w:before="250" w:after="120"/>
      </w:pPr>
      <w:bookmarkStart w:id="13" w:name="_Toc240542535"/>
      <w:r>
        <w:t>2.3 Size, Structure and Relevant Features</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94569A">
        <w:tblPrEx>
          <w:tblCellMar>
            <w:top w:w="0" w:type="dxa"/>
            <w:bottom w:w="0" w:type="dxa"/>
          </w:tblCellMar>
        </w:tblPrEx>
        <w:trPr>
          <w:tblHeader/>
        </w:trPr>
        <w:tc>
          <w:tcPr>
            <w:tcW w:w="3400" w:type="dxa"/>
            <w:shd w:val="clear" w:color="auto" w:fill="D9E2F3"/>
          </w:tcPr>
          <w:p w:rsidR="0094569A" w:rsidRDefault="00A875C6">
            <w:r>
              <w:rPr>
                <w:b/>
                <w:bCs/>
                <w:sz w:val="20"/>
                <w:szCs w:val="20"/>
              </w:rPr>
              <w:t>Property</w:t>
            </w:r>
          </w:p>
        </w:tc>
        <w:tc>
          <w:tcPr>
            <w:tcW w:w="5950" w:type="dxa"/>
            <w:shd w:val="clear" w:color="auto" w:fill="D9E2F3"/>
          </w:tcPr>
          <w:p w:rsidR="0094569A" w:rsidRDefault="00A875C6">
            <w:r>
              <w:rPr>
                <w:b/>
                <w:bCs/>
                <w:sz w:val="20"/>
                <w:szCs w:val="20"/>
              </w:rPr>
              <w:t>Reported value</w:t>
            </w:r>
          </w:p>
        </w:tc>
      </w:tr>
      <w:tr w:rsidR="0094569A">
        <w:tblPrEx>
          <w:tblCellMar>
            <w:top w:w="0" w:type="dxa"/>
            <w:bottom w:w="0" w:type="dxa"/>
          </w:tblCellMar>
        </w:tblPrEx>
        <w:tc>
          <w:tcPr>
            <w:tcW w:w="3400" w:type="dxa"/>
          </w:tcPr>
          <w:p w:rsidR="0094569A" w:rsidRDefault="00A875C6">
            <w:r>
              <w:rPr>
                <w:sz w:val="20"/>
                <w:szCs w:val="20"/>
              </w:rPr>
              <w:t>Orders (core table)</w:t>
            </w:r>
          </w:p>
        </w:tc>
        <w:tc>
          <w:tcPr>
            <w:tcW w:w="5950" w:type="dxa"/>
          </w:tcPr>
          <w:p w:rsidR="0094569A" w:rsidRDefault="00A875C6">
            <w:r>
              <w:rPr>
                <w:sz w:val="20"/>
                <w:szCs w:val="20"/>
              </w:rPr>
              <w:t>99,441 unique orders</w:t>
            </w:r>
          </w:p>
        </w:tc>
      </w:tr>
      <w:tr w:rsidR="0094569A">
        <w:tblPrEx>
          <w:tblCellMar>
            <w:top w:w="0" w:type="dxa"/>
            <w:bottom w:w="0" w:type="dxa"/>
          </w:tblCellMar>
        </w:tblPrEx>
        <w:tc>
          <w:tcPr>
            <w:tcW w:w="3400" w:type="dxa"/>
          </w:tcPr>
          <w:p w:rsidR="0094569A" w:rsidRDefault="00A875C6">
            <w:r>
              <w:rPr>
                <w:sz w:val="20"/>
                <w:szCs w:val="20"/>
              </w:rPr>
              <w:t>Number of related CSV files</w:t>
            </w:r>
          </w:p>
        </w:tc>
        <w:tc>
          <w:tcPr>
            <w:tcW w:w="5950" w:type="dxa"/>
          </w:tcPr>
          <w:p w:rsidR="0094569A" w:rsidRDefault="00A875C6">
            <w:r>
              <w:rPr>
                <w:sz w:val="20"/>
                <w:szCs w:val="20"/>
              </w:rPr>
              <w:t xml:space="preserve">9 files, joined primarily via </w:t>
            </w:r>
            <w:proofErr w:type="spellStart"/>
            <w:r>
              <w:rPr>
                <w:sz w:val="20"/>
                <w:szCs w:val="20"/>
              </w:rPr>
              <w:t>order_id</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seller_id</w:t>
            </w:r>
            <w:proofErr w:type="spellEnd"/>
            <w:r>
              <w:rPr>
                <w:sz w:val="20"/>
                <w:szCs w:val="20"/>
              </w:rPr>
              <w:t xml:space="preserve"> and </w:t>
            </w:r>
            <w:proofErr w:type="spellStart"/>
            <w:r>
              <w:rPr>
                <w:sz w:val="20"/>
                <w:szCs w:val="20"/>
              </w:rPr>
              <w:t>product_id</w:t>
            </w:r>
            <w:proofErr w:type="spellEnd"/>
          </w:p>
        </w:tc>
      </w:tr>
      <w:tr w:rsidR="0094569A">
        <w:tblPrEx>
          <w:tblCellMar>
            <w:top w:w="0" w:type="dxa"/>
            <w:bottom w:w="0" w:type="dxa"/>
          </w:tblCellMar>
        </w:tblPrEx>
        <w:tc>
          <w:tcPr>
            <w:tcW w:w="3400" w:type="dxa"/>
          </w:tcPr>
          <w:p w:rsidR="0094569A" w:rsidRDefault="00A875C6">
            <w:r>
              <w:rPr>
                <w:sz w:val="20"/>
                <w:szCs w:val="20"/>
              </w:rPr>
              <w:t>Raw columns across files</w:t>
            </w:r>
          </w:p>
        </w:tc>
        <w:tc>
          <w:tcPr>
            <w:tcW w:w="5950" w:type="dxa"/>
          </w:tcPr>
          <w:p w:rsidR="0094569A" w:rsidRDefault="00A875C6">
            <w:r>
              <w:rPr>
                <w:sz w:val="20"/>
                <w:szCs w:val="20"/>
              </w:rPr>
              <w:t>Approximately 50+ columns before joining and feature engineering</w:t>
            </w:r>
          </w:p>
        </w:tc>
      </w:tr>
      <w:tr w:rsidR="0094569A">
        <w:tblPrEx>
          <w:tblCellMar>
            <w:top w:w="0" w:type="dxa"/>
            <w:bottom w:w="0" w:type="dxa"/>
          </w:tblCellMar>
        </w:tblPrEx>
        <w:tc>
          <w:tcPr>
            <w:tcW w:w="3400" w:type="dxa"/>
          </w:tcPr>
          <w:p w:rsidR="0094569A" w:rsidRDefault="00A875C6">
            <w:r>
              <w:rPr>
                <w:sz w:val="20"/>
                <w:szCs w:val="20"/>
              </w:rPr>
              <w:t>Order period</w:t>
            </w:r>
          </w:p>
        </w:tc>
        <w:tc>
          <w:tcPr>
            <w:tcW w:w="5950" w:type="dxa"/>
          </w:tcPr>
          <w:p w:rsidR="0094569A" w:rsidRDefault="00A875C6">
            <w:r>
              <w:rPr>
                <w:sz w:val="20"/>
                <w:szCs w:val="20"/>
              </w:rPr>
              <w:t>September 2016 to October 2018, with the large majority of volume concent</w:t>
            </w:r>
            <w:r>
              <w:rPr>
                <w:sz w:val="20"/>
                <w:szCs w:val="20"/>
              </w:rPr>
              <w:t>rated between January 2017 and August 2018</w:t>
            </w:r>
          </w:p>
        </w:tc>
      </w:tr>
      <w:tr w:rsidR="0094569A">
        <w:tblPrEx>
          <w:tblCellMar>
            <w:top w:w="0" w:type="dxa"/>
            <w:bottom w:w="0" w:type="dxa"/>
          </w:tblCellMar>
        </w:tblPrEx>
        <w:tc>
          <w:tcPr>
            <w:tcW w:w="3400" w:type="dxa"/>
          </w:tcPr>
          <w:p w:rsidR="0094569A" w:rsidRDefault="00A875C6">
            <w:r>
              <w:rPr>
                <w:sz w:val="20"/>
                <w:szCs w:val="20"/>
              </w:rPr>
              <w:t>Order status categories</w:t>
            </w:r>
          </w:p>
        </w:tc>
        <w:tc>
          <w:tcPr>
            <w:tcW w:w="5950" w:type="dxa"/>
          </w:tcPr>
          <w:p w:rsidR="0094569A" w:rsidRDefault="00A875C6">
            <w:r>
              <w:rPr>
                <w:sz w:val="20"/>
                <w:szCs w:val="20"/>
              </w:rPr>
              <w:t xml:space="preserve">8 categories, including delivered, shipped, </w:t>
            </w:r>
            <w:proofErr w:type="spellStart"/>
            <w:r>
              <w:rPr>
                <w:sz w:val="20"/>
                <w:szCs w:val="20"/>
              </w:rPr>
              <w:t>canceled</w:t>
            </w:r>
            <w:proofErr w:type="spellEnd"/>
            <w:r>
              <w:rPr>
                <w:sz w:val="20"/>
                <w:szCs w:val="20"/>
              </w:rPr>
              <w:t>, unavailable, invoiced, processing, approved and created</w:t>
            </w:r>
          </w:p>
        </w:tc>
      </w:tr>
    </w:tbl>
    <w:p w:rsidR="0094569A" w:rsidRDefault="00A875C6">
      <w:pPr>
        <w:spacing w:after="200"/>
      </w:pPr>
      <w:r>
        <w:rPr>
          <w:i/>
          <w:iCs/>
          <w:color w:val="555555"/>
        </w:rPr>
        <w:t>Note: the exact row counts, column counts and date range will be re-confirmed</w:t>
      </w:r>
      <w:r>
        <w:rPr>
          <w:i/>
          <w:iCs/>
          <w:color w:val="555555"/>
        </w:rPr>
        <w:t xml:space="preserve"> by the group by loading the raw CSVs directly, since these figures are drawn from independent published analyses of the same public dataset rather than our own inspection at proposal time.</w:t>
      </w:r>
    </w:p>
    <w:p w:rsidR="0094569A" w:rsidRDefault="00A875C6">
      <w:pPr>
        <w:spacing w:after="160"/>
      </w:pPr>
      <w:r>
        <w:t>Relevant feature groups proposed for investigation: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50"/>
      </w:tblGrid>
      <w:tr w:rsidR="0094569A">
        <w:tblPrEx>
          <w:tblCellMar>
            <w:top w:w="0" w:type="dxa"/>
            <w:bottom w:w="0" w:type="dxa"/>
          </w:tblCellMar>
        </w:tblPrEx>
        <w:trPr>
          <w:tblHeader/>
        </w:trPr>
        <w:tc>
          <w:tcPr>
            <w:tcW w:w="2400" w:type="dxa"/>
            <w:shd w:val="clear" w:color="auto" w:fill="D9E2F3"/>
          </w:tcPr>
          <w:p w:rsidR="0094569A" w:rsidRDefault="00A875C6">
            <w:r>
              <w:rPr>
                <w:b/>
                <w:bCs/>
                <w:sz w:val="20"/>
                <w:szCs w:val="20"/>
              </w:rPr>
              <w:t>Feature group</w:t>
            </w:r>
          </w:p>
        </w:tc>
        <w:tc>
          <w:tcPr>
            <w:tcW w:w="3600" w:type="dxa"/>
            <w:shd w:val="clear" w:color="auto" w:fill="D9E2F3"/>
          </w:tcPr>
          <w:p w:rsidR="0094569A" w:rsidRDefault="00A875C6">
            <w:r>
              <w:rPr>
                <w:b/>
                <w:bCs/>
                <w:sz w:val="20"/>
                <w:szCs w:val="20"/>
              </w:rPr>
              <w:t>Examples</w:t>
            </w:r>
          </w:p>
        </w:tc>
        <w:tc>
          <w:tcPr>
            <w:tcW w:w="3350" w:type="dxa"/>
            <w:shd w:val="clear" w:color="auto" w:fill="D9E2F3"/>
          </w:tcPr>
          <w:p w:rsidR="0094569A" w:rsidRDefault="00A875C6">
            <w:r>
              <w:rPr>
                <w:b/>
                <w:bCs/>
                <w:sz w:val="20"/>
                <w:szCs w:val="20"/>
              </w:rPr>
              <w:t>Planned treatment</w:t>
            </w:r>
          </w:p>
        </w:tc>
      </w:tr>
      <w:tr w:rsidR="0094569A">
        <w:tblPrEx>
          <w:tblCellMar>
            <w:top w:w="0" w:type="dxa"/>
            <w:bottom w:w="0" w:type="dxa"/>
          </w:tblCellMar>
        </w:tblPrEx>
        <w:tc>
          <w:tcPr>
            <w:tcW w:w="2400" w:type="dxa"/>
          </w:tcPr>
          <w:p w:rsidR="0094569A" w:rsidRDefault="00A875C6">
            <w:r>
              <w:rPr>
                <w:sz w:val="20"/>
                <w:szCs w:val="20"/>
              </w:rPr>
              <w:t>Shipping commitment</w:t>
            </w:r>
          </w:p>
        </w:tc>
        <w:tc>
          <w:tcPr>
            <w:tcW w:w="3600" w:type="dxa"/>
          </w:tcPr>
          <w:p w:rsidR="0094569A" w:rsidRDefault="00A875C6">
            <w:proofErr w:type="spellStart"/>
            <w:r>
              <w:rPr>
                <w:sz w:val="20"/>
                <w:szCs w:val="20"/>
              </w:rPr>
              <w:t>order_estimated_delivery_date</w:t>
            </w:r>
            <w:proofErr w:type="spellEnd"/>
            <w:r>
              <w:rPr>
                <w:sz w:val="20"/>
                <w:szCs w:val="20"/>
              </w:rPr>
              <w:t xml:space="preserve">; </w:t>
            </w:r>
            <w:proofErr w:type="spellStart"/>
            <w:r>
              <w:rPr>
                <w:sz w:val="20"/>
                <w:szCs w:val="20"/>
              </w:rPr>
              <w:t>shipping_limit_date</w:t>
            </w:r>
            <w:proofErr w:type="spellEnd"/>
            <w:r>
              <w:rPr>
                <w:sz w:val="20"/>
                <w:szCs w:val="20"/>
              </w:rPr>
              <w:t xml:space="preserve"> (per item)</w:t>
            </w:r>
          </w:p>
        </w:tc>
        <w:tc>
          <w:tcPr>
            <w:tcW w:w="3350" w:type="dxa"/>
          </w:tcPr>
          <w:p w:rsidR="0094569A" w:rsidRDefault="00A875C6">
            <w:r>
              <w:rPr>
                <w:sz w:val="20"/>
                <w:szCs w:val="20"/>
              </w:rPr>
              <w:t>Convert to durations relative to purchase timestamp</w:t>
            </w:r>
          </w:p>
        </w:tc>
      </w:tr>
      <w:tr w:rsidR="0094569A">
        <w:tblPrEx>
          <w:tblCellMar>
            <w:top w:w="0" w:type="dxa"/>
            <w:bottom w:w="0" w:type="dxa"/>
          </w:tblCellMar>
        </w:tblPrEx>
        <w:tc>
          <w:tcPr>
            <w:tcW w:w="2400" w:type="dxa"/>
          </w:tcPr>
          <w:p w:rsidR="0094569A" w:rsidRDefault="00A875C6">
            <w:r>
              <w:rPr>
                <w:sz w:val="20"/>
                <w:szCs w:val="20"/>
              </w:rPr>
              <w:lastRenderedPageBreak/>
              <w:t>Temporal</w:t>
            </w:r>
          </w:p>
        </w:tc>
        <w:tc>
          <w:tcPr>
            <w:tcW w:w="3600" w:type="dxa"/>
          </w:tcPr>
          <w:p w:rsidR="0094569A" w:rsidRDefault="00A875C6">
            <w:proofErr w:type="spellStart"/>
            <w:r>
              <w:rPr>
                <w:sz w:val="20"/>
                <w:szCs w:val="20"/>
              </w:rPr>
              <w:t>order_purchase_timestamp</w:t>
            </w:r>
            <w:proofErr w:type="spellEnd"/>
          </w:p>
        </w:tc>
        <w:tc>
          <w:tcPr>
            <w:tcW w:w="3350" w:type="dxa"/>
          </w:tcPr>
          <w:p w:rsidR="0094569A" w:rsidRDefault="00A875C6">
            <w:r>
              <w:rPr>
                <w:sz w:val="20"/>
                <w:szCs w:val="20"/>
              </w:rPr>
              <w:t xml:space="preserve">Parse to </w:t>
            </w:r>
            <w:proofErr w:type="spellStart"/>
            <w:r>
              <w:rPr>
                <w:sz w:val="20"/>
                <w:szCs w:val="20"/>
              </w:rPr>
              <w:t>datetime</w:t>
            </w:r>
            <w:proofErr w:type="spellEnd"/>
            <w:r>
              <w:rPr>
                <w:sz w:val="20"/>
                <w:szCs w:val="20"/>
              </w:rPr>
              <w:t>; derive month, weekday, hour</w:t>
            </w:r>
          </w:p>
        </w:tc>
      </w:tr>
      <w:tr w:rsidR="0094569A">
        <w:tblPrEx>
          <w:tblCellMar>
            <w:top w:w="0" w:type="dxa"/>
            <w:bottom w:w="0" w:type="dxa"/>
          </w:tblCellMar>
        </w:tblPrEx>
        <w:tc>
          <w:tcPr>
            <w:tcW w:w="2400" w:type="dxa"/>
          </w:tcPr>
          <w:p w:rsidR="0094569A" w:rsidRDefault="00A875C6">
            <w:r>
              <w:rPr>
                <w:sz w:val="20"/>
                <w:szCs w:val="20"/>
              </w:rPr>
              <w:t>Destination</w:t>
            </w:r>
          </w:p>
        </w:tc>
        <w:tc>
          <w:tcPr>
            <w:tcW w:w="3600" w:type="dxa"/>
          </w:tcPr>
          <w:p w:rsidR="0094569A" w:rsidRDefault="00A875C6">
            <w:proofErr w:type="spellStart"/>
            <w:r>
              <w:rPr>
                <w:sz w:val="20"/>
                <w:szCs w:val="20"/>
              </w:rPr>
              <w:t>customer_state</w:t>
            </w:r>
            <w:proofErr w:type="spellEnd"/>
            <w:r>
              <w:rPr>
                <w:sz w:val="20"/>
                <w:szCs w:val="20"/>
              </w:rPr>
              <w:t xml:space="preserve">, </w:t>
            </w:r>
            <w:proofErr w:type="spellStart"/>
            <w:r>
              <w:rPr>
                <w:sz w:val="20"/>
                <w:szCs w:val="20"/>
              </w:rPr>
              <w:t>customer_city</w:t>
            </w:r>
            <w:proofErr w:type="spellEnd"/>
            <w:r>
              <w:rPr>
                <w:sz w:val="20"/>
                <w:szCs w:val="20"/>
              </w:rPr>
              <w:t xml:space="preserve">, </w:t>
            </w:r>
            <w:proofErr w:type="spellStart"/>
            <w:r>
              <w:rPr>
                <w:sz w:val="20"/>
                <w:szCs w:val="20"/>
              </w:rPr>
              <w:t>customer_zip_code_prefix</w:t>
            </w:r>
            <w:proofErr w:type="spellEnd"/>
          </w:p>
        </w:tc>
        <w:tc>
          <w:tcPr>
            <w:tcW w:w="3350" w:type="dxa"/>
          </w:tcPr>
          <w:p w:rsidR="0094569A" w:rsidRDefault="00A875C6">
            <w:r>
              <w:rPr>
                <w:sz w:val="20"/>
                <w:szCs w:val="20"/>
              </w:rPr>
              <w:t>Use state as the primary categorical level; evaluate city cardinality</w:t>
            </w:r>
          </w:p>
        </w:tc>
      </w:tr>
      <w:tr w:rsidR="0094569A">
        <w:tblPrEx>
          <w:tblCellMar>
            <w:top w:w="0" w:type="dxa"/>
            <w:bottom w:w="0" w:type="dxa"/>
          </w:tblCellMar>
        </w:tblPrEx>
        <w:tc>
          <w:tcPr>
            <w:tcW w:w="2400" w:type="dxa"/>
          </w:tcPr>
          <w:p w:rsidR="0094569A" w:rsidRDefault="00A875C6">
            <w:r>
              <w:rPr>
                <w:sz w:val="20"/>
                <w:szCs w:val="20"/>
              </w:rPr>
              <w:t>Seller</w:t>
            </w:r>
          </w:p>
        </w:tc>
        <w:tc>
          <w:tcPr>
            <w:tcW w:w="3600" w:type="dxa"/>
          </w:tcPr>
          <w:p w:rsidR="0094569A" w:rsidRDefault="00A875C6">
            <w:proofErr w:type="spellStart"/>
            <w:r>
              <w:rPr>
                <w:sz w:val="20"/>
                <w:szCs w:val="20"/>
              </w:rPr>
              <w:t>seller_state</w:t>
            </w:r>
            <w:proofErr w:type="spellEnd"/>
            <w:r>
              <w:rPr>
                <w:sz w:val="20"/>
                <w:szCs w:val="20"/>
              </w:rPr>
              <w:t xml:space="preserve">, </w:t>
            </w:r>
            <w:proofErr w:type="spellStart"/>
            <w:r>
              <w:rPr>
                <w:sz w:val="20"/>
                <w:szCs w:val="20"/>
              </w:rPr>
              <w:t>seller_city</w:t>
            </w:r>
            <w:proofErr w:type="spellEnd"/>
            <w:r>
              <w:rPr>
                <w:sz w:val="20"/>
                <w:szCs w:val="20"/>
              </w:rPr>
              <w:t xml:space="preserve">, </w:t>
            </w:r>
            <w:proofErr w:type="spellStart"/>
            <w:r>
              <w:rPr>
                <w:sz w:val="20"/>
                <w:szCs w:val="20"/>
              </w:rPr>
              <w:t>seller_zip_code_prefix</w:t>
            </w:r>
            <w:proofErr w:type="spellEnd"/>
          </w:p>
        </w:tc>
        <w:tc>
          <w:tcPr>
            <w:tcW w:w="3350" w:type="dxa"/>
          </w:tcPr>
          <w:p w:rsidR="0094569A" w:rsidRDefault="00A875C6">
            <w:r>
              <w:rPr>
                <w:sz w:val="20"/>
                <w:szCs w:val="20"/>
              </w:rPr>
              <w:t>Same-state-as-customer flag; state-level categorical feature</w:t>
            </w:r>
          </w:p>
        </w:tc>
      </w:tr>
      <w:tr w:rsidR="0094569A">
        <w:tblPrEx>
          <w:tblCellMar>
            <w:top w:w="0" w:type="dxa"/>
            <w:bottom w:w="0" w:type="dxa"/>
          </w:tblCellMar>
        </w:tblPrEx>
        <w:tc>
          <w:tcPr>
            <w:tcW w:w="2400" w:type="dxa"/>
          </w:tcPr>
          <w:p w:rsidR="0094569A" w:rsidRDefault="00A875C6">
            <w:r>
              <w:rPr>
                <w:sz w:val="20"/>
                <w:szCs w:val="20"/>
              </w:rPr>
              <w:t>Product /</w:t>
            </w:r>
            <w:r>
              <w:rPr>
                <w:sz w:val="20"/>
                <w:szCs w:val="20"/>
              </w:rPr>
              <w:t xml:space="preserve"> order composition</w:t>
            </w:r>
          </w:p>
        </w:tc>
        <w:tc>
          <w:tcPr>
            <w:tcW w:w="3600" w:type="dxa"/>
          </w:tcPr>
          <w:p w:rsidR="0094569A" w:rsidRDefault="00A875C6">
            <w:proofErr w:type="spellStart"/>
            <w:r>
              <w:rPr>
                <w:sz w:val="20"/>
                <w:szCs w:val="20"/>
              </w:rPr>
              <w:t>product_category_name</w:t>
            </w:r>
            <w:proofErr w:type="spellEnd"/>
            <w:r>
              <w:rPr>
                <w:sz w:val="20"/>
                <w:szCs w:val="20"/>
              </w:rPr>
              <w:t xml:space="preserve">, </w:t>
            </w:r>
            <w:proofErr w:type="spellStart"/>
            <w:r>
              <w:rPr>
                <w:sz w:val="20"/>
                <w:szCs w:val="20"/>
              </w:rPr>
              <w:t>product_weight_g</w:t>
            </w:r>
            <w:proofErr w:type="spellEnd"/>
            <w:r>
              <w:rPr>
                <w:sz w:val="20"/>
                <w:szCs w:val="20"/>
              </w:rPr>
              <w:t>, item counts</w:t>
            </w:r>
          </w:p>
        </w:tc>
        <w:tc>
          <w:tcPr>
            <w:tcW w:w="3350" w:type="dxa"/>
          </w:tcPr>
          <w:p w:rsidR="0094569A" w:rsidRDefault="00A875C6">
            <w:r>
              <w:rPr>
                <w:sz w:val="20"/>
                <w:szCs w:val="20"/>
              </w:rPr>
              <w:t>Aggregate to one row per order; group rare categories</w:t>
            </w:r>
          </w:p>
        </w:tc>
      </w:tr>
      <w:tr w:rsidR="0094569A">
        <w:tblPrEx>
          <w:tblCellMar>
            <w:top w:w="0" w:type="dxa"/>
            <w:bottom w:w="0" w:type="dxa"/>
          </w:tblCellMar>
        </w:tblPrEx>
        <w:tc>
          <w:tcPr>
            <w:tcW w:w="2400" w:type="dxa"/>
          </w:tcPr>
          <w:p w:rsidR="0094569A" w:rsidRDefault="00A875C6">
            <w:r>
              <w:rPr>
                <w:sz w:val="20"/>
                <w:szCs w:val="20"/>
              </w:rPr>
              <w:t>Commercial</w:t>
            </w:r>
          </w:p>
        </w:tc>
        <w:tc>
          <w:tcPr>
            <w:tcW w:w="3600" w:type="dxa"/>
          </w:tcPr>
          <w:p w:rsidR="0094569A" w:rsidRDefault="00A875C6">
            <w:r>
              <w:rPr>
                <w:sz w:val="20"/>
                <w:szCs w:val="20"/>
              </w:rPr>
              <w:t xml:space="preserve">price, </w:t>
            </w:r>
            <w:proofErr w:type="spellStart"/>
            <w:r>
              <w:rPr>
                <w:sz w:val="20"/>
                <w:szCs w:val="20"/>
              </w:rPr>
              <w:t>freight_value</w:t>
            </w:r>
            <w:proofErr w:type="spellEnd"/>
            <w:r>
              <w:rPr>
                <w:sz w:val="20"/>
                <w:szCs w:val="20"/>
              </w:rPr>
              <w:t xml:space="preserve">, </w:t>
            </w:r>
            <w:proofErr w:type="spellStart"/>
            <w:r>
              <w:rPr>
                <w:sz w:val="20"/>
                <w:szCs w:val="20"/>
              </w:rPr>
              <w:t>payment_type</w:t>
            </w:r>
            <w:proofErr w:type="spellEnd"/>
            <w:r>
              <w:rPr>
                <w:sz w:val="20"/>
                <w:szCs w:val="20"/>
              </w:rPr>
              <w:t xml:space="preserve">, </w:t>
            </w:r>
            <w:proofErr w:type="spellStart"/>
            <w:r>
              <w:rPr>
                <w:sz w:val="20"/>
                <w:szCs w:val="20"/>
              </w:rPr>
              <w:t>payment_installments</w:t>
            </w:r>
            <w:proofErr w:type="spellEnd"/>
            <w:r>
              <w:rPr>
                <w:sz w:val="20"/>
                <w:szCs w:val="20"/>
              </w:rPr>
              <w:t xml:space="preserve">, </w:t>
            </w:r>
            <w:proofErr w:type="spellStart"/>
            <w:r>
              <w:rPr>
                <w:sz w:val="20"/>
                <w:szCs w:val="20"/>
              </w:rPr>
              <w:t>payment_value</w:t>
            </w:r>
            <w:proofErr w:type="spellEnd"/>
          </w:p>
        </w:tc>
        <w:tc>
          <w:tcPr>
            <w:tcW w:w="3350" w:type="dxa"/>
          </w:tcPr>
          <w:p w:rsidR="0094569A" w:rsidRDefault="00A875C6">
            <w:r>
              <w:rPr>
                <w:sz w:val="20"/>
                <w:szCs w:val="20"/>
              </w:rPr>
              <w:t>Aggregate per order; inspect skew and outliers</w:t>
            </w:r>
          </w:p>
        </w:tc>
      </w:tr>
      <w:tr w:rsidR="0094569A">
        <w:tblPrEx>
          <w:tblCellMar>
            <w:top w:w="0" w:type="dxa"/>
            <w:bottom w:w="0" w:type="dxa"/>
          </w:tblCellMar>
        </w:tblPrEx>
        <w:tc>
          <w:tcPr>
            <w:tcW w:w="2400" w:type="dxa"/>
          </w:tcPr>
          <w:p w:rsidR="0094569A" w:rsidRDefault="00A875C6">
            <w:r>
              <w:rPr>
                <w:sz w:val="20"/>
                <w:szCs w:val="20"/>
              </w:rPr>
              <w:t>Excluded (post-delivery / PII-adjacent)</w:t>
            </w:r>
          </w:p>
        </w:tc>
        <w:tc>
          <w:tcPr>
            <w:tcW w:w="3600" w:type="dxa"/>
          </w:tcPr>
          <w:p w:rsidR="0094569A" w:rsidRDefault="00A875C6">
            <w:proofErr w:type="spellStart"/>
            <w:r>
              <w:rPr>
                <w:sz w:val="20"/>
                <w:szCs w:val="20"/>
              </w:rPr>
              <w:t>review_score</w:t>
            </w:r>
            <w:proofErr w:type="spellEnd"/>
            <w:r>
              <w:rPr>
                <w:sz w:val="20"/>
                <w:szCs w:val="20"/>
              </w:rPr>
              <w:t xml:space="preserve">, </w:t>
            </w:r>
            <w:proofErr w:type="spellStart"/>
            <w:r>
              <w:rPr>
                <w:sz w:val="20"/>
                <w:szCs w:val="20"/>
              </w:rPr>
              <w:t>review_comment_message</w:t>
            </w:r>
            <w:proofErr w:type="spellEnd"/>
            <w:r>
              <w:rPr>
                <w:sz w:val="20"/>
                <w:szCs w:val="20"/>
              </w:rPr>
              <w:t xml:space="preserve">, </w:t>
            </w:r>
            <w:proofErr w:type="spellStart"/>
            <w:r>
              <w:rPr>
                <w:sz w:val="20"/>
                <w:szCs w:val="20"/>
              </w:rPr>
              <w:t>order_delivered</w:t>
            </w:r>
            <w:proofErr w:type="spellEnd"/>
            <w:r>
              <w:rPr>
                <w:sz w:val="20"/>
                <w:szCs w:val="20"/>
              </w:rPr>
              <w:t>_* dates</w:t>
            </w:r>
          </w:p>
        </w:tc>
        <w:tc>
          <w:tcPr>
            <w:tcW w:w="3350" w:type="dxa"/>
          </w:tcPr>
          <w:p w:rsidR="0094569A" w:rsidRDefault="00A875C6">
            <w:r>
              <w:rPr>
                <w:sz w:val="20"/>
                <w:szCs w:val="20"/>
              </w:rPr>
              <w:t>Excluded from features (see Section 2.8 on leakage)</w:t>
            </w:r>
          </w:p>
        </w:tc>
      </w:tr>
    </w:tbl>
    <w:p w:rsidR="0094569A" w:rsidRDefault="00A875C6">
      <w:pPr>
        <w:pStyle w:val="Heading2"/>
        <w:spacing w:before="250" w:after="120"/>
      </w:pPr>
      <w:bookmarkStart w:id="14" w:name="_Toc240542536"/>
      <w:r>
        <w:t>2.4 Target Variable and Its Meaning</w:t>
      </w:r>
      <w:bookmarkEnd w:id="14"/>
    </w:p>
    <w:p w:rsidR="0094569A" w:rsidRDefault="00A875C6">
      <w:pPr>
        <w:spacing w:after="160"/>
      </w:pPr>
      <w:r>
        <w:t xml:space="preserve">The target, </w:t>
      </w:r>
      <w:proofErr w:type="spellStart"/>
      <w:r>
        <w:t>is_late_delivery</w:t>
      </w:r>
      <w:proofErr w:type="spellEnd"/>
      <w:r>
        <w:t xml:space="preserve">, is engineered rather than published directly. It is defined as 1 when </w:t>
      </w:r>
      <w:proofErr w:type="spellStart"/>
      <w:r>
        <w:t>order_delivered_customer_date</w:t>
      </w:r>
      <w:proofErr w:type="spellEnd"/>
      <w:r>
        <w:t xml:space="preserve"> falls after </w:t>
      </w:r>
      <w:proofErr w:type="spellStart"/>
      <w:r>
        <w:t>order_estimated_delivery_date</w:t>
      </w:r>
      <w:proofErr w:type="spellEnd"/>
      <w:r>
        <w:t xml:space="preserve">, and 0 otherwise, computed only on the subset of orders whose </w:t>
      </w:r>
      <w:proofErr w:type="spellStart"/>
      <w:r>
        <w:t>order_status</w:t>
      </w:r>
      <w:proofErr w:type="spellEnd"/>
      <w:r>
        <w:t xml:space="preserve"> is 'deliv</w:t>
      </w:r>
      <w:r>
        <w:t xml:space="preserve">ered' (orders that were cancelled, lost, or not yet delivered at the time the dataset was extracted do not have a real delivery date to compare and will be handled as a separate, explicitly documented category rather than silently folded into the negative </w:t>
      </w:r>
      <w:r>
        <w:t>class).</w:t>
      </w:r>
    </w:p>
    <w:p w:rsidR="0094569A" w:rsidRDefault="00A875C6">
      <w:pPr>
        <w:spacing w:after="160"/>
      </w:pPr>
      <w:r>
        <w:t>Published analyses of this dataset commonly report that roughly 7–8% of delivered orders arrive late, which would make this a severely imbalanced target — a different modelling challenge from a near-balanced target, and one we will confirm precisel</w:t>
      </w:r>
      <w:r>
        <w:t>y and document once the raw files are loaded.</w:t>
      </w:r>
    </w:p>
    <w:p w:rsidR="0094569A" w:rsidRDefault="00A875C6">
      <w:pPr>
        <w:pStyle w:val="Heading2"/>
        <w:spacing w:before="250" w:after="120"/>
      </w:pPr>
      <w:bookmarkStart w:id="15" w:name="_Toc240542537"/>
      <w:r>
        <w:t>2.5 Expected Machine Learning Task</w:t>
      </w:r>
      <w:bookmarkEnd w:id="15"/>
    </w:p>
    <w:p w:rsidR="0094569A" w:rsidRDefault="00A875C6">
      <w:pPr>
        <w:spacing w:after="160"/>
      </w:pPr>
      <w:r>
        <w:t xml:space="preserve">The expected task is supervised binary classification: learning a function that maps pre-dispatch order characteristics to the probability that </w:t>
      </w:r>
      <w:proofErr w:type="spellStart"/>
      <w:r>
        <w:t>is_late_delivery</w:t>
      </w:r>
      <w:proofErr w:type="spellEnd"/>
      <w:r>
        <w:t xml:space="preserve"> equals 1. Give</w:t>
      </w:r>
      <w:r>
        <w:t>n the likely severe class imbalance, the project will treat recall and precision for the late class, F1-score and precision–recall area under the curve as the primary evaluation measures, with ROC-AUC, balanced accuracy and the confusion matrix as supporti</w:t>
      </w:r>
      <w:r>
        <w:t>ng evidence. At least four algorithms will be compared, and the operating decision threshold will be selected on validation data based on the relative cost of missing a genuinely late order versus investigating a false alarm.</w:t>
      </w:r>
    </w:p>
    <w:p w:rsidR="0094569A" w:rsidRDefault="00A875C6">
      <w:pPr>
        <w:pStyle w:val="Heading2"/>
        <w:spacing w:before="250" w:after="120"/>
      </w:pPr>
      <w:bookmarkStart w:id="16" w:name="_Toc240542538"/>
      <w:r>
        <w:t>2.6 Suitability for the Assign</w:t>
      </w:r>
      <w:r>
        <w:t>ed Scenario</w:t>
      </w:r>
      <w:bookmarkEnd w:id="16"/>
    </w:p>
    <w:p w:rsidR="0094569A" w:rsidRDefault="00A875C6">
      <w:pPr>
        <w:pStyle w:val="ListParagraph"/>
        <w:numPr>
          <w:ilvl w:val="0"/>
          <w:numId w:val="1"/>
        </w:numPr>
        <w:spacing w:after="90"/>
      </w:pPr>
      <w:r>
        <w:t>Direct relevance: delivery reliability is a core operational problem for any multi-seller marketplace.</w:t>
      </w:r>
    </w:p>
    <w:p w:rsidR="0094569A" w:rsidRDefault="00A875C6">
      <w:pPr>
        <w:pStyle w:val="ListParagraph"/>
        <w:numPr>
          <w:ilvl w:val="0"/>
          <w:numId w:val="1"/>
        </w:numPr>
        <w:spacing w:after="90"/>
      </w:pPr>
      <w:r>
        <w:t xml:space="preserve">Real, credible source: genuine anonymised commercial data from a large Brazilian marketplace, publicly hosted on </w:t>
      </w:r>
      <w:proofErr w:type="spellStart"/>
      <w:r>
        <w:t>Kaggle</w:t>
      </w:r>
      <w:proofErr w:type="spellEnd"/>
      <w:r>
        <w:t>.</w:t>
      </w:r>
    </w:p>
    <w:p w:rsidR="0094569A" w:rsidRDefault="00A875C6">
      <w:pPr>
        <w:pStyle w:val="ListParagraph"/>
        <w:numPr>
          <w:ilvl w:val="0"/>
          <w:numId w:val="1"/>
        </w:numPr>
        <w:spacing w:after="90"/>
      </w:pPr>
      <w:r>
        <w:t>Adequate scale: arou</w:t>
      </w:r>
      <w:r>
        <w:t>nd 99,000 orders is sufficient for training, validation, chronological testing and subgroup analysis by state and category.</w:t>
      </w:r>
    </w:p>
    <w:p w:rsidR="0094569A" w:rsidRDefault="00A875C6">
      <w:pPr>
        <w:pStyle w:val="ListParagraph"/>
        <w:numPr>
          <w:ilvl w:val="0"/>
          <w:numId w:val="1"/>
        </w:numPr>
        <w:spacing w:after="90"/>
      </w:pPr>
      <w:r>
        <w:t xml:space="preserve">Feature diversity: the joined data combines numeric, categorical, geographic and temporal variables, supporting meaningful EDA and </w:t>
      </w:r>
      <w:proofErr w:type="spellStart"/>
      <w:r>
        <w:t>preprocessing</w:t>
      </w:r>
      <w:proofErr w:type="spellEnd"/>
      <w:r>
        <w:t>.</w:t>
      </w:r>
    </w:p>
    <w:p w:rsidR="0094569A" w:rsidRDefault="00A875C6">
      <w:pPr>
        <w:pStyle w:val="ListParagraph"/>
        <w:numPr>
          <w:ilvl w:val="0"/>
          <w:numId w:val="1"/>
        </w:numPr>
        <w:spacing w:after="90"/>
      </w:pPr>
      <w:r>
        <w:t>Data-mining depth: the dataset requires real multi-table joins, target engineering, missing-value handling, hi</w:t>
      </w:r>
      <w:r>
        <w:t>gh-cardinality encoding and careful leakage prevention.</w:t>
      </w:r>
    </w:p>
    <w:p w:rsidR="0094569A" w:rsidRDefault="00A875C6">
      <w:pPr>
        <w:pStyle w:val="ListParagraph"/>
        <w:numPr>
          <w:ilvl w:val="0"/>
          <w:numId w:val="1"/>
        </w:numPr>
        <w:spacing w:after="90"/>
      </w:pPr>
      <w:r>
        <w:t>Genuine imbalance challenge: the expected severe class imbalance gives a legitimate, well-documented reason to justify metric choice and resampling/weighting strategy.</w:t>
      </w:r>
    </w:p>
    <w:p w:rsidR="0094569A" w:rsidRDefault="00A875C6">
      <w:pPr>
        <w:pStyle w:val="ListParagraph"/>
        <w:numPr>
          <w:ilvl w:val="0"/>
          <w:numId w:val="1"/>
        </w:numPr>
        <w:spacing w:after="90"/>
      </w:pPr>
      <w:r>
        <w:lastRenderedPageBreak/>
        <w:t>System feasibility: the required inputs map cleanly onto simple form fields, and the output communicates naturally as a probability, risk category and recommendation.</w:t>
      </w:r>
    </w:p>
    <w:p w:rsidR="0094569A" w:rsidRDefault="00A875C6">
      <w:pPr>
        <w:pStyle w:val="ListParagraph"/>
        <w:numPr>
          <w:ilvl w:val="0"/>
          <w:numId w:val="1"/>
        </w:numPr>
        <w:spacing w:after="90"/>
      </w:pPr>
      <w:r>
        <w:t>Business value: flagging high-risk orders before a service failure supports proactive log</w:t>
      </w:r>
      <w:r>
        <w:t>istics and customer communication.</w:t>
      </w:r>
    </w:p>
    <w:p w:rsidR="0094569A" w:rsidRDefault="00A875C6">
      <w:pPr>
        <w:pStyle w:val="Heading2"/>
        <w:spacing w:before="250" w:after="120"/>
      </w:pPr>
      <w:bookmarkStart w:id="17" w:name="_Toc240542539"/>
      <w:r>
        <w:t>2.7 Known Data Quality Observations and Limitations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50"/>
      </w:tblGrid>
      <w:tr w:rsidR="0094569A">
        <w:tblPrEx>
          <w:tblCellMar>
            <w:top w:w="0" w:type="dxa"/>
            <w:bottom w:w="0" w:type="dxa"/>
          </w:tblCellMar>
        </w:tblPrEx>
        <w:trPr>
          <w:tblHeader/>
        </w:trPr>
        <w:tc>
          <w:tcPr>
            <w:tcW w:w="2400" w:type="dxa"/>
            <w:shd w:val="clear" w:color="auto" w:fill="D9E2F3"/>
          </w:tcPr>
          <w:p w:rsidR="0094569A" w:rsidRDefault="00A875C6">
            <w:r>
              <w:rPr>
                <w:b/>
                <w:bCs/>
                <w:sz w:val="20"/>
                <w:szCs w:val="20"/>
              </w:rPr>
              <w:t>Observation</w:t>
            </w:r>
          </w:p>
        </w:tc>
        <w:tc>
          <w:tcPr>
            <w:tcW w:w="3600" w:type="dxa"/>
            <w:shd w:val="clear" w:color="auto" w:fill="D9E2F3"/>
          </w:tcPr>
          <w:p w:rsidR="0094569A" w:rsidRDefault="00A875C6">
            <w:r>
              <w:rPr>
                <w:b/>
                <w:bCs/>
                <w:sz w:val="20"/>
                <w:szCs w:val="20"/>
              </w:rPr>
              <w:t>Evidence (from published analyses; to be reconfirmed)</w:t>
            </w:r>
          </w:p>
        </w:tc>
        <w:tc>
          <w:tcPr>
            <w:tcW w:w="3350" w:type="dxa"/>
            <w:shd w:val="clear" w:color="auto" w:fill="D9E2F3"/>
          </w:tcPr>
          <w:p w:rsidR="0094569A" w:rsidRDefault="00A875C6">
            <w:r>
              <w:rPr>
                <w:b/>
                <w:bCs/>
                <w:sz w:val="20"/>
                <w:szCs w:val="20"/>
              </w:rPr>
              <w:t>Planned response</w:t>
            </w:r>
          </w:p>
        </w:tc>
      </w:tr>
      <w:tr w:rsidR="0094569A">
        <w:tblPrEx>
          <w:tblCellMar>
            <w:top w:w="0" w:type="dxa"/>
            <w:bottom w:w="0" w:type="dxa"/>
          </w:tblCellMar>
        </w:tblPrEx>
        <w:tc>
          <w:tcPr>
            <w:tcW w:w="2400" w:type="dxa"/>
          </w:tcPr>
          <w:p w:rsidR="0094569A" w:rsidRDefault="00A875C6">
            <w:r>
              <w:rPr>
                <w:sz w:val="20"/>
                <w:szCs w:val="20"/>
              </w:rPr>
              <w:t>Missing payment-approval timestamp</w:t>
            </w:r>
          </w:p>
        </w:tc>
        <w:tc>
          <w:tcPr>
            <w:tcW w:w="3600" w:type="dxa"/>
          </w:tcPr>
          <w:p w:rsidR="0094569A" w:rsidRDefault="00A875C6">
            <w:proofErr w:type="spellStart"/>
            <w:r>
              <w:rPr>
                <w:sz w:val="20"/>
                <w:szCs w:val="20"/>
              </w:rPr>
              <w:t>order_approved_at</w:t>
            </w:r>
            <w:proofErr w:type="spellEnd"/>
            <w:r>
              <w:rPr>
                <w:sz w:val="20"/>
                <w:szCs w:val="20"/>
              </w:rPr>
              <w:t xml:space="preserve"> missing for a small share of row</w:t>
            </w:r>
            <w:r>
              <w:rPr>
                <w:sz w:val="20"/>
                <w:szCs w:val="20"/>
              </w:rPr>
              <w:t>s (commonly reported around 0.2%)</w:t>
            </w:r>
          </w:p>
        </w:tc>
        <w:tc>
          <w:tcPr>
            <w:tcW w:w="3350" w:type="dxa"/>
          </w:tcPr>
          <w:p w:rsidR="0094569A" w:rsidRDefault="00A875C6">
            <w:r>
              <w:rPr>
                <w:sz w:val="20"/>
                <w:szCs w:val="20"/>
              </w:rPr>
              <w:t>Impute or drop the small number of affected rows; document either choice</w:t>
            </w:r>
          </w:p>
        </w:tc>
      </w:tr>
      <w:tr w:rsidR="0094569A">
        <w:tblPrEx>
          <w:tblCellMar>
            <w:top w:w="0" w:type="dxa"/>
            <w:bottom w:w="0" w:type="dxa"/>
          </w:tblCellMar>
        </w:tblPrEx>
        <w:tc>
          <w:tcPr>
            <w:tcW w:w="2400" w:type="dxa"/>
          </w:tcPr>
          <w:p w:rsidR="0094569A" w:rsidRDefault="00A875C6">
            <w:r>
              <w:rPr>
                <w:sz w:val="20"/>
                <w:szCs w:val="20"/>
              </w:rPr>
              <w:t>Missing carrier hand-off timestamp</w:t>
            </w:r>
          </w:p>
        </w:tc>
        <w:tc>
          <w:tcPr>
            <w:tcW w:w="3600" w:type="dxa"/>
          </w:tcPr>
          <w:p w:rsidR="0094569A" w:rsidRDefault="00A875C6">
            <w:proofErr w:type="spellStart"/>
            <w:r>
              <w:rPr>
                <w:sz w:val="20"/>
                <w:szCs w:val="20"/>
              </w:rPr>
              <w:t>order_delivered_carrier_date</w:t>
            </w:r>
            <w:proofErr w:type="spellEnd"/>
            <w:r>
              <w:rPr>
                <w:sz w:val="20"/>
                <w:szCs w:val="20"/>
              </w:rPr>
              <w:t xml:space="preserve"> missing for roughly 1–2% of rows</w:t>
            </w:r>
          </w:p>
        </w:tc>
        <w:tc>
          <w:tcPr>
            <w:tcW w:w="3350" w:type="dxa"/>
          </w:tcPr>
          <w:p w:rsidR="0094569A" w:rsidRDefault="00A875C6">
            <w:r>
              <w:rPr>
                <w:sz w:val="20"/>
                <w:szCs w:val="20"/>
              </w:rPr>
              <w:t>Expected for cancelled/unavailable orders; excluded from the delivered subset used to define the target</w:t>
            </w:r>
          </w:p>
        </w:tc>
      </w:tr>
      <w:tr w:rsidR="0094569A">
        <w:tblPrEx>
          <w:tblCellMar>
            <w:top w:w="0" w:type="dxa"/>
            <w:bottom w:w="0" w:type="dxa"/>
          </w:tblCellMar>
        </w:tblPrEx>
        <w:tc>
          <w:tcPr>
            <w:tcW w:w="2400" w:type="dxa"/>
          </w:tcPr>
          <w:p w:rsidR="0094569A" w:rsidRDefault="00A875C6">
            <w:r>
              <w:rPr>
                <w:sz w:val="20"/>
                <w:szCs w:val="20"/>
              </w:rPr>
              <w:t>Missing delivery timestamp</w:t>
            </w:r>
          </w:p>
        </w:tc>
        <w:tc>
          <w:tcPr>
            <w:tcW w:w="3600" w:type="dxa"/>
          </w:tcPr>
          <w:p w:rsidR="0094569A" w:rsidRDefault="00A875C6">
            <w:proofErr w:type="spellStart"/>
            <w:r>
              <w:rPr>
                <w:sz w:val="20"/>
                <w:szCs w:val="20"/>
              </w:rPr>
              <w:t>order_delivered_customer_date</w:t>
            </w:r>
            <w:proofErr w:type="spellEnd"/>
            <w:r>
              <w:rPr>
                <w:sz w:val="20"/>
                <w:szCs w:val="20"/>
              </w:rPr>
              <w:t xml:space="preserve"> missing for roughly 2–3% of rows</w:t>
            </w:r>
          </w:p>
        </w:tc>
        <w:tc>
          <w:tcPr>
            <w:tcW w:w="3350" w:type="dxa"/>
          </w:tcPr>
          <w:p w:rsidR="0094569A" w:rsidRDefault="00A875C6">
            <w:r>
              <w:rPr>
                <w:sz w:val="20"/>
                <w:szCs w:val="20"/>
              </w:rPr>
              <w:t xml:space="preserve">These orders cannot have </w:t>
            </w:r>
            <w:proofErr w:type="spellStart"/>
            <w:r>
              <w:rPr>
                <w:sz w:val="20"/>
                <w:szCs w:val="20"/>
              </w:rPr>
              <w:t>is_late_delivery</w:t>
            </w:r>
            <w:proofErr w:type="spellEnd"/>
            <w:r>
              <w:rPr>
                <w:sz w:val="20"/>
                <w:szCs w:val="20"/>
              </w:rPr>
              <w:t xml:space="preserve"> computed and are ha</w:t>
            </w:r>
            <w:r>
              <w:rPr>
                <w:sz w:val="20"/>
                <w:szCs w:val="20"/>
              </w:rPr>
              <w:t>ndled as a separate category, not silently dropped or mislabelled</w:t>
            </w:r>
          </w:p>
        </w:tc>
      </w:tr>
      <w:tr w:rsidR="0094569A">
        <w:tblPrEx>
          <w:tblCellMar>
            <w:top w:w="0" w:type="dxa"/>
            <w:bottom w:w="0" w:type="dxa"/>
          </w:tblCellMar>
        </w:tblPrEx>
        <w:tc>
          <w:tcPr>
            <w:tcW w:w="2400" w:type="dxa"/>
          </w:tcPr>
          <w:p w:rsidR="0094569A" w:rsidRDefault="00A875C6">
            <w:r>
              <w:rPr>
                <w:sz w:val="20"/>
                <w:szCs w:val="20"/>
              </w:rPr>
              <w:t>Highly missing review text</w:t>
            </w:r>
          </w:p>
        </w:tc>
        <w:tc>
          <w:tcPr>
            <w:tcW w:w="3600" w:type="dxa"/>
          </w:tcPr>
          <w:p w:rsidR="0094569A" w:rsidRDefault="00A875C6">
            <w:proofErr w:type="spellStart"/>
            <w:r>
              <w:rPr>
                <w:sz w:val="20"/>
                <w:szCs w:val="20"/>
              </w:rPr>
              <w:t>review_comment_title</w:t>
            </w:r>
            <w:proofErr w:type="spellEnd"/>
            <w:r>
              <w:rPr>
                <w:sz w:val="20"/>
                <w:szCs w:val="20"/>
              </w:rPr>
              <w:t xml:space="preserve"> and </w:t>
            </w:r>
            <w:proofErr w:type="spellStart"/>
            <w:r>
              <w:rPr>
                <w:sz w:val="20"/>
                <w:szCs w:val="20"/>
              </w:rPr>
              <w:t>review_comment_message</w:t>
            </w:r>
            <w:proofErr w:type="spellEnd"/>
            <w:r>
              <w:rPr>
                <w:sz w:val="20"/>
                <w:szCs w:val="20"/>
              </w:rPr>
              <w:t xml:space="preserve"> missing for a large share of rows (many customers leave a score without a comment)</w:t>
            </w:r>
          </w:p>
        </w:tc>
        <w:tc>
          <w:tcPr>
            <w:tcW w:w="3350" w:type="dxa"/>
          </w:tcPr>
          <w:p w:rsidR="0094569A" w:rsidRDefault="00A875C6">
            <w:r>
              <w:rPr>
                <w:sz w:val="20"/>
                <w:szCs w:val="20"/>
              </w:rPr>
              <w:t>Not used as a feature at all, s</w:t>
            </w:r>
            <w:r>
              <w:rPr>
                <w:sz w:val="20"/>
                <w:szCs w:val="20"/>
              </w:rPr>
              <w:t>ince reviews occur after delivery</w:t>
            </w:r>
          </w:p>
        </w:tc>
      </w:tr>
      <w:tr w:rsidR="0094569A">
        <w:tblPrEx>
          <w:tblCellMar>
            <w:top w:w="0" w:type="dxa"/>
            <w:bottom w:w="0" w:type="dxa"/>
          </w:tblCellMar>
        </w:tblPrEx>
        <w:tc>
          <w:tcPr>
            <w:tcW w:w="2400" w:type="dxa"/>
          </w:tcPr>
          <w:p w:rsidR="0094569A" w:rsidRDefault="00A875C6">
            <w:r>
              <w:rPr>
                <w:sz w:val="20"/>
                <w:szCs w:val="20"/>
              </w:rPr>
              <w:t>Multi-table structure</w:t>
            </w:r>
          </w:p>
        </w:tc>
        <w:tc>
          <w:tcPr>
            <w:tcW w:w="3600" w:type="dxa"/>
          </w:tcPr>
          <w:p w:rsidR="0094569A" w:rsidRDefault="00A875C6">
            <w:r>
              <w:rPr>
                <w:sz w:val="20"/>
                <w:szCs w:val="20"/>
              </w:rPr>
              <w:t xml:space="preserve">9 separate CSV files must be joined via </w:t>
            </w:r>
            <w:proofErr w:type="spellStart"/>
            <w:r>
              <w:rPr>
                <w:sz w:val="20"/>
                <w:szCs w:val="20"/>
              </w:rPr>
              <w:t>order_id</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seller_id</w:t>
            </w:r>
            <w:proofErr w:type="spellEnd"/>
            <w:r>
              <w:rPr>
                <w:sz w:val="20"/>
                <w:szCs w:val="20"/>
              </w:rPr>
              <w:t xml:space="preserve"> and </w:t>
            </w:r>
            <w:proofErr w:type="spellStart"/>
            <w:r>
              <w:rPr>
                <w:sz w:val="20"/>
                <w:szCs w:val="20"/>
              </w:rPr>
              <w:t>product_id</w:t>
            </w:r>
            <w:proofErr w:type="spellEnd"/>
          </w:p>
        </w:tc>
        <w:tc>
          <w:tcPr>
            <w:tcW w:w="3350" w:type="dxa"/>
          </w:tcPr>
          <w:p w:rsidR="0094569A" w:rsidRDefault="00A875C6">
            <w:r>
              <w:rPr>
                <w:sz w:val="20"/>
                <w:szCs w:val="20"/>
              </w:rPr>
              <w:t>Build one order-level analytical table before EDA/modelling; document join keys and row-count checks at each jo</w:t>
            </w:r>
            <w:r>
              <w:rPr>
                <w:sz w:val="20"/>
                <w:szCs w:val="20"/>
              </w:rPr>
              <w:t>in</w:t>
            </w:r>
          </w:p>
        </w:tc>
      </w:tr>
      <w:tr w:rsidR="0094569A">
        <w:tblPrEx>
          <w:tblCellMar>
            <w:top w:w="0" w:type="dxa"/>
            <w:bottom w:w="0" w:type="dxa"/>
          </w:tblCellMar>
        </w:tblPrEx>
        <w:tc>
          <w:tcPr>
            <w:tcW w:w="2400" w:type="dxa"/>
          </w:tcPr>
          <w:p w:rsidR="0094569A" w:rsidRDefault="00A875C6">
            <w:r>
              <w:rPr>
                <w:sz w:val="20"/>
                <w:szCs w:val="20"/>
              </w:rPr>
              <w:t>Order-item grain vs. order grain</w:t>
            </w:r>
          </w:p>
        </w:tc>
        <w:tc>
          <w:tcPr>
            <w:tcW w:w="3600" w:type="dxa"/>
          </w:tcPr>
          <w:p w:rsidR="0094569A" w:rsidRDefault="00A875C6">
            <w:r>
              <w:rPr>
                <w:sz w:val="20"/>
                <w:szCs w:val="20"/>
              </w:rPr>
              <w:t>A single order can contain multiple items, possibly from different sellers</w:t>
            </w:r>
          </w:p>
        </w:tc>
        <w:tc>
          <w:tcPr>
            <w:tcW w:w="3350" w:type="dxa"/>
          </w:tcPr>
          <w:p w:rsidR="0094569A" w:rsidRDefault="00A875C6">
            <w:r>
              <w:rPr>
                <w:sz w:val="20"/>
                <w:szCs w:val="20"/>
              </w:rPr>
              <w:t>Aggregate to one row per order (sum values, count items/sellers) before splitting into train/validation/test</w:t>
            </w:r>
          </w:p>
        </w:tc>
      </w:tr>
      <w:tr w:rsidR="0094569A">
        <w:tblPrEx>
          <w:tblCellMar>
            <w:top w:w="0" w:type="dxa"/>
            <w:bottom w:w="0" w:type="dxa"/>
          </w:tblCellMar>
        </w:tblPrEx>
        <w:tc>
          <w:tcPr>
            <w:tcW w:w="2400" w:type="dxa"/>
          </w:tcPr>
          <w:p w:rsidR="0094569A" w:rsidRDefault="00A875C6">
            <w:r>
              <w:rPr>
                <w:sz w:val="20"/>
                <w:szCs w:val="20"/>
              </w:rPr>
              <w:t>Historical, single-country scope</w:t>
            </w:r>
          </w:p>
        </w:tc>
        <w:tc>
          <w:tcPr>
            <w:tcW w:w="3600" w:type="dxa"/>
          </w:tcPr>
          <w:p w:rsidR="0094569A" w:rsidRDefault="00A875C6">
            <w:r>
              <w:rPr>
                <w:sz w:val="20"/>
                <w:szCs w:val="20"/>
              </w:rPr>
              <w:t>Data covers Brazil only, 2016–2018</w:t>
            </w:r>
          </w:p>
        </w:tc>
        <w:tc>
          <w:tcPr>
            <w:tcW w:w="3350" w:type="dxa"/>
          </w:tcPr>
          <w:p w:rsidR="0094569A" w:rsidRDefault="00A875C6">
            <w:r>
              <w:rPr>
                <w:sz w:val="20"/>
                <w:szCs w:val="20"/>
              </w:rPr>
              <w:t>State this limitation explicitly when discussing generalisability</w:t>
            </w:r>
          </w:p>
        </w:tc>
      </w:tr>
    </w:tbl>
    <w:p w:rsidR="0094569A" w:rsidRDefault="00A875C6">
      <w:pPr>
        <w:pStyle w:val="Heading2"/>
        <w:spacing w:before="250" w:after="120"/>
      </w:pPr>
      <w:bookmarkStart w:id="18" w:name="_Toc240542540"/>
      <w:r>
        <w:t>2.8 Data Leakage Risk and Its Prevention</w:t>
      </w:r>
      <w:bookmarkEnd w:id="18"/>
    </w:p>
    <w:p w:rsidR="0094569A" w:rsidRDefault="00A875C6">
      <w:pPr>
        <w:spacing w:after="160"/>
      </w:pPr>
      <w:r>
        <w:t>Preventing leakage is essential because several fields describe the completed delivery outcome rather than inform</w:t>
      </w:r>
      <w:r>
        <w:t>ation genuinely available when the order is placed. A model trained with these fields could appear highly accurate while being unusable for real-time, order-time prediction.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3368"/>
        <w:gridCol w:w="3316"/>
      </w:tblGrid>
      <w:tr w:rsidR="0094569A">
        <w:tblPrEx>
          <w:tblCellMar>
            <w:top w:w="0" w:type="dxa"/>
            <w:bottom w:w="0" w:type="dxa"/>
          </w:tblCellMar>
        </w:tblPrEx>
        <w:trPr>
          <w:tblHeader/>
        </w:trPr>
        <w:tc>
          <w:tcPr>
            <w:tcW w:w="2300" w:type="dxa"/>
            <w:shd w:val="clear" w:color="auto" w:fill="D9E2F3"/>
          </w:tcPr>
          <w:p w:rsidR="0094569A" w:rsidRDefault="00A875C6">
            <w:r>
              <w:rPr>
                <w:b/>
                <w:bCs/>
                <w:sz w:val="20"/>
                <w:szCs w:val="20"/>
              </w:rPr>
              <w:t>Leakage risk</w:t>
            </w:r>
          </w:p>
        </w:tc>
        <w:tc>
          <w:tcPr>
            <w:tcW w:w="3550" w:type="dxa"/>
            <w:shd w:val="clear" w:color="auto" w:fill="D9E2F3"/>
          </w:tcPr>
          <w:p w:rsidR="0094569A" w:rsidRDefault="00A875C6">
            <w:r>
              <w:rPr>
                <w:b/>
                <w:bCs/>
                <w:sz w:val="20"/>
                <w:szCs w:val="20"/>
              </w:rPr>
              <w:t>Why it is unsafe</w:t>
            </w:r>
          </w:p>
        </w:tc>
        <w:tc>
          <w:tcPr>
            <w:tcW w:w="3500" w:type="dxa"/>
            <w:shd w:val="clear" w:color="auto" w:fill="D9E2F3"/>
          </w:tcPr>
          <w:p w:rsidR="0094569A" w:rsidRDefault="00A875C6">
            <w:r>
              <w:rPr>
                <w:b/>
                <w:bCs/>
                <w:sz w:val="20"/>
                <w:szCs w:val="20"/>
              </w:rPr>
              <w:t>Prevention</w:t>
            </w:r>
          </w:p>
        </w:tc>
      </w:tr>
      <w:tr w:rsidR="0094569A">
        <w:tblPrEx>
          <w:tblCellMar>
            <w:top w:w="0" w:type="dxa"/>
            <w:bottom w:w="0" w:type="dxa"/>
          </w:tblCellMar>
        </w:tblPrEx>
        <w:tc>
          <w:tcPr>
            <w:tcW w:w="2300" w:type="dxa"/>
          </w:tcPr>
          <w:p w:rsidR="0094569A" w:rsidRDefault="00A875C6">
            <w:proofErr w:type="spellStart"/>
            <w:r>
              <w:rPr>
                <w:sz w:val="20"/>
                <w:szCs w:val="20"/>
              </w:rPr>
              <w:t>order_delivered_customer_date</w:t>
            </w:r>
            <w:proofErr w:type="spellEnd"/>
          </w:p>
        </w:tc>
        <w:tc>
          <w:tcPr>
            <w:tcW w:w="3550" w:type="dxa"/>
          </w:tcPr>
          <w:p w:rsidR="0094569A" w:rsidRDefault="00A875C6">
            <w:r>
              <w:rPr>
                <w:sz w:val="20"/>
                <w:szCs w:val="20"/>
              </w:rPr>
              <w:t>Directly used to construct the target itself</w:t>
            </w:r>
          </w:p>
        </w:tc>
        <w:tc>
          <w:tcPr>
            <w:tcW w:w="3500" w:type="dxa"/>
          </w:tcPr>
          <w:p w:rsidR="0094569A" w:rsidRDefault="00A875C6">
            <w:r>
              <w:rPr>
                <w:sz w:val="20"/>
                <w:szCs w:val="20"/>
              </w:rPr>
              <w:t>Never used as a feature; used only to build the label</w:t>
            </w:r>
          </w:p>
        </w:tc>
      </w:tr>
      <w:tr w:rsidR="0094569A">
        <w:tblPrEx>
          <w:tblCellMar>
            <w:top w:w="0" w:type="dxa"/>
            <w:bottom w:w="0" w:type="dxa"/>
          </w:tblCellMar>
        </w:tblPrEx>
        <w:tc>
          <w:tcPr>
            <w:tcW w:w="2300" w:type="dxa"/>
          </w:tcPr>
          <w:p w:rsidR="0094569A" w:rsidRDefault="00A875C6">
            <w:proofErr w:type="spellStart"/>
            <w:r>
              <w:rPr>
                <w:sz w:val="20"/>
                <w:szCs w:val="20"/>
              </w:rPr>
              <w:t>order_delivered_carrier_date</w:t>
            </w:r>
            <w:proofErr w:type="spellEnd"/>
          </w:p>
        </w:tc>
        <w:tc>
          <w:tcPr>
            <w:tcW w:w="3550" w:type="dxa"/>
          </w:tcPr>
          <w:p w:rsidR="0094569A" w:rsidRDefault="00A875C6">
            <w:r>
              <w:rPr>
                <w:sz w:val="20"/>
                <w:szCs w:val="20"/>
              </w:rPr>
              <w:t>Only known after dispatch, and correlates strongly with the final outcome</w:t>
            </w:r>
          </w:p>
        </w:tc>
        <w:tc>
          <w:tcPr>
            <w:tcW w:w="3500" w:type="dxa"/>
          </w:tcPr>
          <w:p w:rsidR="0094569A" w:rsidRDefault="00A875C6">
            <w:r>
              <w:rPr>
                <w:sz w:val="20"/>
                <w:szCs w:val="20"/>
              </w:rPr>
              <w:t>Excluded from the order-time feature set</w:t>
            </w:r>
          </w:p>
        </w:tc>
      </w:tr>
      <w:tr w:rsidR="0094569A">
        <w:tblPrEx>
          <w:tblCellMar>
            <w:top w:w="0" w:type="dxa"/>
            <w:bottom w:w="0" w:type="dxa"/>
          </w:tblCellMar>
        </w:tblPrEx>
        <w:tc>
          <w:tcPr>
            <w:tcW w:w="2300" w:type="dxa"/>
          </w:tcPr>
          <w:p w:rsidR="0094569A" w:rsidRDefault="00A875C6">
            <w:proofErr w:type="spellStart"/>
            <w:r>
              <w:rPr>
                <w:sz w:val="20"/>
                <w:szCs w:val="20"/>
              </w:rPr>
              <w:t>order_status</w:t>
            </w:r>
            <w:proofErr w:type="spellEnd"/>
          </w:p>
        </w:tc>
        <w:tc>
          <w:tcPr>
            <w:tcW w:w="3550" w:type="dxa"/>
          </w:tcPr>
          <w:p w:rsidR="0094569A" w:rsidRDefault="00A875C6">
            <w:r>
              <w:rPr>
                <w:sz w:val="20"/>
                <w:szCs w:val="20"/>
              </w:rPr>
              <w:t>A future/outcome field (e.g. 'delivered', '</w:t>
            </w:r>
            <w:proofErr w:type="spellStart"/>
            <w:r>
              <w:rPr>
                <w:sz w:val="20"/>
                <w:szCs w:val="20"/>
              </w:rPr>
              <w:t>canceled</w:t>
            </w:r>
            <w:proofErr w:type="spellEnd"/>
            <w:r>
              <w:rPr>
                <w:sz w:val="20"/>
                <w:szCs w:val="20"/>
              </w:rPr>
              <w:t>') not known in advance for a new order</w:t>
            </w:r>
          </w:p>
        </w:tc>
        <w:tc>
          <w:tcPr>
            <w:tcW w:w="3500" w:type="dxa"/>
          </w:tcPr>
          <w:p w:rsidR="0094569A" w:rsidRDefault="00A875C6">
            <w:r>
              <w:rPr>
                <w:sz w:val="20"/>
                <w:szCs w:val="20"/>
              </w:rPr>
              <w:t>Used only to build the modelling subset (delivered orders), never as an input feature</w:t>
            </w:r>
          </w:p>
        </w:tc>
      </w:tr>
      <w:tr w:rsidR="0094569A">
        <w:tblPrEx>
          <w:tblCellMar>
            <w:top w:w="0" w:type="dxa"/>
            <w:bottom w:w="0" w:type="dxa"/>
          </w:tblCellMar>
        </w:tblPrEx>
        <w:tc>
          <w:tcPr>
            <w:tcW w:w="2300" w:type="dxa"/>
          </w:tcPr>
          <w:p w:rsidR="0094569A" w:rsidRDefault="00A875C6">
            <w:proofErr w:type="spellStart"/>
            <w:r>
              <w:rPr>
                <w:sz w:val="20"/>
                <w:szCs w:val="20"/>
              </w:rPr>
              <w:t>review_score</w:t>
            </w:r>
            <w:proofErr w:type="spellEnd"/>
            <w:r>
              <w:rPr>
                <w:sz w:val="20"/>
                <w:szCs w:val="20"/>
              </w:rPr>
              <w:t xml:space="preserve"> / review dates</w:t>
            </w:r>
          </w:p>
        </w:tc>
        <w:tc>
          <w:tcPr>
            <w:tcW w:w="3550" w:type="dxa"/>
          </w:tcPr>
          <w:p w:rsidR="0094569A" w:rsidRDefault="00A875C6">
            <w:r>
              <w:rPr>
                <w:sz w:val="20"/>
                <w:szCs w:val="20"/>
              </w:rPr>
              <w:t>Only exist after the customer has received the order</w:t>
            </w:r>
          </w:p>
        </w:tc>
        <w:tc>
          <w:tcPr>
            <w:tcW w:w="3500" w:type="dxa"/>
          </w:tcPr>
          <w:p w:rsidR="0094569A" w:rsidRDefault="00A875C6">
            <w:r>
              <w:rPr>
                <w:sz w:val="20"/>
                <w:szCs w:val="20"/>
              </w:rPr>
              <w:t>Excluded entirely from modelling features</w:t>
            </w:r>
          </w:p>
        </w:tc>
      </w:tr>
      <w:tr w:rsidR="0094569A">
        <w:tblPrEx>
          <w:tblCellMar>
            <w:top w:w="0" w:type="dxa"/>
            <w:bottom w:w="0" w:type="dxa"/>
          </w:tblCellMar>
        </w:tblPrEx>
        <w:tc>
          <w:tcPr>
            <w:tcW w:w="2300" w:type="dxa"/>
          </w:tcPr>
          <w:p w:rsidR="0094569A" w:rsidRDefault="00A875C6">
            <w:proofErr w:type="spellStart"/>
            <w:r>
              <w:rPr>
                <w:sz w:val="20"/>
                <w:szCs w:val="20"/>
              </w:rPr>
              <w:t>order_approved_at</w:t>
            </w:r>
            <w:proofErr w:type="spellEnd"/>
          </w:p>
        </w:tc>
        <w:tc>
          <w:tcPr>
            <w:tcW w:w="3550" w:type="dxa"/>
          </w:tcPr>
          <w:p w:rsidR="0094569A" w:rsidRDefault="00A875C6">
            <w:r>
              <w:rPr>
                <w:sz w:val="20"/>
                <w:szCs w:val="20"/>
              </w:rPr>
              <w:t>Occurs shortly after purchase, so it is borderline; using it assumes payment has already been confirmed</w:t>
            </w:r>
          </w:p>
        </w:tc>
        <w:tc>
          <w:tcPr>
            <w:tcW w:w="3500" w:type="dxa"/>
          </w:tcPr>
          <w:p w:rsidR="0094569A" w:rsidRDefault="00A875C6">
            <w:r>
              <w:rPr>
                <w:sz w:val="20"/>
                <w:szCs w:val="20"/>
              </w:rPr>
              <w:t>Included only with an explicit note; a</w:t>
            </w:r>
            <w:r>
              <w:rPr>
                <w:sz w:val="20"/>
                <w:szCs w:val="20"/>
              </w:rPr>
              <w:t xml:space="preserve"> stricter order-time-only variant can be compared if time allows</w:t>
            </w:r>
          </w:p>
        </w:tc>
      </w:tr>
      <w:tr w:rsidR="0094569A">
        <w:tblPrEx>
          <w:tblCellMar>
            <w:top w:w="0" w:type="dxa"/>
            <w:bottom w:w="0" w:type="dxa"/>
          </w:tblCellMar>
        </w:tblPrEx>
        <w:tc>
          <w:tcPr>
            <w:tcW w:w="2300" w:type="dxa"/>
          </w:tcPr>
          <w:p w:rsidR="0094569A" w:rsidRDefault="00A875C6">
            <w:r>
              <w:rPr>
                <w:sz w:val="20"/>
                <w:szCs w:val="20"/>
              </w:rPr>
              <w:t>Item-level train/test split</w:t>
            </w:r>
          </w:p>
        </w:tc>
        <w:tc>
          <w:tcPr>
            <w:tcW w:w="3550" w:type="dxa"/>
          </w:tcPr>
          <w:p w:rsidR="0094569A" w:rsidRDefault="00A875C6">
            <w:r>
              <w:rPr>
                <w:sz w:val="20"/>
                <w:szCs w:val="20"/>
              </w:rPr>
              <w:t>Multiple item rows from the same order could otherwise land in both training and test sets</w:t>
            </w:r>
          </w:p>
        </w:tc>
        <w:tc>
          <w:tcPr>
            <w:tcW w:w="3500" w:type="dxa"/>
          </w:tcPr>
          <w:p w:rsidR="0094569A" w:rsidRDefault="00A875C6">
            <w:r>
              <w:rPr>
                <w:sz w:val="20"/>
                <w:szCs w:val="20"/>
              </w:rPr>
              <w:t xml:space="preserve">Aggregate to one row per order before any split, or split by </w:t>
            </w:r>
            <w:proofErr w:type="spellStart"/>
            <w:r>
              <w:rPr>
                <w:sz w:val="20"/>
                <w:szCs w:val="20"/>
              </w:rPr>
              <w:t>order_id</w:t>
            </w:r>
            <w:proofErr w:type="spellEnd"/>
            <w:r>
              <w:rPr>
                <w:sz w:val="20"/>
                <w:szCs w:val="20"/>
              </w:rPr>
              <w:t xml:space="preserve"> g</w:t>
            </w:r>
            <w:r>
              <w:rPr>
                <w:sz w:val="20"/>
                <w:szCs w:val="20"/>
              </w:rPr>
              <w:t>roups</w:t>
            </w:r>
          </w:p>
        </w:tc>
      </w:tr>
      <w:tr w:rsidR="0094569A">
        <w:tblPrEx>
          <w:tblCellMar>
            <w:top w:w="0" w:type="dxa"/>
            <w:bottom w:w="0" w:type="dxa"/>
          </w:tblCellMar>
        </w:tblPrEx>
        <w:tc>
          <w:tcPr>
            <w:tcW w:w="2300" w:type="dxa"/>
          </w:tcPr>
          <w:p w:rsidR="0094569A" w:rsidRDefault="00A875C6">
            <w:proofErr w:type="spellStart"/>
            <w:r>
              <w:rPr>
                <w:sz w:val="20"/>
                <w:szCs w:val="20"/>
              </w:rPr>
              <w:lastRenderedPageBreak/>
              <w:t>Preprocessing</w:t>
            </w:r>
            <w:proofErr w:type="spellEnd"/>
            <w:r>
              <w:rPr>
                <w:sz w:val="20"/>
                <w:szCs w:val="20"/>
              </w:rPr>
              <w:t xml:space="preserve"> fitted before the split</w:t>
            </w:r>
          </w:p>
        </w:tc>
        <w:tc>
          <w:tcPr>
            <w:tcW w:w="3550" w:type="dxa"/>
          </w:tcPr>
          <w:p w:rsidR="0094569A" w:rsidRDefault="00A875C6">
            <w:r>
              <w:rPr>
                <w:sz w:val="20"/>
                <w:szCs w:val="20"/>
              </w:rPr>
              <w:t>Imputers, encoders and scalers fitted on the full dataset could leak test-set information</w:t>
            </w:r>
          </w:p>
        </w:tc>
        <w:tc>
          <w:tcPr>
            <w:tcW w:w="3500" w:type="dxa"/>
          </w:tcPr>
          <w:p w:rsidR="0094569A" w:rsidRDefault="00A875C6">
            <w:r>
              <w:rPr>
                <w:sz w:val="20"/>
                <w:szCs w:val="20"/>
              </w:rPr>
              <w:t>Fit every transformation only on the training fold inside a reusable pipeline</w:t>
            </w:r>
          </w:p>
        </w:tc>
      </w:tr>
    </w:tbl>
    <w:p w:rsidR="0094569A" w:rsidRDefault="00A875C6">
      <w:pPr>
        <w:spacing w:after="160"/>
      </w:pPr>
      <w:r>
        <w:t xml:space="preserve">Because </w:t>
      </w:r>
      <w:proofErr w:type="spellStart"/>
      <w:r>
        <w:t>order_purchase_timestamp</w:t>
      </w:r>
      <w:proofErr w:type="spellEnd"/>
      <w:r>
        <w:t xml:space="preserve"> spans 2016 to 2018, the primary evaluation will use a chronological split — the earliest portion of orders for training, a following slice for validation, and the most recent orders for final testing — rather than a random </w:t>
      </w:r>
      <w:r>
        <w:t>split, so that the evaluation reflects genuinely predicting the future rather than interpolating within a shuffled dataset. Exact cut-off dates will be chosen after inspecting monthly order volumes.</w:t>
      </w:r>
    </w:p>
    <w:p w:rsidR="0094569A" w:rsidRDefault="00A875C6">
      <w:pPr>
        <w:pStyle w:val="Heading2"/>
        <w:spacing w:before="250" w:after="120"/>
      </w:pPr>
      <w:bookmarkStart w:id="19" w:name="_Toc240542541"/>
      <w:r>
        <w:t>2.9 Ethical, Privacy, Licensing and Accessibility Conside</w:t>
      </w:r>
      <w:r>
        <w:t>rations</w:t>
      </w:r>
      <w:bookmarkEnd w:id="19"/>
    </w:p>
    <w:p w:rsidR="0094569A" w:rsidRDefault="00A875C6">
      <w:pPr>
        <w:pStyle w:val="ListParagraph"/>
        <w:numPr>
          <w:ilvl w:val="0"/>
          <w:numId w:val="1"/>
        </w:numPr>
        <w:spacing w:after="90"/>
      </w:pPr>
      <w:r>
        <w:t>Licensing: the dataset is distributed under CC BY-NC-SA 4.0 — reuse and adaptation are permitted with attribution and share-alike, for non-commercial purposes, which is compatible with this academic project but will be noted explicitly to the instr</w:t>
      </w:r>
      <w:r>
        <w:t>uctor as a licensing condition.</w:t>
      </w:r>
    </w:p>
    <w:p w:rsidR="0094569A" w:rsidRDefault="00A875C6">
      <w:pPr>
        <w:pStyle w:val="ListParagraph"/>
        <w:numPr>
          <w:ilvl w:val="0"/>
          <w:numId w:val="1"/>
        </w:numPr>
        <w:spacing w:after="90"/>
      </w:pPr>
      <w:r>
        <w:t>Privacy: the public files already exclude direct customer identifiers (no name, email or street address); only city/state and zip-code prefix are present. No attempt will be made to re-identify individuals via the geolocatio</w:t>
      </w:r>
      <w:r>
        <w:t>n table.</w:t>
      </w:r>
    </w:p>
    <w:p w:rsidR="0094569A" w:rsidRDefault="00A875C6">
      <w:pPr>
        <w:pStyle w:val="ListParagraph"/>
        <w:numPr>
          <w:ilvl w:val="0"/>
          <w:numId w:val="1"/>
        </w:numPr>
        <w:spacing w:after="90"/>
      </w:pPr>
      <w:r>
        <w:t xml:space="preserve">Fairness: published analyses suggest late-delivery rates vary substantially by state, with more remote regions (e.g. the North of Brazil) showing higher rates largely due to distance and carrier coverage rather than any fault of the customer. The </w:t>
      </w:r>
      <w:r>
        <w:t>report will discuss this explicitly so risk scores are not misread as reflecting customer behaviour.</w:t>
      </w:r>
    </w:p>
    <w:p w:rsidR="0094569A" w:rsidRDefault="00A875C6">
      <w:pPr>
        <w:pStyle w:val="ListParagraph"/>
        <w:numPr>
          <w:ilvl w:val="0"/>
          <w:numId w:val="1"/>
        </w:numPr>
        <w:spacing w:after="90"/>
      </w:pPr>
      <w:r>
        <w:t>Transparency: the interface will present the result as a probability-based decision aid derived from historical patterns, not a guarantee of delivery outco</w:t>
      </w:r>
      <w:r>
        <w:t>me.</w:t>
      </w:r>
    </w:p>
    <w:p w:rsidR="0094569A" w:rsidRDefault="00A875C6">
      <w:pPr>
        <w:pStyle w:val="ListParagraph"/>
        <w:numPr>
          <w:ilvl w:val="0"/>
          <w:numId w:val="1"/>
        </w:numPr>
        <w:spacing w:after="90"/>
      </w:pPr>
      <w:r>
        <w:t>Security: the demonstration system will validate inputs, avoid logging any personal data, and restrict itself to the trained model artefacts produced by the group.</w:t>
      </w:r>
    </w:p>
    <w:p w:rsidR="0094569A" w:rsidRDefault="00A875C6">
      <w:pPr>
        <w:pStyle w:val="ListParagraph"/>
        <w:numPr>
          <w:ilvl w:val="0"/>
          <w:numId w:val="1"/>
        </w:numPr>
        <w:spacing w:after="90"/>
      </w:pPr>
      <w:r>
        <w:t>Accessibility: form labels, error messages and risk labels will be designed for clear us</w:t>
      </w:r>
      <w:r>
        <w:t>e by non-technical operations staff, without relying on colour alone.</w:t>
      </w:r>
    </w:p>
    <w:p w:rsidR="0094569A" w:rsidRDefault="00A875C6">
      <w:pPr>
        <w:pStyle w:val="ListParagraph"/>
        <w:numPr>
          <w:ilvl w:val="0"/>
          <w:numId w:val="1"/>
        </w:numPr>
        <w:spacing w:after="90"/>
      </w:pPr>
      <w:r>
        <w:t>Limitations: the anonymised, Brazil-only, 2016–2018 scope may limit how far conclusions generalise to other countries, carriers or time periods.</w:t>
      </w:r>
    </w:p>
    <w:p w:rsidR="0094569A" w:rsidRDefault="00A875C6">
      <w:pPr>
        <w:pStyle w:val="Heading2"/>
        <w:spacing w:before="250" w:after="120"/>
      </w:pPr>
      <w:bookmarkStart w:id="20" w:name="_Toc240542542"/>
      <w:r>
        <w:t>2.10 Planned Modelling Approach</w:t>
      </w:r>
      <w:bookmarkEnd w:id="20"/>
    </w:p>
    <w:p w:rsidR="0094569A" w:rsidRDefault="00A875C6">
      <w:pPr>
        <w:spacing w:after="140"/>
      </w:pPr>
      <w:r>
        <w:rPr>
          <w:b/>
          <w:bCs/>
        </w:rPr>
        <w:t xml:space="preserve">1. </w:t>
      </w:r>
      <w:r>
        <w:t xml:space="preserve">Build </w:t>
      </w:r>
      <w:r>
        <w:t xml:space="preserve">one order-level analytical table: filter to orders with </w:t>
      </w:r>
      <w:proofErr w:type="spellStart"/>
      <w:r>
        <w:t>order_status</w:t>
      </w:r>
      <w:proofErr w:type="spellEnd"/>
      <w:r>
        <w:t xml:space="preserve"> = 'delivered' for the primary model, aggregate </w:t>
      </w:r>
      <w:proofErr w:type="spellStart"/>
      <w:r>
        <w:t>order_items</w:t>
      </w:r>
      <w:proofErr w:type="spellEnd"/>
      <w:r>
        <w:t xml:space="preserve"> (sum price and freight, count items, count distinct sellers, capture dominant product category), and merge in customer state, se</w:t>
      </w:r>
      <w:r>
        <w:t xml:space="preserve">ller state, and payment aggregates (total payment value, </w:t>
      </w:r>
      <w:proofErr w:type="spellStart"/>
      <w:r>
        <w:t>installment</w:t>
      </w:r>
      <w:proofErr w:type="spellEnd"/>
      <w:r>
        <w:t xml:space="preserve"> count, primary payment type).</w:t>
      </w:r>
    </w:p>
    <w:p w:rsidR="0094569A" w:rsidRDefault="00A875C6">
      <w:pPr>
        <w:spacing w:after="140"/>
      </w:pPr>
      <w:r>
        <w:rPr>
          <w:b/>
          <w:bCs/>
        </w:rPr>
        <w:t xml:space="preserve">2. </w:t>
      </w:r>
      <w:r>
        <w:t xml:space="preserve">Engineer the target, </w:t>
      </w:r>
      <w:proofErr w:type="spellStart"/>
      <w:r>
        <w:t>is_late_delivery</w:t>
      </w:r>
      <w:proofErr w:type="spellEnd"/>
      <w:r>
        <w:t xml:space="preserve">, by comparing </w:t>
      </w:r>
      <w:proofErr w:type="spellStart"/>
      <w:r>
        <w:t>order_delivered_customer_date</w:t>
      </w:r>
      <w:proofErr w:type="spellEnd"/>
      <w:r>
        <w:t xml:space="preserve"> against </w:t>
      </w:r>
      <w:proofErr w:type="spellStart"/>
      <w:r>
        <w:t>order_estimated_delivery_date</w:t>
      </w:r>
      <w:proofErr w:type="spellEnd"/>
      <w:r>
        <w:t>.</w:t>
      </w:r>
    </w:p>
    <w:p w:rsidR="0094569A" w:rsidRDefault="00A875C6">
      <w:pPr>
        <w:spacing w:after="140"/>
      </w:pPr>
      <w:r>
        <w:rPr>
          <w:b/>
          <w:bCs/>
        </w:rPr>
        <w:t xml:space="preserve">3. </w:t>
      </w:r>
      <w:r>
        <w:t xml:space="preserve">Remove all leakage fields identified in Section 2.8 (post-dispatch dates, </w:t>
      </w:r>
      <w:proofErr w:type="spellStart"/>
      <w:r>
        <w:t>order_status</w:t>
      </w:r>
      <w:proofErr w:type="spellEnd"/>
      <w:r>
        <w:t>, review fields) from the feature set.</w:t>
      </w:r>
    </w:p>
    <w:p w:rsidR="0094569A" w:rsidRDefault="00A875C6">
      <w:pPr>
        <w:spacing w:after="140"/>
      </w:pPr>
      <w:r>
        <w:rPr>
          <w:b/>
          <w:bCs/>
        </w:rPr>
        <w:t xml:space="preserve">4. </w:t>
      </w:r>
      <w:r>
        <w:t xml:space="preserve">Engineer order-time features: purchase month/weekday/hour, estimated delivery duration (estimated date − purchase date), seller </w:t>
      </w:r>
      <w:r>
        <w:t>shipping deadline duration, same-state flag, item count, distinct-seller count, total order weight and value.</w:t>
      </w:r>
    </w:p>
    <w:p w:rsidR="0094569A" w:rsidRDefault="00A875C6">
      <w:pPr>
        <w:spacing w:after="140"/>
      </w:pPr>
      <w:r>
        <w:rPr>
          <w:b/>
          <w:bCs/>
        </w:rPr>
        <w:t xml:space="preserve">5. </w:t>
      </w:r>
      <w:r>
        <w:t>Create a chronological train / validation / test split and fit all imputation, encoding and scaling steps inside a reusable pipeline, using onl</w:t>
      </w:r>
      <w:r>
        <w:t>y the training fold.</w:t>
      </w:r>
    </w:p>
    <w:p w:rsidR="0094569A" w:rsidRDefault="00A875C6">
      <w:pPr>
        <w:spacing w:after="140"/>
      </w:pPr>
      <w:r>
        <w:rPr>
          <w:b/>
          <w:bCs/>
        </w:rPr>
        <w:lastRenderedPageBreak/>
        <w:t xml:space="preserve">6. </w:t>
      </w:r>
      <w:r>
        <w:t>Train a Dummy Classifier as a non-competitive baseline, followed by four models representing different learning approaches: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50"/>
        <w:gridCol w:w="3500"/>
      </w:tblGrid>
      <w:tr w:rsidR="0094569A">
        <w:tblPrEx>
          <w:tblCellMar>
            <w:top w:w="0" w:type="dxa"/>
            <w:bottom w:w="0" w:type="dxa"/>
          </w:tblCellMar>
        </w:tblPrEx>
        <w:trPr>
          <w:tblHeader/>
        </w:trPr>
        <w:tc>
          <w:tcPr>
            <w:tcW w:w="2300" w:type="dxa"/>
            <w:shd w:val="clear" w:color="auto" w:fill="D9E2F3"/>
          </w:tcPr>
          <w:p w:rsidR="0094569A" w:rsidRDefault="00A875C6">
            <w:r>
              <w:rPr>
                <w:b/>
                <w:bCs/>
                <w:sz w:val="20"/>
                <w:szCs w:val="20"/>
              </w:rPr>
              <w:t>Model</w:t>
            </w:r>
          </w:p>
        </w:tc>
        <w:tc>
          <w:tcPr>
            <w:tcW w:w="3550" w:type="dxa"/>
            <w:shd w:val="clear" w:color="auto" w:fill="D9E2F3"/>
          </w:tcPr>
          <w:p w:rsidR="0094569A" w:rsidRDefault="00A875C6">
            <w:r>
              <w:rPr>
                <w:b/>
                <w:bCs/>
                <w:sz w:val="20"/>
                <w:szCs w:val="20"/>
              </w:rPr>
              <w:t>Purpose and justification</w:t>
            </w:r>
          </w:p>
        </w:tc>
        <w:tc>
          <w:tcPr>
            <w:tcW w:w="3500" w:type="dxa"/>
            <w:shd w:val="clear" w:color="auto" w:fill="D9E2F3"/>
          </w:tcPr>
          <w:p w:rsidR="0094569A" w:rsidRDefault="00A875C6">
            <w:r>
              <w:rPr>
                <w:b/>
                <w:bCs/>
                <w:sz w:val="20"/>
                <w:szCs w:val="20"/>
              </w:rPr>
              <w:t>Examples of tuned parameters</w:t>
            </w:r>
          </w:p>
        </w:tc>
      </w:tr>
      <w:tr w:rsidR="0094569A">
        <w:tblPrEx>
          <w:tblCellMar>
            <w:top w:w="0" w:type="dxa"/>
            <w:bottom w:w="0" w:type="dxa"/>
          </w:tblCellMar>
        </w:tblPrEx>
        <w:tc>
          <w:tcPr>
            <w:tcW w:w="2300" w:type="dxa"/>
          </w:tcPr>
          <w:p w:rsidR="0094569A" w:rsidRDefault="00A875C6">
            <w:r>
              <w:rPr>
                <w:sz w:val="20"/>
                <w:szCs w:val="20"/>
              </w:rPr>
              <w:t>Logistic Regression</w:t>
            </w:r>
          </w:p>
        </w:tc>
        <w:tc>
          <w:tcPr>
            <w:tcW w:w="3550" w:type="dxa"/>
          </w:tcPr>
          <w:p w:rsidR="0094569A" w:rsidRDefault="00A875C6">
            <w:r>
              <w:rPr>
                <w:sz w:val="20"/>
                <w:szCs w:val="20"/>
              </w:rPr>
              <w:t>Interpretable linear basel</w:t>
            </w:r>
            <w:r>
              <w:rPr>
                <w:sz w:val="20"/>
                <w:szCs w:val="20"/>
              </w:rPr>
              <w:t>ine producing calibrated probabilities</w:t>
            </w:r>
          </w:p>
        </w:tc>
        <w:tc>
          <w:tcPr>
            <w:tcW w:w="3500" w:type="dxa"/>
          </w:tcPr>
          <w:p w:rsidR="0094569A" w:rsidRDefault="00A875C6">
            <w:r>
              <w:rPr>
                <w:sz w:val="20"/>
                <w:szCs w:val="20"/>
              </w:rPr>
              <w:t>Regularisation strength, penalty, class weight</w:t>
            </w:r>
          </w:p>
        </w:tc>
      </w:tr>
      <w:tr w:rsidR="0094569A">
        <w:tblPrEx>
          <w:tblCellMar>
            <w:top w:w="0" w:type="dxa"/>
            <w:bottom w:w="0" w:type="dxa"/>
          </w:tblCellMar>
        </w:tblPrEx>
        <w:tc>
          <w:tcPr>
            <w:tcW w:w="2300" w:type="dxa"/>
          </w:tcPr>
          <w:p w:rsidR="0094569A" w:rsidRDefault="00A875C6">
            <w:r>
              <w:rPr>
                <w:sz w:val="20"/>
                <w:szCs w:val="20"/>
              </w:rPr>
              <w:t>Decision Tree</w:t>
            </w:r>
          </w:p>
        </w:tc>
        <w:tc>
          <w:tcPr>
            <w:tcW w:w="3550" w:type="dxa"/>
          </w:tcPr>
          <w:p w:rsidR="0094569A" w:rsidRDefault="00A875C6">
            <w:r>
              <w:rPr>
                <w:sz w:val="20"/>
                <w:szCs w:val="20"/>
              </w:rPr>
              <w:t>Transparent nonlinear model capturing simple decision rules</w:t>
            </w:r>
          </w:p>
        </w:tc>
        <w:tc>
          <w:tcPr>
            <w:tcW w:w="3500" w:type="dxa"/>
          </w:tcPr>
          <w:p w:rsidR="0094569A" w:rsidRDefault="00A875C6">
            <w:r>
              <w:rPr>
                <w:sz w:val="20"/>
                <w:szCs w:val="20"/>
              </w:rPr>
              <w:t>Maximum depth, minimum samples per leaf, split criterion</w:t>
            </w:r>
          </w:p>
        </w:tc>
      </w:tr>
      <w:tr w:rsidR="0094569A">
        <w:tblPrEx>
          <w:tblCellMar>
            <w:top w:w="0" w:type="dxa"/>
            <w:bottom w:w="0" w:type="dxa"/>
          </w:tblCellMar>
        </w:tblPrEx>
        <w:tc>
          <w:tcPr>
            <w:tcW w:w="2300" w:type="dxa"/>
          </w:tcPr>
          <w:p w:rsidR="0094569A" w:rsidRDefault="00A875C6">
            <w:r>
              <w:rPr>
                <w:sz w:val="20"/>
                <w:szCs w:val="20"/>
              </w:rPr>
              <w:t>Random Forest</w:t>
            </w:r>
          </w:p>
        </w:tc>
        <w:tc>
          <w:tcPr>
            <w:tcW w:w="3550" w:type="dxa"/>
          </w:tcPr>
          <w:p w:rsidR="0094569A" w:rsidRDefault="00A875C6">
            <w:r>
              <w:rPr>
                <w:sz w:val="20"/>
                <w:szCs w:val="20"/>
              </w:rPr>
              <w:t>Bagging ensemble that reduces single-tree variance and handles mixed feature types</w:t>
            </w:r>
          </w:p>
        </w:tc>
        <w:tc>
          <w:tcPr>
            <w:tcW w:w="3500" w:type="dxa"/>
          </w:tcPr>
          <w:p w:rsidR="0094569A" w:rsidRDefault="00A875C6">
            <w:r>
              <w:rPr>
                <w:sz w:val="20"/>
                <w:szCs w:val="20"/>
              </w:rPr>
              <w:t>Number of trees, depth, feature fraction, leaf size</w:t>
            </w:r>
          </w:p>
        </w:tc>
      </w:tr>
      <w:tr w:rsidR="0094569A">
        <w:tblPrEx>
          <w:tblCellMar>
            <w:top w:w="0" w:type="dxa"/>
            <w:bottom w:w="0" w:type="dxa"/>
          </w:tblCellMar>
        </w:tblPrEx>
        <w:tc>
          <w:tcPr>
            <w:tcW w:w="2300" w:type="dxa"/>
          </w:tcPr>
          <w:p w:rsidR="0094569A" w:rsidRDefault="00A875C6">
            <w:proofErr w:type="spellStart"/>
            <w:r>
              <w:rPr>
                <w:sz w:val="20"/>
                <w:szCs w:val="20"/>
              </w:rPr>
              <w:t>XGBoost</w:t>
            </w:r>
            <w:proofErr w:type="spellEnd"/>
            <w:r>
              <w:rPr>
                <w:sz w:val="20"/>
                <w:szCs w:val="20"/>
              </w:rPr>
              <w:t xml:space="preserve"> / Gradient Boosting</w:t>
            </w:r>
          </w:p>
        </w:tc>
        <w:tc>
          <w:tcPr>
            <w:tcW w:w="3550" w:type="dxa"/>
          </w:tcPr>
          <w:p w:rsidR="0094569A" w:rsidRDefault="00A875C6">
            <w:r>
              <w:rPr>
                <w:sz w:val="20"/>
                <w:szCs w:val="20"/>
              </w:rPr>
              <w:t>Boosting model suited to structured tabular data and imbalanced targets</w:t>
            </w:r>
          </w:p>
        </w:tc>
        <w:tc>
          <w:tcPr>
            <w:tcW w:w="3500" w:type="dxa"/>
          </w:tcPr>
          <w:p w:rsidR="0094569A" w:rsidRDefault="00A875C6">
            <w:r>
              <w:rPr>
                <w:sz w:val="20"/>
                <w:szCs w:val="20"/>
              </w:rPr>
              <w:t xml:space="preserve">Learning rate, tree </w:t>
            </w:r>
            <w:r>
              <w:rPr>
                <w:sz w:val="20"/>
                <w:szCs w:val="20"/>
              </w:rPr>
              <w:t xml:space="preserve">depth, estimators, subsampling, </w:t>
            </w:r>
            <w:proofErr w:type="spellStart"/>
            <w:r>
              <w:rPr>
                <w:sz w:val="20"/>
                <w:szCs w:val="20"/>
              </w:rPr>
              <w:t>scale_pos_weight</w:t>
            </w:r>
            <w:proofErr w:type="spellEnd"/>
          </w:p>
        </w:tc>
      </w:tr>
    </w:tbl>
    <w:p w:rsidR="0094569A" w:rsidRDefault="00A875C6">
      <w:pPr>
        <w:spacing w:after="140"/>
      </w:pPr>
      <w:r>
        <w:rPr>
          <w:b/>
          <w:bCs/>
        </w:rPr>
        <w:t xml:space="preserve">7. </w:t>
      </w:r>
      <w:r>
        <w:t xml:space="preserve">Given the expected severe imbalance, apply class weighting and/or SMOTE-style resampling on the training fold only, and tune models using a time-aware search strategy (e.g. </w:t>
      </w:r>
      <w:proofErr w:type="spellStart"/>
      <w:r>
        <w:t>RandomizedSearchCV</w:t>
      </w:r>
      <w:proofErr w:type="spellEnd"/>
      <w:r>
        <w:t xml:space="preserve"> with chronological folds).</w:t>
      </w:r>
    </w:p>
    <w:p w:rsidR="0094569A" w:rsidRDefault="00A875C6">
      <w:pPr>
        <w:spacing w:after="140"/>
      </w:pPr>
      <w:r>
        <w:rPr>
          <w:b/>
          <w:bCs/>
        </w:rPr>
        <w:t xml:space="preserve">8. </w:t>
      </w:r>
      <w:r>
        <w:t xml:space="preserve">Evaluate using recall, precision, </w:t>
      </w:r>
      <w:r>
        <w:t>F1-score, PR-AUC and ROC-AUC for the late class, plus balanced accuracy and the confusion matrix, reporting results on the full test set and on key subgroups (e.g. by region).</w:t>
      </w:r>
    </w:p>
    <w:p w:rsidR="0094569A" w:rsidRDefault="00A875C6">
      <w:pPr>
        <w:spacing w:after="200"/>
      </w:pPr>
      <w:r>
        <w:rPr>
          <w:b/>
          <w:bCs/>
        </w:rPr>
        <w:t xml:space="preserve">9. </w:t>
      </w:r>
      <w:r>
        <w:t>Select the final model by balancing late-order detection, false-alarm cost, g</w:t>
      </w:r>
      <w:r>
        <w:t xml:space="preserve">eneralisation and interpretability; save the final </w:t>
      </w:r>
      <w:proofErr w:type="spellStart"/>
      <w:r>
        <w:t>preprocessing</w:t>
      </w:r>
      <w:proofErr w:type="spellEnd"/>
      <w:r>
        <w:t xml:space="preserve"> and model as one pipeline; expose it through a validated backend endpoint; and build a simple frontend returning the late-delivery probability, risk category and a recommended action.</w:t>
      </w:r>
    </w:p>
    <w:p w:rsidR="0094569A" w:rsidRDefault="00A875C6">
      <w:r>
        <w:br w:type="page"/>
      </w:r>
    </w:p>
    <w:p w:rsidR="0094569A" w:rsidRDefault="00A875C6">
      <w:pPr>
        <w:pStyle w:val="Heading1"/>
        <w:spacing w:before="300" w:after="150"/>
      </w:pPr>
      <w:bookmarkStart w:id="21" w:name="_Toc240542543"/>
      <w:r>
        <w:lastRenderedPageBreak/>
        <w:t>References</w:t>
      </w:r>
      <w:bookmarkEnd w:id="21"/>
    </w:p>
    <w:p w:rsidR="0094569A" w:rsidRDefault="00A875C6">
      <w:pPr>
        <w:spacing w:after="160"/>
      </w:pPr>
      <w:proofErr w:type="spellStart"/>
      <w:r>
        <w:t>Olist</w:t>
      </w:r>
      <w:proofErr w:type="spellEnd"/>
      <w:r>
        <w:t xml:space="preserve">. (2018). Brazilian E-Commerce Public Dataset by </w:t>
      </w:r>
      <w:proofErr w:type="spellStart"/>
      <w:r>
        <w:t>Olist</w:t>
      </w:r>
      <w:proofErr w:type="spellEnd"/>
      <w:r>
        <w:t xml:space="preserve"> [Data set]. </w:t>
      </w:r>
      <w:proofErr w:type="spellStart"/>
      <w:r>
        <w:t>Kaggle</w:t>
      </w:r>
      <w:proofErr w:type="spellEnd"/>
      <w:r>
        <w:t>. https://www.kaggle.com/datasets/olistbr/brazilian-ecommerce</w:t>
      </w:r>
    </w:p>
    <w:p w:rsidR="0094569A" w:rsidRDefault="00A875C6">
      <w:pPr>
        <w:spacing w:after="200"/>
      </w:pPr>
      <w:r>
        <w:rPr>
          <w:i/>
          <w:iCs/>
          <w:color w:val="555555"/>
        </w:rPr>
        <w:t xml:space="preserve">Note: replace this reference with the exact citation generated by </w:t>
      </w:r>
      <w:proofErr w:type="spellStart"/>
      <w:r>
        <w:rPr>
          <w:i/>
          <w:iCs/>
          <w:color w:val="555555"/>
        </w:rPr>
        <w:t>Kaggle's</w:t>
      </w:r>
      <w:proofErr w:type="spellEnd"/>
      <w:r>
        <w:rPr>
          <w:i/>
          <w:iCs/>
          <w:color w:val="555555"/>
        </w:rPr>
        <w:t xml:space="preserve"> "Cite this dataset" tool befor</w:t>
      </w:r>
      <w:r>
        <w:rPr>
          <w:i/>
          <w:iCs/>
          <w:color w:val="555555"/>
        </w:rPr>
        <w:t>e final submission, and add any additional sources the group relies on in the technical report.</w:t>
      </w:r>
    </w:p>
    <w:sectPr w:rsidR="009456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C720E1"/>
    <w:multiLevelType w:val="hybridMultilevel"/>
    <w:tmpl w:val="136ECD5C"/>
    <w:lvl w:ilvl="0" w:tplc="DDC66FE2">
      <w:start w:val="1"/>
      <w:numFmt w:val="bullet"/>
      <w:lvlText w:val="●"/>
      <w:lvlJc w:val="left"/>
      <w:pPr>
        <w:ind w:left="720" w:hanging="360"/>
      </w:pPr>
    </w:lvl>
    <w:lvl w:ilvl="1" w:tplc="9A30C488">
      <w:start w:val="1"/>
      <w:numFmt w:val="bullet"/>
      <w:lvlText w:val="○"/>
      <w:lvlJc w:val="left"/>
      <w:pPr>
        <w:ind w:left="1440" w:hanging="360"/>
      </w:pPr>
    </w:lvl>
    <w:lvl w:ilvl="2" w:tplc="33E2B8A8">
      <w:start w:val="1"/>
      <w:numFmt w:val="bullet"/>
      <w:lvlText w:val="■"/>
      <w:lvlJc w:val="left"/>
      <w:pPr>
        <w:ind w:left="2160" w:hanging="360"/>
      </w:pPr>
    </w:lvl>
    <w:lvl w:ilvl="3" w:tplc="A6BE752A">
      <w:start w:val="1"/>
      <w:numFmt w:val="bullet"/>
      <w:lvlText w:val="●"/>
      <w:lvlJc w:val="left"/>
      <w:pPr>
        <w:ind w:left="2880" w:hanging="360"/>
      </w:pPr>
    </w:lvl>
    <w:lvl w:ilvl="4" w:tplc="2CC86D26">
      <w:start w:val="1"/>
      <w:numFmt w:val="bullet"/>
      <w:lvlText w:val="○"/>
      <w:lvlJc w:val="left"/>
      <w:pPr>
        <w:ind w:left="3600" w:hanging="360"/>
      </w:pPr>
    </w:lvl>
    <w:lvl w:ilvl="5" w:tplc="DE18B894">
      <w:start w:val="1"/>
      <w:numFmt w:val="bullet"/>
      <w:lvlText w:val="■"/>
      <w:lvlJc w:val="left"/>
      <w:pPr>
        <w:ind w:left="4320" w:hanging="360"/>
      </w:pPr>
    </w:lvl>
    <w:lvl w:ilvl="6" w:tplc="A886B1A8">
      <w:start w:val="1"/>
      <w:numFmt w:val="bullet"/>
      <w:lvlText w:val="●"/>
      <w:lvlJc w:val="left"/>
      <w:pPr>
        <w:ind w:left="5040" w:hanging="360"/>
      </w:pPr>
    </w:lvl>
    <w:lvl w:ilvl="7" w:tplc="F03CEEA6">
      <w:start w:val="1"/>
      <w:numFmt w:val="bullet"/>
      <w:lvlText w:val="●"/>
      <w:lvlJc w:val="left"/>
      <w:pPr>
        <w:ind w:left="5760" w:hanging="360"/>
      </w:pPr>
    </w:lvl>
    <w:lvl w:ilvl="8" w:tplc="D548BB22">
      <w:start w:val="1"/>
      <w:numFmt w:val="bullet"/>
      <w:lvlText w:val="●"/>
      <w:lvlJc w:val="left"/>
      <w:pPr>
        <w:ind w:left="6480" w:hanging="360"/>
      </w:pPr>
    </w:lvl>
  </w:abstractNum>
  <w:abstractNum w:abstractNumId="1" w15:restartNumberingAfterBreak="0">
    <w:nsid w:val="58870DDA"/>
    <w:multiLevelType w:val="hybridMultilevel"/>
    <w:tmpl w:val="16C85C62"/>
    <w:lvl w:ilvl="0" w:tplc="B532F83A">
      <w:start w:val="1"/>
      <w:numFmt w:val="bullet"/>
      <w:lvlText w:val="•"/>
      <w:lvlJc w:val="left"/>
    </w:lvl>
    <w:lvl w:ilvl="1" w:tplc="84C2AF82">
      <w:numFmt w:val="decimal"/>
      <w:lvlText w:val=""/>
      <w:lvlJc w:val="left"/>
    </w:lvl>
    <w:lvl w:ilvl="2" w:tplc="BFB88988">
      <w:numFmt w:val="decimal"/>
      <w:lvlText w:val=""/>
      <w:lvlJc w:val="left"/>
    </w:lvl>
    <w:lvl w:ilvl="3" w:tplc="BD5CF42C">
      <w:numFmt w:val="decimal"/>
      <w:lvlText w:val=""/>
      <w:lvlJc w:val="left"/>
    </w:lvl>
    <w:lvl w:ilvl="4" w:tplc="EE860D90">
      <w:numFmt w:val="decimal"/>
      <w:lvlText w:val=""/>
      <w:lvlJc w:val="left"/>
    </w:lvl>
    <w:lvl w:ilvl="5" w:tplc="C53655B4">
      <w:numFmt w:val="decimal"/>
      <w:lvlText w:val=""/>
      <w:lvlJc w:val="left"/>
    </w:lvl>
    <w:lvl w:ilvl="6" w:tplc="3ECEB0FA">
      <w:numFmt w:val="decimal"/>
      <w:lvlText w:val=""/>
      <w:lvlJc w:val="left"/>
    </w:lvl>
    <w:lvl w:ilvl="7" w:tplc="F66C584A">
      <w:numFmt w:val="decimal"/>
      <w:lvlText w:val=""/>
      <w:lvlJc w:val="left"/>
    </w:lvl>
    <w:lvl w:ilvl="8" w:tplc="7F44B7E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69A"/>
    <w:rsid w:val="0094569A"/>
    <w:rsid w:val="00A875C6"/>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85A0"/>
  <w15:docId w15:val="{EC4B773A-36BB-4470-86D4-E7E984A8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75C6"/>
    <w:pPr>
      <w:spacing w:after="100"/>
    </w:pPr>
  </w:style>
  <w:style w:type="paragraph" w:styleId="TOC2">
    <w:name w:val="toc 2"/>
    <w:basedOn w:val="Normal"/>
    <w:next w:val="Normal"/>
    <w:autoRedefine/>
    <w:uiPriority w:val="39"/>
    <w:unhideWhenUsed/>
    <w:rsid w:val="00A875C6"/>
    <w:pPr>
      <w:spacing w:after="100"/>
      <w:ind w:left="220"/>
    </w:pPr>
  </w:style>
  <w:style w:type="paragraph" w:styleId="TOC3">
    <w:name w:val="toc 3"/>
    <w:basedOn w:val="Normal"/>
    <w:next w:val="Normal"/>
    <w:autoRedefine/>
    <w:uiPriority w:val="39"/>
    <w:unhideWhenUsed/>
    <w:rsid w:val="00A875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3590</Words>
  <Characters>20465</Characters>
  <Application>Microsoft Office Word</Application>
  <DocSecurity>0</DocSecurity>
  <Lines>170</Lines>
  <Paragraphs>48</Paragraphs>
  <ScaleCrop>false</ScaleCrop>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SKY PC</cp:lastModifiedBy>
  <cp:revision>2</cp:revision>
  <dcterms:created xsi:type="dcterms:W3CDTF">2026-09-17T07:26:00Z</dcterms:created>
  <dcterms:modified xsi:type="dcterms:W3CDTF">2026-09-17T07:44:00Z</dcterms:modified>
</cp:coreProperties>
</file>