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Drug Repurposing System</w:t>
      </w:r>
    </w:p>
    <w:p>
      <w:pPr>
        <w:spacing w:after="240"/>
      </w:pPr>
      <w:r>
        <w:rPr>
          <w:color w:val="5F5E5A"/>
          <w:sz w:val="28"/>
          <w:szCs w:val="28"/>
        </w:rPr>
        <w:t xml:space="preserve">Design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8E6DF" w:val="clear"/>
            <w:tcMar>
              <w:top w:type="dxa" w:w="70"/>
              <w:left w:type="dxa" w:w="110"/>
              <w:bottom w:type="dxa" w:w="70"/>
              <w:right w:type="dxa" w:w="110"/>
            </w:tcMar>
          </w:tcPr>
          <w:p>
            <w:pPr>
              <w:jc w:val="left"/>
            </w:pPr>
            <w:r>
              <w:rPr>
                <w:b/>
                <w:bCs/>
                <w:sz w:val="20"/>
                <w:szCs w:val="20"/>
              </w:rPr>
              <w:t xml:space="preserve">Field</w:t>
            </w:r>
          </w:p>
        </w:tc>
        <w:tc>
          <w:tcPr>
            <w:tcW w:type="dxa" w:w="6800"/>
            <w:shd w:fill="E8E6DF" w:val="clear"/>
            <w:tcMar>
              <w:top w:type="dxa" w:w="70"/>
              <w:left w:type="dxa" w:w="110"/>
              <w:bottom w:type="dxa" w:w="70"/>
              <w:right w:type="dxa" w:w="110"/>
            </w:tcMar>
          </w:tcPr>
          <w:p>
            <w:pPr>
              <w:jc w:val="left"/>
            </w:pPr>
            <w:r>
              <w:rPr>
                <w:b/>
                <w:bCs/>
                <w:sz w:val="20"/>
                <w:szCs w:val="20"/>
              </w:rPr>
              <w:t xml:space="preserve">Value</w:t>
            </w:r>
          </w:p>
        </w:tc>
      </w:tr>
      <w:tr>
        <w:tc>
          <w:tcPr>
            <w:tcW w:type="dxa" w:w="2200"/>
            <w:tcMar>
              <w:top w:type="dxa" w:w="70"/>
              <w:left w:type="dxa" w:w="110"/>
              <w:bottom w:type="dxa" w:w="70"/>
              <w:right w:type="dxa" w:w="110"/>
            </w:tcMar>
          </w:tcPr>
          <w:p>
            <w:pPr>
              <w:jc w:val="left"/>
            </w:pPr>
            <w:r>
              <w:rPr>
                <w:b w:val="false"/>
                <w:bCs w:val="false"/>
                <w:sz w:val="20"/>
                <w:szCs w:val="20"/>
              </w:rPr>
              <w:t xml:space="preserve">Project</w:t>
            </w:r>
          </w:p>
        </w:tc>
        <w:tc>
          <w:tcPr>
            <w:tcW w:type="dxa" w:w="6800"/>
            <w:tcMar>
              <w:top w:type="dxa" w:w="70"/>
              <w:left w:type="dxa" w:w="110"/>
              <w:bottom w:type="dxa" w:w="70"/>
              <w:right w:type="dxa" w:w="110"/>
            </w:tcMar>
          </w:tcPr>
          <w:p>
            <w:pPr>
              <w:jc w:val="left"/>
            </w:pPr>
            <w:r>
              <w:rPr>
                <w:b w:val="false"/>
                <w:bCs w:val="false"/>
                <w:sz w:val="20"/>
                <w:szCs w:val="20"/>
              </w:rPr>
              <w:t xml:space="preserve">Literature-based drug repurposing</w:t>
            </w:r>
          </w:p>
        </w:tc>
      </w:tr>
      <w:tr>
        <w:tc>
          <w:tcPr>
            <w:tcW w:type="dxa" w:w="2200"/>
            <w:shd w:fill="FAF9F6" w:val="clear"/>
            <w:tcMar>
              <w:top w:type="dxa" w:w="70"/>
              <w:left w:type="dxa" w:w="110"/>
              <w:bottom w:type="dxa" w:w="70"/>
              <w:right w:type="dxa" w:w="110"/>
            </w:tcMar>
          </w:tcPr>
          <w:p>
            <w:pPr>
              <w:jc w:val="left"/>
            </w:pPr>
            <w:r>
              <w:rPr>
                <w:b w:val="false"/>
                <w:bCs w:val="false"/>
                <w:sz w:val="20"/>
                <w:szCs w:val="20"/>
              </w:rPr>
              <w:t xml:space="preserve">Module</w:t>
            </w:r>
          </w:p>
        </w:tc>
        <w:tc>
          <w:tcPr>
            <w:tcW w:type="dxa" w:w="6800"/>
            <w:shd w:fill="FAF9F6" w:val="clear"/>
            <w:tcMar>
              <w:top w:type="dxa" w:w="70"/>
              <w:left w:type="dxa" w:w="110"/>
              <w:bottom w:type="dxa" w:w="70"/>
              <w:right w:type="dxa" w:w="110"/>
            </w:tcMar>
          </w:tcPr>
          <w:p>
            <w:pPr>
              <w:jc w:val="left"/>
            </w:pPr>
            <w:r>
              <w:rPr>
                <w:b w:val="false"/>
                <w:bCs w:val="false"/>
                <w:sz w:val="20"/>
                <w:szCs w:val="20"/>
              </w:rPr>
              <w:t xml:space="preserve">Repurposing pipeline</w:t>
            </w:r>
          </w:p>
        </w:tc>
      </w:tr>
      <w:tr>
        <w:tc>
          <w:tcPr>
            <w:tcW w:type="dxa" w:w="2200"/>
            <w:tcMar>
              <w:top w:type="dxa" w:w="70"/>
              <w:left w:type="dxa" w:w="110"/>
              <w:bottom w:type="dxa" w:w="70"/>
              <w:right w:type="dxa" w:w="110"/>
            </w:tcMar>
          </w:tcPr>
          <w:p>
            <w:pPr>
              <w:jc w:val="left"/>
            </w:pPr>
            <w:r>
              <w:rPr>
                <w:b w:val="false"/>
                <w:bCs w:val="false"/>
                <w:sz w:val="20"/>
                <w:szCs w:val="20"/>
              </w:rPr>
              <w:t xml:space="preserve">Status</w:t>
            </w:r>
          </w:p>
        </w:tc>
        <w:tc>
          <w:tcPr>
            <w:tcW w:type="dxa" w:w="6800"/>
            <w:tcMar>
              <w:top w:type="dxa" w:w="70"/>
              <w:left w:type="dxa" w:w="110"/>
              <w:bottom w:type="dxa" w:w="70"/>
              <w:right w:type="dxa" w:w="110"/>
            </w:tcMar>
          </w:tcPr>
          <w:p>
            <w:pPr>
              <w:jc w:val="left"/>
            </w:pPr>
            <w:r>
              <w:rPr>
                <w:b w:val="false"/>
                <w:bCs w:val="false"/>
                <w:sz w:val="20"/>
                <w:szCs w:val="20"/>
              </w:rPr>
              <w:t xml:space="preserve">Design for review</w:t>
            </w:r>
          </w:p>
        </w:tc>
      </w:tr>
      <w:tr>
        <w:tc>
          <w:tcPr>
            <w:tcW w:type="dxa" w:w="2200"/>
            <w:shd w:fill="FAF9F6" w:val="clear"/>
            <w:tcMar>
              <w:top w:type="dxa" w:w="70"/>
              <w:left w:type="dxa" w:w="110"/>
              <w:bottom w:type="dxa" w:w="70"/>
              <w:right w:type="dxa" w:w="110"/>
            </w:tcMar>
          </w:tcPr>
          <w:p>
            <w:pPr>
              <w:jc w:val="left"/>
            </w:pPr>
            <w:r>
              <w:rPr>
                <w:b w:val="false"/>
                <w:bCs w:val="false"/>
                <w:sz w:val="20"/>
                <w:szCs w:val="20"/>
              </w:rPr>
              <w:t xml:space="preserve">Prepared for</w:t>
            </w:r>
          </w:p>
        </w:tc>
        <w:tc>
          <w:tcPr>
            <w:tcW w:type="dxa" w:w="6800"/>
            <w:shd w:fill="FAF9F6" w:val="clear"/>
            <w:tcMar>
              <w:top w:type="dxa" w:w="70"/>
              <w:left w:type="dxa" w:w="110"/>
              <w:bottom w:type="dxa" w:w="70"/>
              <w:right w:type="dxa" w:w="110"/>
            </w:tcMar>
          </w:tcPr>
          <w:p>
            <w:pPr>
              <w:jc w:val="left"/>
            </w:pPr>
            <w:r>
              <w:rPr>
                <w:b w:val="false"/>
                <w:bCs w:val="false"/>
                <w:sz w:val="20"/>
                <w:szCs w:val="20"/>
              </w:rPr>
              <w:t xml:space="preserve">Manager / supervisory review</w:t>
            </w:r>
          </w:p>
        </w:tc>
      </w:tr>
    </w:tbl>
    <w:p>
      <w:pPr>
        <w:spacing w:after="160"/>
      </w:pPr>
      <w:r>
        <w:rPr>
          <w:sz w:val="12"/>
          <w:szCs w:val="12"/>
        </w:rPr>
        <w:t xml:space="preserve"/>
      </w:r>
    </w:p>
    <w:p>
      <w:pPr>
        <w:pStyle w:val="Heading1"/>
        <w:spacing w:after="160" w:before="360"/>
      </w:pPr>
      <w:r>
        <w:t xml:space="preserve">1. What the system does</w:t>
      </w:r>
    </w:p>
    <w:p>
      <w:pPr>
        <w:spacing w:after="140"/>
      </w:pPr>
      <w:r>
        <w:rPr>
          <w:sz w:val="22"/>
          <w:szCs w:val="22"/>
        </w:rPr>
        <w:t xml:space="preserve">It reads research papers and produces a ranked list of diseases that a drug might be repurposed for, with a score for each, and the exact sentences that produced that score.</w:t>
      </w:r>
    </w:p>
    <w:p>
      <w:pPr>
        <w:spacing w:after="140"/>
      </w:pPr>
      <w:r>
        <w:rPr>
          <w:sz w:val="22"/>
          <w:szCs w:val="22"/>
        </w:rPr>
        <w:t xml:space="preserve">The whole system is built around one unit: a statement. A statement is one claim, taken from one sentence, in one paper. Every statement gets a number. Every score is the sum of numbered statements. Nothing in the output exists without a sentence behind it.</w:t>
      </w:r>
    </w:p>
    <w:p>
      <w:pPr>
        <w:pStyle w:val="Heading1"/>
        <w:spacing w:after="160" w:before="360"/>
      </w:pPr>
      <w:r>
        <w:t xml:space="preserve">2. What the user sees</w:t>
      </w:r>
    </w:p>
    <w:p>
      <w:pPr>
        <w:spacing w:after="140"/>
      </w:pPr>
      <w:r>
        <w:rPr>
          <w:sz w:val="22"/>
          <w:szCs w:val="22"/>
        </w:rPr>
        <w:t xml:space="preserve">One table per drug.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000"/>
        <w:gridCol w:w="1330"/>
        <w:gridCol w:w="700"/>
        <w:gridCol w:w="700"/>
        <w:gridCol w:w="800"/>
        <w:gridCol w:w="1950"/>
      </w:tblGrid>
      <w:tr>
        <w:trPr>
          <w:tblHeader/>
        </w:trPr>
        <w:tc>
          <w:tcPr>
            <w:tcW w:type="dxa" w:w="720"/>
            <w:shd w:fill="E8E6DF" w:val="clear"/>
            <w:tcMar>
              <w:top w:type="dxa" w:w="70"/>
              <w:left w:type="dxa" w:w="110"/>
              <w:bottom w:type="dxa" w:w="70"/>
              <w:right w:type="dxa" w:w="110"/>
            </w:tcMar>
          </w:tcPr>
          <w:p>
            <w:pPr>
              <w:jc w:val="left"/>
            </w:pPr>
            <w:r>
              <w:rPr>
                <w:b/>
                <w:bCs/>
                <w:sz w:val="20"/>
                <w:szCs w:val="20"/>
              </w:rPr>
              <w:t xml:space="preserve">Rank</w:t>
            </w:r>
          </w:p>
        </w:tc>
        <w:tc>
          <w:tcPr>
            <w:tcW w:type="dxa" w:w="1800"/>
            <w:shd w:fill="E8E6DF" w:val="clear"/>
            <w:tcMar>
              <w:top w:type="dxa" w:w="70"/>
              <w:left w:type="dxa" w:w="110"/>
              <w:bottom w:type="dxa" w:w="70"/>
              <w:right w:type="dxa" w:w="110"/>
            </w:tcMar>
          </w:tcPr>
          <w:p>
            <w:pPr>
              <w:jc w:val="left"/>
            </w:pPr>
            <w:r>
              <w:rPr>
                <w:b/>
                <w:bCs/>
                <w:sz w:val="20"/>
                <w:szCs w:val="20"/>
              </w:rPr>
              <w:t xml:space="preserve">Disease</w:t>
            </w:r>
          </w:p>
        </w:tc>
        <w:tc>
          <w:tcPr>
            <w:tcW w:type="dxa" w:w="1000"/>
            <w:shd w:fill="E8E6DF" w:val="clear"/>
            <w:tcMar>
              <w:top w:type="dxa" w:w="70"/>
              <w:left w:type="dxa" w:w="110"/>
              <w:bottom w:type="dxa" w:w="70"/>
              <w:right w:type="dxa" w:w="110"/>
            </w:tcMar>
          </w:tcPr>
          <w:p>
            <w:pPr>
              <w:jc w:val="left"/>
            </w:pPr>
            <w:r>
              <w:rPr>
                <w:b/>
                <w:bCs/>
                <w:sz w:val="20"/>
                <w:szCs w:val="20"/>
              </w:rPr>
              <w:t xml:space="preserve">Evidence</w:t>
            </w:r>
          </w:p>
        </w:tc>
        <w:tc>
          <w:tcPr>
            <w:tcW w:type="dxa" w:w="1330"/>
            <w:shd w:fill="E8E6DF" w:val="clear"/>
            <w:tcMar>
              <w:top w:type="dxa" w:w="70"/>
              <w:left w:type="dxa" w:w="110"/>
              <w:bottom w:type="dxa" w:w="70"/>
              <w:right w:type="dxa" w:w="110"/>
            </w:tcMar>
          </w:tcPr>
          <w:p>
            <w:pPr>
              <w:jc w:val="left"/>
            </w:pPr>
            <w:r>
              <w:rPr>
                <w:b/>
                <w:bCs/>
                <w:sz w:val="20"/>
                <w:szCs w:val="20"/>
              </w:rPr>
              <w:t xml:space="preserve">Confidence</w:t>
            </w:r>
          </w:p>
        </w:tc>
        <w:tc>
          <w:tcPr>
            <w:tcW w:type="dxa" w:w="700"/>
            <w:shd w:fill="E8E6DF" w:val="clear"/>
            <w:tcMar>
              <w:top w:type="dxa" w:w="70"/>
              <w:left w:type="dxa" w:w="110"/>
              <w:bottom w:type="dxa" w:w="70"/>
              <w:right w:type="dxa" w:w="110"/>
            </w:tcMar>
          </w:tcPr>
          <w:p>
            <w:pPr>
              <w:jc w:val="left"/>
            </w:pPr>
            <w:r>
              <w:rPr>
                <w:b/>
                <w:bCs/>
                <w:sz w:val="20"/>
                <w:szCs w:val="20"/>
              </w:rPr>
              <w:t xml:space="preserve">Risk</w:t>
            </w:r>
          </w:p>
        </w:tc>
        <w:tc>
          <w:tcPr>
            <w:tcW w:type="dxa" w:w="700"/>
            <w:shd w:fill="E8E6DF" w:val="clear"/>
            <w:tcMar>
              <w:top w:type="dxa" w:w="70"/>
              <w:left w:type="dxa" w:w="110"/>
              <w:bottom w:type="dxa" w:w="70"/>
              <w:right w:type="dxa" w:w="110"/>
            </w:tcMar>
          </w:tcPr>
          <w:p>
            <w:pPr>
              <w:jc w:val="left"/>
            </w:pPr>
            <w:r>
              <w:rPr>
                <w:b/>
                <w:bCs/>
                <w:sz w:val="20"/>
                <w:szCs w:val="20"/>
              </w:rPr>
              <w:t xml:space="preserve">Stmts</w:t>
            </w:r>
          </w:p>
        </w:tc>
        <w:tc>
          <w:tcPr>
            <w:tcW w:type="dxa" w:w="800"/>
            <w:shd w:fill="E8E6DF" w:val="clear"/>
            <w:tcMar>
              <w:top w:type="dxa" w:w="70"/>
              <w:left w:type="dxa" w:w="110"/>
              <w:bottom w:type="dxa" w:w="70"/>
              <w:right w:type="dxa" w:w="110"/>
            </w:tcMar>
          </w:tcPr>
          <w:p>
            <w:pPr>
              <w:jc w:val="left"/>
            </w:pPr>
            <w:r>
              <w:rPr>
                <w:b/>
                <w:bCs/>
                <w:sz w:val="20"/>
                <w:szCs w:val="20"/>
              </w:rPr>
              <w:t xml:space="preserve">Papers</w:t>
            </w:r>
          </w:p>
        </w:tc>
        <w:tc>
          <w:tcPr>
            <w:tcW w:type="dxa" w:w="1950"/>
            <w:shd w:fill="E8E6DF" w:val="clear"/>
            <w:tcMar>
              <w:top w:type="dxa" w:w="70"/>
              <w:left w:type="dxa" w:w="110"/>
              <w:bottom w:type="dxa" w:w="70"/>
              <w:right w:type="dxa" w:w="110"/>
            </w:tcMar>
          </w:tcPr>
          <w:p>
            <w:pPr>
              <w:jc w:val="left"/>
            </w:pPr>
            <w:r>
              <w:rPr>
                <w:b/>
                <w:bCs/>
                <w:sz w:val="20"/>
                <w:szCs w:val="20"/>
              </w:rPr>
              <w:t xml:space="preserve">Status</w:t>
            </w:r>
          </w:p>
        </w:tc>
      </w:tr>
      <w:tr>
        <w:tc>
          <w:tcPr>
            <w:tcW w:type="dxa" w:w="720"/>
            <w:tcMar>
              <w:top w:type="dxa" w:w="70"/>
              <w:left w:type="dxa" w:w="110"/>
              <w:bottom w:type="dxa" w:w="70"/>
              <w:right w:type="dxa" w:w="110"/>
            </w:tcMar>
          </w:tcPr>
          <w:p>
            <w:pPr>
              <w:jc w:val="left"/>
            </w:pPr>
            <w:r>
              <w:rPr>
                <w:b w:val="false"/>
                <w:bCs w:val="false"/>
                <w:sz w:val="20"/>
                <w:szCs w:val="20"/>
              </w:rPr>
              <w:t xml:space="preserve">1</w:t>
            </w:r>
          </w:p>
        </w:tc>
        <w:tc>
          <w:tcPr>
            <w:tcW w:type="dxa" w:w="1800"/>
            <w:tcMar>
              <w:top w:type="dxa" w:w="70"/>
              <w:left w:type="dxa" w:w="110"/>
              <w:bottom w:type="dxa" w:w="70"/>
              <w:right w:type="dxa" w:w="110"/>
            </w:tcMar>
          </w:tcPr>
          <w:p>
            <w:pPr>
              <w:jc w:val="left"/>
            </w:pPr>
            <w:r>
              <w:rPr>
                <w:b w:val="false"/>
                <w:bCs w:val="false"/>
                <w:sz w:val="20"/>
                <w:szCs w:val="20"/>
              </w:rPr>
              <w:t xml:space="preserve">Coronary artery disease</w:t>
            </w:r>
          </w:p>
        </w:tc>
        <w:tc>
          <w:tcPr>
            <w:tcW w:type="dxa" w:w="1000"/>
            <w:tcMar>
              <w:top w:type="dxa" w:w="70"/>
              <w:left w:type="dxa" w:w="110"/>
              <w:bottom w:type="dxa" w:w="70"/>
              <w:right w:type="dxa" w:w="110"/>
            </w:tcMar>
          </w:tcPr>
          <w:p>
            <w:pPr>
              <w:jc w:val="left"/>
            </w:pPr>
            <w:r>
              <w:rPr>
                <w:b w:val="false"/>
                <w:bCs w:val="false"/>
                <w:sz w:val="20"/>
                <w:szCs w:val="20"/>
              </w:rPr>
              <w:t xml:space="preserve">0.476</w:t>
            </w:r>
          </w:p>
        </w:tc>
        <w:tc>
          <w:tcPr>
            <w:tcW w:type="dxa" w:w="1330"/>
            <w:tcMar>
              <w:top w:type="dxa" w:w="70"/>
              <w:left w:type="dxa" w:w="110"/>
              <w:bottom w:type="dxa" w:w="70"/>
              <w:right w:type="dxa" w:w="110"/>
            </w:tcMar>
          </w:tcPr>
          <w:p>
            <w:pPr>
              <w:jc w:val="left"/>
            </w:pPr>
            <w:r>
              <w:rPr>
                <w:b w:val="false"/>
                <w:bCs w:val="false"/>
                <w:sz w:val="20"/>
                <w:szCs w:val="20"/>
              </w:rPr>
              <w:t xml:space="preserve">0.79</w:t>
            </w:r>
          </w:p>
        </w:tc>
        <w:tc>
          <w:tcPr>
            <w:tcW w:type="dxa" w:w="700"/>
            <w:tcMar>
              <w:top w:type="dxa" w:w="70"/>
              <w:left w:type="dxa" w:w="110"/>
              <w:bottom w:type="dxa" w:w="70"/>
              <w:right w:type="dxa" w:w="110"/>
            </w:tcMar>
          </w:tcPr>
          <w:p>
            <w:pPr>
              <w:jc w:val="left"/>
            </w:pPr>
            <w:r>
              <w:rPr>
                <w:b w:val="false"/>
                <w:bCs w:val="false"/>
                <w:sz w:val="20"/>
                <w:szCs w:val="20"/>
              </w:rPr>
              <w:t xml:space="preserve">Low</w:t>
            </w:r>
          </w:p>
        </w:tc>
        <w:tc>
          <w:tcPr>
            <w:tcW w:type="dxa" w:w="700"/>
            <w:tcMar>
              <w:top w:type="dxa" w:w="70"/>
              <w:left w:type="dxa" w:w="110"/>
              <w:bottom w:type="dxa" w:w="70"/>
              <w:right w:type="dxa" w:w="110"/>
            </w:tcMar>
          </w:tcPr>
          <w:p>
            <w:pPr>
              <w:jc w:val="left"/>
            </w:pPr>
            <w:r>
              <w:rPr>
                <w:b w:val="false"/>
                <w:bCs w:val="false"/>
                <w:sz w:val="20"/>
                <w:szCs w:val="20"/>
              </w:rPr>
              <w:t xml:space="preserve">6</w:t>
            </w:r>
          </w:p>
        </w:tc>
        <w:tc>
          <w:tcPr>
            <w:tcW w:type="dxa" w:w="800"/>
            <w:tcMar>
              <w:top w:type="dxa" w:w="70"/>
              <w:left w:type="dxa" w:w="110"/>
              <w:bottom w:type="dxa" w:w="70"/>
              <w:right w:type="dxa" w:w="110"/>
            </w:tcMar>
          </w:tcPr>
          <w:p>
            <w:pPr>
              <w:jc w:val="left"/>
            </w:pPr>
            <w:r>
              <w:rPr>
                <w:b w:val="false"/>
                <w:bCs w:val="false"/>
                <w:sz w:val="20"/>
                <w:szCs w:val="20"/>
              </w:rPr>
              <w:t xml:space="preserve">4</w:t>
            </w:r>
          </w:p>
        </w:tc>
        <w:tc>
          <w:tcPr>
            <w:tcW w:type="dxa" w:w="1950"/>
            <w:tcMar>
              <w:top w:type="dxa" w:w="70"/>
              <w:left w:type="dxa" w:w="110"/>
              <w:bottom w:type="dxa" w:w="70"/>
              <w:right w:type="dxa" w:w="110"/>
            </w:tcMar>
          </w:tcPr>
          <w:p>
            <w:pPr>
              <w:jc w:val="left"/>
            </w:pPr>
            <w:r>
              <w:rPr>
                <w:b w:val="false"/>
                <w:bCs w:val="false"/>
                <w:sz w:val="20"/>
                <w:szCs w:val="20"/>
              </w:rPr>
              <w:t xml:space="preserve">Well supported</w:t>
            </w:r>
          </w:p>
        </w:tc>
      </w:tr>
      <w:tr>
        <w:tc>
          <w:tcPr>
            <w:tcW w:type="dxa" w:w="720"/>
            <w:shd w:fill="FAF9F6" w:val="clear"/>
            <w:tcMar>
              <w:top w:type="dxa" w:w="70"/>
              <w:left w:type="dxa" w:w="110"/>
              <w:bottom w:type="dxa" w:w="70"/>
              <w:right w:type="dxa" w:w="110"/>
            </w:tcMar>
          </w:tcPr>
          <w:p>
            <w:pPr>
              <w:jc w:val="left"/>
            </w:pPr>
            <w:r>
              <w:rPr>
                <w:b w:val="false"/>
                <w:bCs w:val="false"/>
                <w:sz w:val="20"/>
                <w:szCs w:val="20"/>
              </w:rPr>
              <w:t xml:space="preserve">2</w:t>
            </w:r>
          </w:p>
        </w:tc>
        <w:tc>
          <w:tcPr>
            <w:tcW w:type="dxa" w:w="1800"/>
            <w:shd w:fill="FAF9F6" w:val="clear"/>
            <w:tcMar>
              <w:top w:type="dxa" w:w="70"/>
              <w:left w:type="dxa" w:w="110"/>
              <w:bottom w:type="dxa" w:w="70"/>
              <w:right w:type="dxa" w:w="110"/>
            </w:tcMar>
          </w:tcPr>
          <w:p>
            <w:pPr>
              <w:jc w:val="left"/>
            </w:pPr>
            <w:r>
              <w:rPr>
                <w:b w:val="false"/>
                <w:bCs w:val="false"/>
                <w:sz w:val="20"/>
                <w:szCs w:val="20"/>
              </w:rPr>
              <w:t xml:space="preserve">Sjögren's syndrome</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0.412</w:t>
            </w:r>
          </w:p>
        </w:tc>
        <w:tc>
          <w:tcPr>
            <w:tcW w:type="dxa" w:w="1330"/>
            <w:shd w:fill="FAF9F6" w:val="clear"/>
            <w:tcMar>
              <w:top w:type="dxa" w:w="70"/>
              <w:left w:type="dxa" w:w="110"/>
              <w:bottom w:type="dxa" w:w="70"/>
              <w:right w:type="dxa" w:w="110"/>
            </w:tcMar>
          </w:tcPr>
          <w:p>
            <w:pPr>
              <w:jc w:val="left"/>
            </w:pPr>
            <w:r>
              <w:rPr>
                <w:b w:val="false"/>
                <w:bCs w:val="false"/>
                <w:sz w:val="20"/>
                <w:szCs w:val="20"/>
              </w:rPr>
              <w:t xml:space="preserve">0.74</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Low</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5</w:t>
            </w:r>
          </w:p>
        </w:tc>
        <w:tc>
          <w:tcPr>
            <w:tcW w:type="dxa" w:w="800"/>
            <w:shd w:fill="FAF9F6" w:val="clear"/>
            <w:tcMar>
              <w:top w:type="dxa" w:w="70"/>
              <w:left w:type="dxa" w:w="110"/>
              <w:bottom w:type="dxa" w:w="70"/>
              <w:right w:type="dxa" w:w="110"/>
            </w:tcMar>
          </w:tcPr>
          <w:p>
            <w:pPr>
              <w:jc w:val="left"/>
            </w:pPr>
            <w:r>
              <w:rPr>
                <w:b w:val="false"/>
                <w:bCs w:val="false"/>
                <w:sz w:val="20"/>
                <w:szCs w:val="20"/>
              </w:rPr>
              <w:t xml:space="preserve">4</w:t>
            </w:r>
          </w:p>
        </w:tc>
        <w:tc>
          <w:tcPr>
            <w:tcW w:type="dxa" w:w="1950"/>
            <w:shd w:fill="FAF9F6" w:val="clear"/>
            <w:tcMar>
              <w:top w:type="dxa" w:w="70"/>
              <w:left w:type="dxa" w:w="110"/>
              <w:bottom w:type="dxa" w:w="70"/>
              <w:right w:type="dxa" w:w="110"/>
            </w:tcMar>
          </w:tcPr>
          <w:p>
            <w:pPr>
              <w:jc w:val="left"/>
            </w:pPr>
            <w:r>
              <w:rPr>
                <w:b w:val="false"/>
                <w:bCs w:val="false"/>
                <w:sz w:val="20"/>
                <w:szCs w:val="20"/>
              </w:rPr>
              <w:t xml:space="preserve">Well supported</w:t>
            </w:r>
          </w:p>
        </w:tc>
      </w:tr>
      <w:tr>
        <w:tc>
          <w:tcPr>
            <w:tcW w:type="dxa" w:w="720"/>
            <w:tcMar>
              <w:top w:type="dxa" w:w="70"/>
              <w:left w:type="dxa" w:w="110"/>
              <w:bottom w:type="dxa" w:w="70"/>
              <w:right w:type="dxa" w:w="110"/>
            </w:tcMar>
          </w:tcPr>
          <w:p>
            <w:pPr>
              <w:jc w:val="left"/>
            </w:pPr>
            <w:r>
              <w:rPr>
                <w:b w:val="false"/>
                <w:bCs w:val="false"/>
                <w:sz w:val="20"/>
                <w:szCs w:val="20"/>
              </w:rPr>
              <w:t xml:space="preserve">3</w:t>
            </w:r>
          </w:p>
        </w:tc>
        <w:tc>
          <w:tcPr>
            <w:tcW w:type="dxa" w:w="1800"/>
            <w:tcMar>
              <w:top w:type="dxa" w:w="70"/>
              <w:left w:type="dxa" w:w="110"/>
              <w:bottom w:type="dxa" w:w="70"/>
              <w:right w:type="dxa" w:w="110"/>
            </w:tcMar>
          </w:tcPr>
          <w:p>
            <w:pPr>
              <w:jc w:val="left"/>
            </w:pPr>
            <w:r>
              <w:rPr>
                <w:b w:val="false"/>
                <w:bCs w:val="false"/>
                <w:sz w:val="20"/>
                <w:szCs w:val="20"/>
              </w:rPr>
              <w:t xml:space="preserve">Type 2 diabetes</w:t>
            </w:r>
          </w:p>
        </w:tc>
        <w:tc>
          <w:tcPr>
            <w:tcW w:type="dxa" w:w="1000"/>
            <w:tcMar>
              <w:top w:type="dxa" w:w="70"/>
              <w:left w:type="dxa" w:w="110"/>
              <w:bottom w:type="dxa" w:w="70"/>
              <w:right w:type="dxa" w:w="110"/>
            </w:tcMar>
          </w:tcPr>
          <w:p>
            <w:pPr>
              <w:jc w:val="left"/>
            </w:pPr>
            <w:r>
              <w:rPr>
                <w:b w:val="false"/>
                <w:bCs w:val="false"/>
                <w:sz w:val="20"/>
                <w:szCs w:val="20"/>
              </w:rPr>
              <w:t xml:space="preserve">0.229</w:t>
            </w:r>
          </w:p>
        </w:tc>
        <w:tc>
          <w:tcPr>
            <w:tcW w:type="dxa" w:w="1330"/>
            <w:tcMar>
              <w:top w:type="dxa" w:w="70"/>
              <w:left w:type="dxa" w:w="110"/>
              <w:bottom w:type="dxa" w:w="70"/>
              <w:right w:type="dxa" w:w="110"/>
            </w:tcMar>
          </w:tcPr>
          <w:p>
            <w:pPr>
              <w:jc w:val="left"/>
            </w:pPr>
            <w:r>
              <w:rPr>
                <w:b w:val="false"/>
                <w:bCs w:val="false"/>
                <w:sz w:val="20"/>
                <w:szCs w:val="20"/>
              </w:rPr>
              <w:t xml:space="preserve">0.54</w:t>
            </w:r>
          </w:p>
        </w:tc>
        <w:tc>
          <w:tcPr>
            <w:tcW w:type="dxa" w:w="700"/>
            <w:tcMar>
              <w:top w:type="dxa" w:w="70"/>
              <w:left w:type="dxa" w:w="110"/>
              <w:bottom w:type="dxa" w:w="70"/>
              <w:right w:type="dxa" w:w="110"/>
            </w:tcMar>
          </w:tcPr>
          <w:p>
            <w:pPr>
              <w:jc w:val="left"/>
            </w:pPr>
            <w:r>
              <w:rPr>
                <w:b w:val="false"/>
                <w:bCs w:val="false"/>
                <w:sz w:val="20"/>
                <w:szCs w:val="20"/>
              </w:rPr>
              <w:t xml:space="preserve">High</w:t>
            </w:r>
          </w:p>
        </w:tc>
        <w:tc>
          <w:tcPr>
            <w:tcW w:type="dxa" w:w="700"/>
            <w:tcMar>
              <w:top w:type="dxa" w:w="70"/>
              <w:left w:type="dxa" w:w="110"/>
              <w:bottom w:type="dxa" w:w="70"/>
              <w:right w:type="dxa" w:w="110"/>
            </w:tcMar>
          </w:tcPr>
          <w:p>
            <w:pPr>
              <w:jc w:val="left"/>
            </w:pPr>
            <w:r>
              <w:rPr>
                <w:b w:val="false"/>
                <w:bCs w:val="false"/>
                <w:sz w:val="20"/>
                <w:szCs w:val="20"/>
              </w:rPr>
              <w:t xml:space="preserve">5</w:t>
            </w:r>
          </w:p>
        </w:tc>
        <w:tc>
          <w:tcPr>
            <w:tcW w:type="dxa" w:w="800"/>
            <w:tcMar>
              <w:top w:type="dxa" w:w="70"/>
              <w:left w:type="dxa" w:w="110"/>
              <w:bottom w:type="dxa" w:w="70"/>
              <w:right w:type="dxa" w:w="110"/>
            </w:tcMar>
          </w:tcPr>
          <w:p>
            <w:pPr>
              <w:jc w:val="left"/>
            </w:pPr>
            <w:r>
              <w:rPr>
                <w:b w:val="false"/>
                <w:bCs w:val="false"/>
                <w:sz w:val="20"/>
                <w:szCs w:val="20"/>
              </w:rPr>
              <w:t xml:space="preserve">3</w:t>
            </w:r>
          </w:p>
        </w:tc>
        <w:tc>
          <w:tcPr>
            <w:tcW w:type="dxa" w:w="1950"/>
            <w:tcMar>
              <w:top w:type="dxa" w:w="70"/>
              <w:left w:type="dxa" w:w="110"/>
              <w:bottom w:type="dxa" w:w="70"/>
              <w:right w:type="dxa" w:w="110"/>
            </w:tcMar>
          </w:tcPr>
          <w:p>
            <w:pPr>
              <w:jc w:val="left"/>
            </w:pPr>
            <w:r>
              <w:rPr>
                <w:b w:val="false"/>
                <w:bCs w:val="false"/>
                <w:sz w:val="20"/>
                <w:szCs w:val="20"/>
              </w:rPr>
              <w:t xml:space="preserve">Contested</w:t>
            </w:r>
          </w:p>
        </w:tc>
      </w:tr>
      <w:tr>
        <w:tc>
          <w:tcPr>
            <w:tcW w:type="dxa" w:w="720"/>
            <w:shd w:fill="FAF9F6" w:val="clear"/>
            <w:tcMar>
              <w:top w:type="dxa" w:w="70"/>
              <w:left w:type="dxa" w:w="110"/>
              <w:bottom w:type="dxa" w:w="70"/>
              <w:right w:type="dxa" w:w="110"/>
            </w:tcMar>
          </w:tcPr>
          <w:p>
            <w:pPr>
              <w:jc w:val="left"/>
            </w:pPr>
            <w:r>
              <w:rPr>
                <w:b w:val="false"/>
                <w:bCs w:val="false"/>
                <w:sz w:val="20"/>
                <w:szCs w:val="20"/>
              </w:rPr>
              <w:t xml:space="preserve">4</w:t>
            </w:r>
          </w:p>
        </w:tc>
        <w:tc>
          <w:tcPr>
            <w:tcW w:type="dxa" w:w="1800"/>
            <w:shd w:fill="FAF9F6" w:val="clear"/>
            <w:tcMar>
              <w:top w:type="dxa" w:w="70"/>
              <w:left w:type="dxa" w:w="110"/>
              <w:bottom w:type="dxa" w:w="70"/>
              <w:right w:type="dxa" w:w="110"/>
            </w:tcMar>
          </w:tcPr>
          <w:p>
            <w:pPr>
              <w:jc w:val="left"/>
            </w:pPr>
            <w:r>
              <w:rPr>
                <w:b w:val="false"/>
                <w:bCs w:val="false"/>
                <w:sz w:val="20"/>
                <w:szCs w:val="20"/>
              </w:rPr>
              <w:t xml:space="preserve">Pulmonary fibrosis</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0.180</w:t>
            </w:r>
          </w:p>
        </w:tc>
        <w:tc>
          <w:tcPr>
            <w:tcW w:type="dxa" w:w="1330"/>
            <w:shd w:fill="FAF9F6" w:val="clear"/>
            <w:tcMar>
              <w:top w:type="dxa" w:w="70"/>
              <w:left w:type="dxa" w:w="110"/>
              <w:bottom w:type="dxa" w:w="70"/>
              <w:right w:type="dxa" w:w="110"/>
            </w:tcMar>
          </w:tcPr>
          <w:p>
            <w:pPr>
              <w:jc w:val="left"/>
            </w:pPr>
            <w:r>
              <w:rPr>
                <w:b w:val="false"/>
                <w:bCs w:val="false"/>
                <w:sz w:val="20"/>
                <w:szCs w:val="20"/>
              </w:rPr>
              <w:t xml:space="preserve">0.66</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Low</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2</w:t>
            </w:r>
          </w:p>
        </w:tc>
        <w:tc>
          <w:tcPr>
            <w:tcW w:type="dxa" w:w="800"/>
            <w:shd w:fill="FAF9F6" w:val="clear"/>
            <w:tcMar>
              <w:top w:type="dxa" w:w="70"/>
              <w:left w:type="dxa" w:w="110"/>
              <w:bottom w:type="dxa" w:w="70"/>
              <w:right w:type="dxa" w:w="110"/>
            </w:tcMar>
          </w:tcPr>
          <w:p>
            <w:pPr>
              <w:jc w:val="left"/>
            </w:pPr>
            <w:r>
              <w:rPr>
                <w:b w:val="false"/>
                <w:bCs w:val="false"/>
                <w:sz w:val="20"/>
                <w:szCs w:val="20"/>
              </w:rPr>
              <w:t xml:space="preserve">2</w:t>
            </w:r>
          </w:p>
        </w:tc>
        <w:tc>
          <w:tcPr>
            <w:tcW w:type="dxa" w:w="1950"/>
            <w:shd w:fill="FAF9F6" w:val="clear"/>
            <w:tcMar>
              <w:top w:type="dxa" w:w="70"/>
              <w:left w:type="dxa" w:w="110"/>
              <w:bottom w:type="dxa" w:w="70"/>
              <w:right w:type="dxa" w:w="110"/>
            </w:tcMar>
          </w:tcPr>
          <w:p>
            <w:pPr>
              <w:jc w:val="left"/>
            </w:pPr>
            <w:r>
              <w:rPr>
                <w:b w:val="false"/>
                <w:bCs w:val="false"/>
                <w:sz w:val="20"/>
                <w:szCs w:val="20"/>
              </w:rPr>
              <w:t xml:space="preserve">Thin</w:t>
            </w:r>
          </w:p>
        </w:tc>
      </w:tr>
    </w:tbl>
    <w:p>
      <w:pPr>
        <w:spacing w:after="160"/>
      </w:pPr>
      <w:r>
        <w:rPr>
          <w:sz w:val="12"/>
          <w:szCs w:val="12"/>
        </w:rPr>
        <w:t xml:space="preserve"/>
      </w:r>
    </w:p>
    <w:p>
      <w:pPr>
        <w:spacing w:after="140"/>
      </w:pPr>
      <w:r>
        <w:rPr>
          <w:sz w:val="22"/>
          <w:szCs w:val="22"/>
        </w:rPr>
        <w:t xml:space="preserve">Clicking any row shows the statements behind it:</w:t>
      </w:r>
    </w:p>
    <w:p>
      <w:pPr>
        <w:shd w:fill="F4F3EF" w:val="clear"/>
        <w:spacing w:after="0" w:before="60"/>
      </w:pPr>
      <w:r>
        <w:rPr>
          <w:rFonts w:ascii="Consolas" w:cs="Consolas" w:eastAsia="Consolas" w:hAnsi="Consolas"/>
          <w:sz w:val="19"/>
          <w:szCs w:val="19"/>
        </w:rPr>
        <w:t xml:space="preserve">Coronary artery disease   evidence 0.476   from 6 statements</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S-000142  support / moderate / human observational</w:t>
      </w:r>
    </w:p>
    <w:p>
      <w:pPr>
        <w:shd w:fill="F4F3EF" w:val="clear"/>
        <w:spacing w:after="0" w:before="0"/>
      </w:pPr>
      <w:r>
        <w:rPr>
          <w:rFonts w:ascii="Consolas" w:cs="Consolas" w:eastAsia="Consolas" w:hAnsi="Consolas"/>
          <w:sz w:val="19"/>
          <w:szCs w:val="19"/>
        </w:rPr>
        <w:t xml:space="preserve">            [PMID 29875348, 2018]      score +0.48</w:t>
      </w:r>
    </w:p>
    <w:p>
      <w:pPr>
        <w:shd w:fill="F4F3EF" w:val="clear"/>
        <w:spacing w:after="0" w:before="0"/>
      </w:pPr>
      <w:r>
        <w:rPr>
          <w:rFonts w:ascii="Consolas" w:cs="Consolas" w:eastAsia="Consolas" w:hAnsi="Consolas"/>
          <w:sz w:val="19"/>
          <w:szCs w:val="19"/>
        </w:rPr>
        <w:t xml:space="preserve">            "Hydroxychloroquine use was associated with a lower</w:t>
      </w:r>
    </w:p>
    <w:p>
      <w:pPr>
        <w:shd w:fill="F4F3EF" w:val="clear"/>
        <w:spacing w:after="0" w:before="0"/>
      </w:pPr>
      <w:r>
        <w:rPr>
          <w:rFonts w:ascii="Consolas" w:cs="Consolas" w:eastAsia="Consolas" w:hAnsi="Consolas"/>
          <w:sz w:val="19"/>
          <w:szCs w:val="19"/>
        </w:rPr>
        <w:t xml:space="preserve">             incidence of cardiovascular events in this cohort."</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S-000210  support / strong / human trial</w:t>
      </w:r>
    </w:p>
    <w:p>
      <w:pPr>
        <w:shd w:fill="F4F3EF" w:val="clear"/>
        <w:spacing w:after="0" w:before="0"/>
      </w:pPr>
      <w:r>
        <w:rPr>
          <w:rFonts w:ascii="Consolas" w:cs="Consolas" w:eastAsia="Consolas" w:hAnsi="Consolas"/>
          <w:sz w:val="19"/>
          <w:szCs w:val="19"/>
        </w:rPr>
        <w:t xml:space="preserve">            [PMID 31204410, 2019]      score +1.00</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S-000377  contradict / weak / review</w:t>
      </w:r>
    </w:p>
    <w:p>
      <w:pPr>
        <w:shd w:fill="F4F3EF" w:val="clear"/>
        <w:spacing w:after="0" w:before="0"/>
      </w:pPr>
      <w:r>
        <w:rPr>
          <w:rFonts w:ascii="Consolas" w:cs="Consolas" w:eastAsia="Consolas" w:hAnsi="Consolas"/>
          <w:sz w:val="19"/>
          <w:szCs w:val="19"/>
        </w:rPr>
        <w:t xml:space="preserve">            [PMID 30117722, 2018]      score -0.06</w:t>
      </w:r>
    </w:p>
    <w:p>
      <w:pPr>
        <w:shd w:fill="F4F3EF" w:val="clear"/>
        <w:spacing w:after="160" w:before="0"/>
      </w:pPr>
      <w:r>
        <w:rPr>
          <w:rFonts w:ascii="Consolas" w:cs="Consolas" w:eastAsia="Consolas" w:hAnsi="Consolas"/>
          <w:sz w:val="19"/>
          <w:szCs w:val="19"/>
        </w:rPr>
        <w:t xml:space="preserve">            "..."</w:t>
      </w:r>
    </w:p>
    <w:p>
      <w:pPr>
        <w:spacing w:after="140"/>
      </w:pPr>
      <w:r>
        <w:rPr>
          <w:b/>
          <w:bCs/>
          <w:sz w:val="22"/>
          <w:szCs w:val="22"/>
        </w:rPr>
        <w:t xml:space="preserve">That traceability is the product. </w:t>
      </w:r>
      <w:r>
        <w:rPr>
          <w:sz w:val="22"/>
          <w:szCs w:val="22"/>
        </w:rPr>
        <w:t xml:space="preserve">A number on its own is worth little. A number that opens into six cited sentences is something a researcher can act on.</w:t>
      </w:r>
    </w:p>
    <w:p>
      <w:pPr>
        <w:pStyle w:val="Heading1"/>
        <w:spacing w:after="160" w:before="360"/>
      </w:pPr>
      <w:r>
        <w:t xml:space="preserve">3. What is drug repurposing?</w:t>
      </w:r>
    </w:p>
    <w:p>
      <w:pPr>
        <w:spacing w:after="140"/>
      </w:pPr>
      <w:r>
        <w:rPr>
          <w:sz w:val="22"/>
          <w:szCs w:val="22"/>
        </w:rPr>
        <w:t xml:space="preserve">Finding a new disease that an existing, already-approved medicine can treat.</w:t>
      </w:r>
    </w:p>
    <w:p>
      <w:pPr>
        <w:spacing w:after="140"/>
      </w:pPr>
      <w:r>
        <w:rPr>
          <w:sz w:val="22"/>
          <w:szCs w:val="22"/>
        </w:rPr>
        <w:t xml:space="preserve">A brand-new medicine takes 10 to 15 years and enormous cost, and most fail. An approved medicine has already passed safety testing. Showing it might help a different disease removes years of work and most of the risk.</w:t>
      </w:r>
    </w:p>
    <w:p>
      <w:pPr>
        <w:spacing w:after="140"/>
      </w:pPr>
      <w:r>
        <w:rPr>
          <w:sz w:val="22"/>
          <w:szCs w:val="22"/>
        </w:rPr>
        <w:t xml:space="preserve">Known examples: sildenafil (heart condition to erectile dysfunction), thalidomide (sedative to cancer), metformin (diabetes, now studied for cancer and ageing).</w:t>
      </w:r>
    </w:p>
    <w:p>
      <w:pPr>
        <w:pStyle w:val="Heading1"/>
        <w:spacing w:after="160" w:before="360"/>
      </w:pPr>
      <w:r>
        <w:t xml:space="preserve">4. The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
        <w:gridCol w:w="2350"/>
        <w:gridCol w:w="6000"/>
      </w:tblGrid>
      <w:tr>
        <w:trPr>
          <w:tblHeader/>
        </w:trPr>
        <w:tc>
          <w:tcPr>
            <w:tcW w:type="dxa" w:w="650"/>
            <w:shd w:fill="E8E6DF" w:val="clear"/>
            <w:tcMar>
              <w:top w:type="dxa" w:w="70"/>
              <w:left w:type="dxa" w:w="110"/>
              <w:bottom w:type="dxa" w:w="70"/>
              <w:right w:type="dxa" w:w="110"/>
            </w:tcMar>
          </w:tcPr>
          <w:p>
            <w:pPr>
              <w:jc w:val="left"/>
            </w:pPr>
            <w:r>
              <w:rPr>
                <w:b/>
                <w:bCs/>
                <w:sz w:val="20"/>
                <w:szCs w:val="20"/>
              </w:rPr>
              <w:t xml:space="preserve">Step</w:t>
            </w:r>
          </w:p>
        </w:tc>
        <w:tc>
          <w:tcPr>
            <w:tcW w:type="dxa" w:w="2350"/>
            <w:shd w:fill="E8E6DF" w:val="clear"/>
            <w:tcMar>
              <w:top w:type="dxa" w:w="70"/>
              <w:left w:type="dxa" w:w="110"/>
              <w:bottom w:type="dxa" w:w="70"/>
              <w:right w:type="dxa" w:w="110"/>
            </w:tcMar>
          </w:tcPr>
          <w:p>
            <w:pPr>
              <w:jc w:val="left"/>
            </w:pPr>
            <w:r>
              <w:rPr>
                <w:b/>
                <w:bCs/>
                <w:sz w:val="20"/>
                <w:szCs w:val="20"/>
              </w:rPr>
              <w:t xml:space="preserve">Stage</w:t>
            </w:r>
          </w:p>
        </w:tc>
        <w:tc>
          <w:tcPr>
            <w:tcW w:type="dxa" w:w="6000"/>
            <w:shd w:fill="E8E6DF" w:val="clear"/>
            <w:tcMar>
              <w:top w:type="dxa" w:w="70"/>
              <w:left w:type="dxa" w:w="110"/>
              <w:bottom w:type="dxa" w:w="70"/>
              <w:right w:type="dxa" w:w="110"/>
            </w:tcMar>
          </w:tcPr>
          <w:p>
            <w:pPr>
              <w:jc w:val="left"/>
            </w:pPr>
            <w:r>
              <w:rPr>
                <w:b/>
                <w:bCs/>
                <w:sz w:val="20"/>
                <w:szCs w:val="20"/>
              </w:rPr>
              <w:t xml:space="preserve">What happens</w:t>
            </w:r>
          </w:p>
        </w:tc>
      </w:tr>
      <w:tr>
        <w:tc>
          <w:tcPr>
            <w:tcW w:type="dxa" w:w="650"/>
            <w:tcMar>
              <w:top w:type="dxa" w:w="70"/>
              <w:left w:type="dxa" w:w="110"/>
              <w:bottom w:type="dxa" w:w="70"/>
              <w:right w:type="dxa" w:w="110"/>
            </w:tcMar>
          </w:tcPr>
          <w:p>
            <w:pPr>
              <w:jc w:val="left"/>
            </w:pPr>
            <w:r>
              <w:rPr>
                <w:b w:val="false"/>
                <w:bCs w:val="false"/>
                <w:sz w:val="20"/>
                <w:szCs w:val="20"/>
              </w:rPr>
              <w:t xml:space="preserve">1</w:t>
            </w:r>
          </w:p>
        </w:tc>
        <w:tc>
          <w:tcPr>
            <w:tcW w:type="dxa" w:w="2350"/>
            <w:tcMar>
              <w:top w:type="dxa" w:w="70"/>
              <w:left w:type="dxa" w:w="110"/>
              <w:bottom w:type="dxa" w:w="70"/>
              <w:right w:type="dxa" w:w="110"/>
            </w:tcMar>
          </w:tcPr>
          <w:p>
            <w:pPr>
              <w:jc w:val="left"/>
            </w:pPr>
            <w:r>
              <w:rPr>
                <w:b w:val="false"/>
                <w:bCs w:val="false"/>
                <w:sz w:val="20"/>
                <w:szCs w:val="20"/>
              </w:rPr>
              <w:t xml:space="preserve">Papers</w:t>
            </w:r>
          </w:p>
        </w:tc>
        <w:tc>
          <w:tcPr>
            <w:tcW w:type="dxa" w:w="6000"/>
            <w:tcMar>
              <w:top w:type="dxa" w:w="70"/>
              <w:left w:type="dxa" w:w="110"/>
              <w:bottom w:type="dxa" w:w="70"/>
              <w:right w:type="dxa" w:w="110"/>
            </w:tcMar>
          </w:tcPr>
          <w:p>
            <w:pPr>
              <w:jc w:val="left"/>
            </w:pPr>
            <w:r>
              <w:rPr>
                <w:b w:val="false"/>
                <w:bCs w:val="false"/>
                <w:sz w:val="20"/>
                <w:szCs w:val="20"/>
              </w:rPr>
              <w:t xml:space="preserve">PDFs or abstracts. Each gets a paper_id and a year.</w:t>
            </w:r>
          </w:p>
        </w:tc>
      </w:tr>
      <w:tr>
        <w:tc>
          <w:tcPr>
            <w:tcW w:type="dxa" w:w="650"/>
            <w:shd w:fill="FAF9F6" w:val="clear"/>
            <w:tcMar>
              <w:top w:type="dxa" w:w="70"/>
              <w:left w:type="dxa" w:w="110"/>
              <w:bottom w:type="dxa" w:w="70"/>
              <w:right w:type="dxa" w:w="110"/>
            </w:tcMar>
          </w:tcPr>
          <w:p>
            <w:pPr>
              <w:jc w:val="left"/>
            </w:pPr>
            <w:r>
              <w:rPr>
                <w:b w:val="false"/>
                <w:bCs w:val="false"/>
                <w:sz w:val="20"/>
                <w:szCs w:val="20"/>
              </w:rPr>
              <w:t xml:space="preserve">2</w:t>
            </w:r>
          </w:p>
        </w:tc>
        <w:tc>
          <w:tcPr>
            <w:tcW w:type="dxa" w:w="2350"/>
            <w:shd w:fill="FAF9F6" w:val="clear"/>
            <w:tcMar>
              <w:top w:type="dxa" w:w="70"/>
              <w:left w:type="dxa" w:w="110"/>
              <w:bottom w:type="dxa" w:w="70"/>
              <w:right w:type="dxa" w:w="110"/>
            </w:tcMar>
          </w:tcPr>
          <w:p>
            <w:pPr>
              <w:jc w:val="left"/>
            </w:pPr>
            <w:r>
              <w:rPr>
                <w:b w:val="false"/>
                <w:bCs w:val="false"/>
                <w:sz w:val="20"/>
                <w:szCs w:val="20"/>
              </w:rPr>
              <w:t xml:space="preserve">Chunking</w:t>
            </w:r>
          </w:p>
        </w:tc>
        <w:tc>
          <w:tcPr>
            <w:tcW w:type="dxa" w:w="6000"/>
            <w:shd w:fill="FAF9F6" w:val="clear"/>
            <w:tcMar>
              <w:top w:type="dxa" w:w="70"/>
              <w:left w:type="dxa" w:w="110"/>
              <w:bottom w:type="dxa" w:w="70"/>
              <w:right w:type="dxa" w:w="110"/>
            </w:tcMar>
          </w:tcPr>
          <w:p>
            <w:pPr>
              <w:jc w:val="left"/>
            </w:pPr>
            <w:r>
              <w:rPr>
                <w:b w:val="false"/>
                <w:bCs w:val="false"/>
                <w:sz w:val="20"/>
                <w:szCs w:val="20"/>
              </w:rPr>
              <w:t xml:space="preserve">Split into overlapping chunks. Each gets a chunk_id.</w:t>
            </w:r>
          </w:p>
        </w:tc>
      </w:tr>
      <w:tr>
        <w:tc>
          <w:tcPr>
            <w:tcW w:type="dxa" w:w="650"/>
            <w:tcMar>
              <w:top w:type="dxa" w:w="70"/>
              <w:left w:type="dxa" w:w="110"/>
              <w:bottom w:type="dxa" w:w="70"/>
              <w:right w:type="dxa" w:w="110"/>
            </w:tcMar>
          </w:tcPr>
          <w:p>
            <w:pPr>
              <w:jc w:val="left"/>
            </w:pPr>
            <w:r>
              <w:rPr>
                <w:b w:val="false"/>
                <w:bCs w:val="false"/>
                <w:sz w:val="20"/>
                <w:szCs w:val="20"/>
              </w:rPr>
              <w:t xml:space="preserve">3</w:t>
            </w:r>
          </w:p>
        </w:tc>
        <w:tc>
          <w:tcPr>
            <w:tcW w:type="dxa" w:w="2350"/>
            <w:tcMar>
              <w:top w:type="dxa" w:w="70"/>
              <w:left w:type="dxa" w:w="110"/>
              <w:bottom w:type="dxa" w:w="70"/>
              <w:right w:type="dxa" w:w="110"/>
            </w:tcMar>
          </w:tcPr>
          <w:p>
            <w:pPr>
              <w:jc w:val="left"/>
            </w:pPr>
            <w:r>
              <w:rPr>
                <w:b w:val="false"/>
                <w:bCs w:val="false"/>
                <w:sz w:val="20"/>
                <w:szCs w:val="20"/>
              </w:rPr>
              <w:t xml:space="preserve">LLM extraction</w:t>
            </w:r>
          </w:p>
        </w:tc>
        <w:tc>
          <w:tcPr>
            <w:tcW w:type="dxa" w:w="6000"/>
            <w:tcMar>
              <w:top w:type="dxa" w:w="70"/>
              <w:left w:type="dxa" w:w="110"/>
              <w:bottom w:type="dxa" w:w="70"/>
              <w:right w:type="dxa" w:w="110"/>
            </w:tcMar>
          </w:tcPr>
          <w:p>
            <w:pPr>
              <w:jc w:val="left"/>
            </w:pPr>
            <w:r>
              <w:rPr>
                <w:b w:val="false"/>
                <w:bCs w:val="false"/>
                <w:sz w:val="20"/>
                <w:szCs w:val="20"/>
              </w:rPr>
              <w:t xml:space="preserve">One call per chunk. Returns a JSON list of statements, or an empty list. Most chunks return empty.</w:t>
            </w:r>
          </w:p>
        </w:tc>
      </w:tr>
      <w:tr>
        <w:tc>
          <w:tcPr>
            <w:tcW w:type="dxa" w:w="650"/>
            <w:shd w:fill="FAF9F6" w:val="clear"/>
            <w:tcMar>
              <w:top w:type="dxa" w:w="70"/>
              <w:left w:type="dxa" w:w="110"/>
              <w:bottom w:type="dxa" w:w="70"/>
              <w:right w:type="dxa" w:w="110"/>
            </w:tcMar>
          </w:tcPr>
          <w:p>
            <w:pPr>
              <w:jc w:val="left"/>
            </w:pPr>
            <w:r>
              <w:rPr>
                <w:b w:val="false"/>
                <w:bCs w:val="false"/>
                <w:sz w:val="20"/>
                <w:szCs w:val="20"/>
              </w:rPr>
              <w:t xml:space="preserve">4</w:t>
            </w:r>
          </w:p>
        </w:tc>
        <w:tc>
          <w:tcPr>
            <w:tcW w:type="dxa" w:w="2350"/>
            <w:shd w:fill="FAF9F6" w:val="clear"/>
            <w:tcMar>
              <w:top w:type="dxa" w:w="70"/>
              <w:left w:type="dxa" w:w="110"/>
              <w:bottom w:type="dxa" w:w="70"/>
              <w:right w:type="dxa" w:w="110"/>
            </w:tcMar>
          </w:tcPr>
          <w:p>
            <w:pPr>
              <w:jc w:val="left"/>
            </w:pPr>
            <w:r>
              <w:rPr>
                <w:b w:val="false"/>
                <w:bCs w:val="false"/>
                <w:sz w:val="20"/>
                <w:szCs w:val="20"/>
              </w:rPr>
              <w:t xml:space="preserve">Validation and numbering</w:t>
            </w:r>
          </w:p>
        </w:tc>
        <w:tc>
          <w:tcPr>
            <w:tcW w:type="dxa" w:w="6000"/>
            <w:shd w:fill="FAF9F6" w:val="clear"/>
            <w:tcMar>
              <w:top w:type="dxa" w:w="70"/>
              <w:left w:type="dxa" w:w="110"/>
              <w:bottom w:type="dxa" w:w="70"/>
              <w:right w:type="dxa" w:w="110"/>
            </w:tcMar>
          </w:tcPr>
          <w:p>
            <w:pPr>
              <w:jc w:val="left"/>
            </w:pPr>
            <w:r>
              <w:rPr>
                <w:b w:val="false"/>
                <w:bCs w:val="false"/>
                <w:sz w:val="20"/>
                <w:szCs w:val="20"/>
              </w:rPr>
              <w:t xml:space="preserve">Check the JSON. Check the quoted sentence is really in the chunk. Remove duplicates. Assign S-000001 onwards.</w:t>
            </w:r>
          </w:p>
        </w:tc>
      </w:tr>
      <w:tr>
        <w:tc>
          <w:tcPr>
            <w:tcW w:type="dxa" w:w="650"/>
            <w:tcMar>
              <w:top w:type="dxa" w:w="70"/>
              <w:left w:type="dxa" w:w="110"/>
              <w:bottom w:type="dxa" w:w="70"/>
              <w:right w:type="dxa" w:w="110"/>
            </w:tcMar>
          </w:tcPr>
          <w:p>
            <w:pPr>
              <w:jc w:val="left"/>
            </w:pPr>
            <w:r>
              <w:rPr>
                <w:b w:val="false"/>
                <w:bCs w:val="false"/>
                <w:sz w:val="20"/>
                <w:szCs w:val="20"/>
              </w:rPr>
              <w:t xml:space="preserve">5</w:t>
            </w:r>
          </w:p>
        </w:tc>
        <w:tc>
          <w:tcPr>
            <w:tcW w:type="dxa" w:w="2350"/>
            <w:tcMar>
              <w:top w:type="dxa" w:w="70"/>
              <w:left w:type="dxa" w:w="110"/>
              <w:bottom w:type="dxa" w:w="70"/>
              <w:right w:type="dxa" w:w="110"/>
            </w:tcMar>
          </w:tcPr>
          <w:p>
            <w:pPr>
              <w:jc w:val="left"/>
            </w:pPr>
            <w:r>
              <w:rPr>
                <w:b w:val="false"/>
                <w:bCs w:val="false"/>
                <w:sz w:val="20"/>
                <w:szCs w:val="20"/>
              </w:rPr>
              <w:t xml:space="preserve">Statement store</w:t>
            </w:r>
          </w:p>
        </w:tc>
        <w:tc>
          <w:tcPr>
            <w:tcW w:type="dxa" w:w="6000"/>
            <w:tcMar>
              <w:top w:type="dxa" w:w="70"/>
              <w:left w:type="dxa" w:w="110"/>
              <w:bottom w:type="dxa" w:w="70"/>
              <w:right w:type="dxa" w:w="110"/>
            </w:tcMar>
          </w:tcPr>
          <w:p>
            <w:pPr>
              <w:jc w:val="left"/>
            </w:pPr>
            <w:r>
              <w:rPr>
                <w:b w:val="false"/>
                <w:bCs w:val="false"/>
                <w:sz w:val="20"/>
                <w:szCs w:val="20"/>
              </w:rPr>
              <w:t xml:space="preserve">Every accepted statement, with its source. The heart of the system.</w:t>
            </w:r>
          </w:p>
        </w:tc>
      </w:tr>
      <w:tr>
        <w:tc>
          <w:tcPr>
            <w:tcW w:type="dxa" w:w="650"/>
            <w:shd w:fill="FAF9F6" w:val="clear"/>
            <w:tcMar>
              <w:top w:type="dxa" w:w="70"/>
              <w:left w:type="dxa" w:w="110"/>
              <w:bottom w:type="dxa" w:w="70"/>
              <w:right w:type="dxa" w:w="110"/>
            </w:tcMar>
          </w:tcPr>
          <w:p>
            <w:pPr>
              <w:jc w:val="left"/>
            </w:pPr>
            <w:r>
              <w:rPr>
                <w:b w:val="false"/>
                <w:bCs w:val="false"/>
                <w:sz w:val="20"/>
                <w:szCs w:val="20"/>
              </w:rPr>
              <w:t xml:space="preserve">6</w:t>
            </w:r>
          </w:p>
        </w:tc>
        <w:tc>
          <w:tcPr>
            <w:tcW w:type="dxa" w:w="2350"/>
            <w:shd w:fill="FAF9F6" w:val="clear"/>
            <w:tcMar>
              <w:top w:type="dxa" w:w="70"/>
              <w:left w:type="dxa" w:w="110"/>
              <w:bottom w:type="dxa" w:w="70"/>
              <w:right w:type="dxa" w:w="110"/>
            </w:tcMar>
          </w:tcPr>
          <w:p>
            <w:pPr>
              <w:jc w:val="left"/>
            </w:pPr>
            <w:r>
              <w:rPr>
                <w:b w:val="false"/>
                <w:bCs w:val="false"/>
                <w:sz w:val="20"/>
                <w:szCs w:val="20"/>
              </w:rPr>
              <w:t xml:space="preserve">Aggregate and score</w:t>
            </w:r>
          </w:p>
        </w:tc>
        <w:tc>
          <w:tcPr>
            <w:tcW w:type="dxa" w:w="6000"/>
            <w:shd w:fill="FAF9F6" w:val="clear"/>
            <w:tcMar>
              <w:top w:type="dxa" w:w="70"/>
              <w:left w:type="dxa" w:w="110"/>
              <w:bottom w:type="dxa" w:w="70"/>
              <w:right w:type="dxa" w:w="110"/>
            </w:tcMar>
          </w:tcPr>
          <w:p>
            <w:pPr>
              <w:jc w:val="left"/>
            </w:pPr>
            <w:r>
              <w:rPr>
                <w:b w:val="false"/>
                <w:bCs w:val="false"/>
                <w:sz w:val="20"/>
                <w:szCs w:val="20"/>
              </w:rPr>
              <w:t xml:space="preserve">Group by disease. Compute evidence, confidence, risk. Rank.</w:t>
            </w:r>
          </w:p>
        </w:tc>
      </w:tr>
      <w:tr>
        <w:tc>
          <w:tcPr>
            <w:tcW w:type="dxa" w:w="650"/>
            <w:tcMar>
              <w:top w:type="dxa" w:w="70"/>
              <w:left w:type="dxa" w:w="110"/>
              <w:bottom w:type="dxa" w:w="70"/>
              <w:right w:type="dxa" w:w="110"/>
            </w:tcMar>
          </w:tcPr>
          <w:p>
            <w:pPr>
              <w:jc w:val="left"/>
            </w:pPr>
            <w:r>
              <w:rPr>
                <w:b w:val="false"/>
                <w:bCs w:val="false"/>
                <w:sz w:val="20"/>
                <w:szCs w:val="20"/>
              </w:rPr>
              <w:t xml:space="preserve">7</w:t>
            </w:r>
          </w:p>
        </w:tc>
        <w:tc>
          <w:tcPr>
            <w:tcW w:type="dxa" w:w="2350"/>
            <w:tcMar>
              <w:top w:type="dxa" w:w="70"/>
              <w:left w:type="dxa" w:w="110"/>
              <w:bottom w:type="dxa" w:w="70"/>
              <w:right w:type="dxa" w:w="110"/>
            </w:tcMar>
          </w:tcPr>
          <w:p>
            <w:pPr>
              <w:jc w:val="left"/>
            </w:pPr>
            <w:r>
              <w:rPr>
                <w:b w:val="false"/>
                <w:bCs w:val="false"/>
                <w:sz w:val="20"/>
                <w:szCs w:val="20"/>
              </w:rPr>
              <w:t xml:space="preserve">Neo4j</w:t>
            </w:r>
          </w:p>
        </w:tc>
        <w:tc>
          <w:tcPr>
            <w:tcW w:type="dxa" w:w="6000"/>
            <w:tcMar>
              <w:top w:type="dxa" w:w="70"/>
              <w:left w:type="dxa" w:w="110"/>
              <w:bottom w:type="dxa" w:w="70"/>
              <w:right w:type="dxa" w:w="110"/>
            </w:tcMar>
          </w:tcPr>
          <w:p>
            <w:pPr>
              <w:jc w:val="left"/>
            </w:pPr>
            <w:r>
              <w:rPr>
                <w:b w:val="false"/>
                <w:bCs w:val="false"/>
                <w:sz w:val="20"/>
                <w:szCs w:val="20"/>
              </w:rPr>
              <w:t xml:space="preserve">Write the final results and their statement links.</w:t>
            </w:r>
          </w:p>
        </w:tc>
      </w:tr>
      <w:tr>
        <w:tc>
          <w:tcPr>
            <w:tcW w:type="dxa" w:w="650"/>
            <w:shd w:fill="FAF9F6" w:val="clear"/>
            <w:tcMar>
              <w:top w:type="dxa" w:w="70"/>
              <w:left w:type="dxa" w:w="110"/>
              <w:bottom w:type="dxa" w:w="70"/>
              <w:right w:type="dxa" w:w="110"/>
            </w:tcMar>
          </w:tcPr>
          <w:p>
            <w:pPr>
              <w:jc w:val="left"/>
            </w:pPr>
            <w:r>
              <w:rPr>
                <w:b w:val="false"/>
                <w:bCs w:val="false"/>
                <w:sz w:val="20"/>
                <w:szCs w:val="20"/>
              </w:rPr>
              <w:t xml:space="preserve">8</w:t>
            </w:r>
          </w:p>
        </w:tc>
        <w:tc>
          <w:tcPr>
            <w:tcW w:type="dxa" w:w="2350"/>
            <w:shd w:fill="FAF9F6" w:val="clear"/>
            <w:tcMar>
              <w:top w:type="dxa" w:w="70"/>
              <w:left w:type="dxa" w:w="110"/>
              <w:bottom w:type="dxa" w:w="70"/>
              <w:right w:type="dxa" w:w="110"/>
            </w:tcMar>
          </w:tcPr>
          <w:p>
            <w:pPr>
              <w:jc w:val="left"/>
            </w:pPr>
            <w:r>
              <w:rPr>
                <w:b w:val="false"/>
                <w:bCs w:val="false"/>
                <w:sz w:val="20"/>
                <w:szCs w:val="20"/>
              </w:rPr>
              <w:t xml:space="preserve">Display</w:t>
            </w:r>
          </w:p>
        </w:tc>
        <w:tc>
          <w:tcPr>
            <w:tcW w:type="dxa" w:w="6000"/>
            <w:shd w:fill="FAF9F6" w:val="clear"/>
            <w:tcMar>
              <w:top w:type="dxa" w:w="70"/>
              <w:left w:type="dxa" w:w="110"/>
              <w:bottom w:type="dxa" w:w="70"/>
              <w:right w:type="dxa" w:w="110"/>
            </w:tcMar>
          </w:tcPr>
          <w:p>
            <w:pPr>
              <w:jc w:val="left"/>
            </w:pPr>
            <w:r>
              <w:rPr>
                <w:b w:val="false"/>
                <w:bCs w:val="false"/>
                <w:sz w:val="20"/>
                <w:szCs w:val="20"/>
              </w:rPr>
              <w:t xml:space="preserve">The table in Section 2, with click-through to statements.</w:t>
            </w:r>
          </w:p>
        </w:tc>
      </w:tr>
    </w:tbl>
    <w:p>
      <w:pPr>
        <w:spacing w:after="160"/>
      </w:pPr>
      <w:r>
        <w:rPr>
          <w:sz w:val="12"/>
          <w:szCs w:val="12"/>
        </w:rPr>
        <w:t xml:space="preserve"/>
      </w:r>
    </w:p>
    <w:p>
      <w:pPr>
        <w:spacing w:after="140"/>
      </w:pPr>
      <w:r>
        <w:rPr>
          <w:b/>
          <w:bCs/>
          <w:sz w:val="22"/>
          <w:szCs w:val="22"/>
        </w:rPr>
        <w:t xml:space="preserve">Steps 1 to 6 run outside the database. </w:t>
      </w:r>
      <w:r>
        <w:rPr>
          <w:sz w:val="22"/>
          <w:szCs w:val="22"/>
        </w:rPr>
        <w:t xml:space="preserve">Neo4j is written to at step 7 and read from at step 8. The scoring never reads from Neo4j. This keeps the pipeline reproducible and makes it impossible for previous results to influence new ones.</w:t>
      </w:r>
    </w:p>
    <w:p>
      <w:pPr>
        <w:pStyle w:val="Heading1"/>
        <w:spacing w:after="160" w:before="360"/>
      </w:pPr>
      <w:r>
        <w:t xml:space="preserve">5. Step 3 — what the LLM extracts</w:t>
      </w:r>
    </w:p>
    <w:p>
      <w:pPr>
        <w:spacing w:after="140"/>
      </w:pPr>
      <w:r>
        <w:rPr>
          <w:sz w:val="22"/>
          <w:szCs w:val="22"/>
        </w:rPr>
        <w:t xml:space="preserve">One call per chunk. The LLM is asked to find claims linking a drug to a disease, and to return them in JSON. JSON is used rather than free text because published work finds LLMs produce structured JSON more reliably than other formats, and because it maps directly onto Python objects.</w:t>
      </w:r>
    </w:p>
    <w:p>
      <w:pPr>
        <w:pStyle w:val="Heading2"/>
        <w:spacing w:after="120" w:before="280"/>
      </w:pPr>
      <w:r>
        <w:t xml:space="preserve">The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00"/>
      </w:tblGrid>
      <w:tr>
        <w:trPr>
          <w:tblHeader/>
        </w:trPr>
        <w:tc>
          <w:tcPr>
            <w:tcW w:type="dxa" w:w="1500"/>
            <w:shd w:fill="E8E6DF" w:val="clear"/>
            <w:tcMar>
              <w:top w:type="dxa" w:w="70"/>
              <w:left w:type="dxa" w:w="110"/>
              <w:bottom w:type="dxa" w:w="70"/>
              <w:right w:type="dxa" w:w="110"/>
            </w:tcMar>
          </w:tcPr>
          <w:p>
            <w:pPr>
              <w:jc w:val="left"/>
            </w:pPr>
            <w:r>
              <w:rPr>
                <w:b/>
                <w:bCs/>
                <w:sz w:val="20"/>
                <w:szCs w:val="20"/>
              </w:rPr>
              <w:t xml:space="preserve">Field</w:t>
            </w:r>
          </w:p>
        </w:tc>
        <w:tc>
          <w:tcPr>
            <w:tcW w:type="dxa" w:w="4400"/>
            <w:shd w:fill="E8E6DF" w:val="clear"/>
            <w:tcMar>
              <w:top w:type="dxa" w:w="70"/>
              <w:left w:type="dxa" w:w="110"/>
              <w:bottom w:type="dxa" w:w="70"/>
              <w:right w:type="dxa" w:w="110"/>
            </w:tcMar>
          </w:tcPr>
          <w:p>
            <w:pPr>
              <w:jc w:val="left"/>
            </w:pPr>
            <w:r>
              <w:rPr>
                <w:b/>
                <w:bCs/>
                <w:sz w:val="20"/>
                <w:szCs w:val="20"/>
              </w:rPr>
              <w:t xml:space="preserve">What the LLM answers</w:t>
            </w:r>
          </w:p>
        </w:tc>
        <w:tc>
          <w:tcPr>
            <w:tcW w:type="dxa" w:w="3100"/>
            <w:shd w:fill="E8E6DF" w:val="clear"/>
            <w:tcMar>
              <w:top w:type="dxa" w:w="70"/>
              <w:left w:type="dxa" w:w="110"/>
              <w:bottom w:type="dxa" w:w="70"/>
              <w:right w:type="dxa" w:w="110"/>
            </w:tcMar>
          </w:tcPr>
          <w:p>
            <w:pPr>
              <w:jc w:val="left"/>
            </w:pPr>
            <w:r>
              <w:rPr>
                <w:b/>
                <w:bCs/>
                <w:sz w:val="20"/>
                <w:szCs w:val="20"/>
              </w:rPr>
              <w:t xml:space="preserve">Notes</w:t>
            </w:r>
          </w:p>
        </w:tc>
      </w:tr>
      <w:tr>
        <w:tc>
          <w:tcPr>
            <w:tcW w:type="dxa" w:w="15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drug</w:t>
            </w:r>
          </w:p>
        </w:tc>
        <w:tc>
          <w:tcPr>
            <w:tcW w:type="dxa" w:w="4400"/>
            <w:tcMar>
              <w:top w:type="dxa" w:w="70"/>
              <w:left w:type="dxa" w:w="110"/>
              <w:bottom w:type="dxa" w:w="70"/>
              <w:right w:type="dxa" w:w="110"/>
            </w:tcMar>
          </w:tcPr>
          <w:p>
            <w:pPr>
              <w:jc w:val="left"/>
            </w:pPr>
            <w:r>
              <w:rPr>
                <w:b w:val="false"/>
                <w:bCs w:val="false"/>
                <w:sz w:val="20"/>
                <w:szCs w:val="20"/>
              </w:rPr>
              <w:t xml:space="preserve">name as written in the text</w:t>
            </w:r>
          </w:p>
        </w:tc>
        <w:tc>
          <w:tcPr>
            <w:tcW w:type="dxa" w:w="3100"/>
            <w:tcMar>
              <w:top w:type="dxa" w:w="70"/>
              <w:left w:type="dxa" w:w="110"/>
              <w:bottom w:type="dxa" w:w="70"/>
              <w:right w:type="dxa" w:w="110"/>
            </w:tcMar>
          </w:tcPr>
          <w:p>
            <w:pPr>
              <w:jc w:val="left"/>
            </w:pPr>
            <w:r>
              <w:rPr>
                <w:b w:val="false"/>
                <w:bCs w:val="false"/>
                <w:sz w:val="20"/>
                <w:szCs w:val="20"/>
              </w:rPr>
              <w:t xml:space="preserve"/>
            </w:r>
          </w:p>
        </w:tc>
      </w:tr>
      <w:tr>
        <w:tc>
          <w:tcPr>
            <w:tcW w:type="dxa" w:w="15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disease</w:t>
            </w:r>
          </w:p>
        </w:tc>
        <w:tc>
          <w:tcPr>
            <w:tcW w:type="dxa" w:w="4400"/>
            <w:shd w:fill="FAF9F6" w:val="clear"/>
            <w:tcMar>
              <w:top w:type="dxa" w:w="70"/>
              <w:left w:type="dxa" w:w="110"/>
              <w:bottom w:type="dxa" w:w="70"/>
              <w:right w:type="dxa" w:w="110"/>
            </w:tcMar>
          </w:tcPr>
          <w:p>
            <w:pPr>
              <w:jc w:val="left"/>
            </w:pPr>
            <w:r>
              <w:rPr>
                <w:b w:val="false"/>
                <w:bCs w:val="false"/>
                <w:sz w:val="20"/>
                <w:szCs w:val="20"/>
              </w:rPr>
              <w:t xml:space="preserve">name as written in the text</w:t>
            </w:r>
          </w:p>
        </w:tc>
        <w:tc>
          <w:tcPr>
            <w:tcW w:type="dxa" w:w="3100"/>
            <w:shd w:fill="FAF9F6" w:val="clear"/>
            <w:tcMar>
              <w:top w:type="dxa" w:w="70"/>
              <w:left w:type="dxa" w:w="110"/>
              <w:bottom w:type="dxa" w:w="70"/>
              <w:right w:type="dxa" w:w="110"/>
            </w:tcMar>
          </w:tcPr>
          <w:p>
            <w:pPr>
              <w:jc w:val="left"/>
            </w:pPr>
            <w:r>
              <w:rPr>
                <w:b w:val="false"/>
                <w:bCs w:val="false"/>
                <w:sz w:val="20"/>
                <w:szCs w:val="20"/>
              </w:rPr>
              <w:t xml:space="preserve">normalised later</w:t>
            </w:r>
          </w:p>
        </w:tc>
      </w:tr>
      <w:tr>
        <w:tc>
          <w:tcPr>
            <w:tcW w:type="dxa" w:w="15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relation</w:t>
            </w:r>
          </w:p>
        </w:tc>
        <w:tc>
          <w:tcPr>
            <w:tcW w:type="dxa" w:w="4400"/>
            <w:tcMar>
              <w:top w:type="dxa" w:w="70"/>
              <w:left w:type="dxa" w:w="110"/>
              <w:bottom w:type="dxa" w:w="70"/>
              <w:right w:type="dxa" w:w="110"/>
            </w:tcMar>
          </w:tcPr>
          <w:p>
            <w:pPr>
              <w:jc w:val="left"/>
            </w:pPr>
            <w:r>
              <w:rPr>
                <w:b w:val="false"/>
                <w:bCs w:val="false"/>
                <w:sz w:val="20"/>
                <w:szCs w:val="20"/>
              </w:rPr>
              <w:t xml:space="preserve">may_treat / no_effect / worsens / already_used_for</w:t>
            </w:r>
          </w:p>
        </w:tc>
        <w:tc>
          <w:tcPr>
            <w:tcW w:type="dxa" w:w="3100"/>
            <w:tcMar>
              <w:top w:type="dxa" w:w="70"/>
              <w:left w:type="dxa" w:w="110"/>
              <w:bottom w:type="dxa" w:w="70"/>
              <w:right w:type="dxa" w:w="110"/>
            </w:tcMar>
          </w:tcPr>
          <w:p>
            <w:pPr>
              <w:jc w:val="left"/>
            </w:pPr>
            <w:r>
              <w:rPr>
                <w:b w:val="false"/>
                <w:bCs w:val="false"/>
                <w:sz w:val="20"/>
                <w:szCs w:val="20"/>
              </w:rPr>
              <w:t xml:space="preserve"/>
            </w:r>
          </w:p>
        </w:tc>
      </w:tr>
      <w:tr>
        <w:tc>
          <w:tcPr>
            <w:tcW w:type="dxa" w:w="15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stance</w:t>
            </w:r>
          </w:p>
        </w:tc>
        <w:tc>
          <w:tcPr>
            <w:tcW w:type="dxa" w:w="4400"/>
            <w:shd w:fill="FAF9F6" w:val="clear"/>
            <w:tcMar>
              <w:top w:type="dxa" w:w="70"/>
              <w:left w:type="dxa" w:w="110"/>
              <w:bottom w:type="dxa" w:w="70"/>
              <w:right w:type="dxa" w:w="110"/>
            </w:tcMar>
          </w:tcPr>
          <w:p>
            <w:pPr>
              <w:jc w:val="left"/>
            </w:pPr>
            <w:r>
              <w:rPr>
                <w:b w:val="false"/>
                <w:bCs w:val="false"/>
                <w:sz w:val="20"/>
                <w:szCs w:val="20"/>
              </w:rPr>
              <w:t xml:space="preserve">support / neutral / contradict</w:t>
            </w:r>
          </w:p>
        </w:tc>
        <w:tc>
          <w:tcPr>
            <w:tcW w:type="dxa" w:w="3100"/>
            <w:shd w:fill="FAF9F6" w:val="clear"/>
            <w:tcMar>
              <w:top w:type="dxa" w:w="70"/>
              <w:left w:type="dxa" w:w="110"/>
              <w:bottom w:type="dxa" w:w="70"/>
              <w:right w:type="dxa" w:w="110"/>
            </w:tcMar>
          </w:tcPr>
          <w:p>
            <w:pPr>
              <w:jc w:val="left"/>
            </w:pPr>
            <w:r>
              <w:rPr>
                <w:b w:val="false"/>
                <w:bCs w:val="false"/>
                <w:sz w:val="20"/>
                <w:szCs w:val="20"/>
              </w:rPr>
              <w:t xml:space="preserve">drives the score sign</w:t>
            </w:r>
          </w:p>
        </w:tc>
      </w:tr>
      <w:tr>
        <w:tc>
          <w:tcPr>
            <w:tcW w:type="dxa" w:w="15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strength</w:t>
            </w:r>
          </w:p>
        </w:tc>
        <w:tc>
          <w:tcPr>
            <w:tcW w:type="dxa" w:w="4400"/>
            <w:tcMar>
              <w:top w:type="dxa" w:w="70"/>
              <w:left w:type="dxa" w:w="110"/>
              <w:bottom w:type="dxa" w:w="70"/>
              <w:right w:type="dxa" w:w="110"/>
            </w:tcMar>
          </w:tcPr>
          <w:p>
            <w:pPr>
              <w:jc w:val="left"/>
            </w:pPr>
            <w:r>
              <w:rPr>
                <w:b w:val="false"/>
                <w:bCs w:val="false"/>
                <w:sz w:val="20"/>
                <w:szCs w:val="20"/>
              </w:rPr>
              <w:t xml:space="preserve">strong / moderate / weak</w:t>
            </w:r>
          </w:p>
        </w:tc>
        <w:tc>
          <w:tcPr>
            <w:tcW w:type="dxa" w:w="3100"/>
            <w:tcMar>
              <w:top w:type="dxa" w:w="70"/>
              <w:left w:type="dxa" w:w="110"/>
              <w:bottom w:type="dxa" w:w="70"/>
              <w:right w:type="dxa" w:w="110"/>
            </w:tcMar>
          </w:tcPr>
          <w:p>
            <w:pPr>
              <w:jc w:val="left"/>
            </w:pPr>
            <w:r>
              <w:rPr>
                <w:b w:val="false"/>
                <w:bCs w:val="false"/>
                <w:sz w:val="20"/>
                <w:szCs w:val="20"/>
              </w:rPr>
              <w:t xml:space="preserve">drives the score size</w:t>
            </w:r>
          </w:p>
        </w:tc>
      </w:tr>
      <w:tr>
        <w:tc>
          <w:tcPr>
            <w:tcW w:type="dxa" w:w="15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study_type</w:t>
            </w:r>
          </w:p>
        </w:tc>
        <w:tc>
          <w:tcPr>
            <w:tcW w:type="dxa" w:w="4400"/>
            <w:shd w:fill="FAF9F6" w:val="clear"/>
            <w:tcMar>
              <w:top w:type="dxa" w:w="70"/>
              <w:left w:type="dxa" w:w="110"/>
              <w:bottom w:type="dxa" w:w="70"/>
              <w:right w:type="dxa" w:w="110"/>
            </w:tcMar>
          </w:tcPr>
          <w:p>
            <w:pPr>
              <w:jc w:val="left"/>
            </w:pPr>
            <w:r>
              <w:rPr>
                <w:b w:val="false"/>
                <w:bCs w:val="false"/>
                <w:sz w:val="20"/>
                <w:szCs w:val="20"/>
              </w:rPr>
              <w:t xml:space="preserve">human_trial / human_observational / animal / cell / review</w:t>
            </w:r>
          </w:p>
        </w:tc>
        <w:tc>
          <w:tcPr>
            <w:tcW w:type="dxa" w:w="3100"/>
            <w:shd w:fill="FAF9F6" w:val="clear"/>
            <w:tcMar>
              <w:top w:type="dxa" w:w="70"/>
              <w:left w:type="dxa" w:w="110"/>
              <w:bottom w:type="dxa" w:w="70"/>
              <w:right w:type="dxa" w:w="110"/>
            </w:tcMar>
          </w:tcPr>
          <w:p>
            <w:pPr>
              <w:jc w:val="left"/>
            </w:pPr>
            <w:r>
              <w:rPr>
                <w:b w:val="false"/>
                <w:bCs w:val="false"/>
                <w:sz w:val="20"/>
                <w:szCs w:val="20"/>
              </w:rPr>
              <w:t xml:space="preserve">quality weight</w:t>
            </w:r>
          </w:p>
        </w:tc>
      </w:tr>
      <w:tr>
        <w:tc>
          <w:tcPr>
            <w:tcW w:type="dxa" w:w="15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clarity</w:t>
            </w:r>
          </w:p>
        </w:tc>
        <w:tc>
          <w:tcPr>
            <w:tcW w:type="dxa" w:w="4400"/>
            <w:tcMar>
              <w:top w:type="dxa" w:w="70"/>
              <w:left w:type="dxa" w:w="110"/>
              <w:bottom w:type="dxa" w:w="70"/>
              <w:right w:type="dxa" w:w="110"/>
            </w:tcMar>
          </w:tcPr>
          <w:p>
            <w:pPr>
              <w:jc w:val="left"/>
            </w:pPr>
            <w:r>
              <w:rPr>
                <w:b w:val="false"/>
                <w:bCs w:val="false"/>
                <w:sz w:val="20"/>
                <w:szCs w:val="20"/>
              </w:rPr>
              <w:t xml:space="preserve">clear / partial / vague</w:t>
            </w:r>
          </w:p>
        </w:tc>
        <w:tc>
          <w:tcPr>
            <w:tcW w:type="dxa" w:w="3100"/>
            <w:tcMar>
              <w:top w:type="dxa" w:w="70"/>
              <w:left w:type="dxa" w:w="110"/>
              <w:bottom w:type="dxa" w:w="70"/>
              <w:right w:type="dxa" w:w="110"/>
            </w:tcMar>
          </w:tcPr>
          <w:p>
            <w:pPr>
              <w:jc w:val="left"/>
            </w:pPr>
            <w:r>
              <w:rPr>
                <w:b w:val="false"/>
                <w:bCs w:val="false"/>
                <w:sz w:val="20"/>
                <w:szCs w:val="20"/>
              </w:rPr>
              <w:t xml:space="preserve">feeds confidence</w:t>
            </w:r>
          </w:p>
        </w:tc>
      </w:tr>
      <w:tr>
        <w:tc>
          <w:tcPr>
            <w:tcW w:type="dxa" w:w="15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sentence</w:t>
            </w:r>
          </w:p>
        </w:tc>
        <w:tc>
          <w:tcPr>
            <w:tcW w:type="dxa" w:w="4400"/>
            <w:shd w:fill="FAF9F6" w:val="clear"/>
            <w:tcMar>
              <w:top w:type="dxa" w:w="70"/>
              <w:left w:type="dxa" w:w="110"/>
              <w:bottom w:type="dxa" w:w="70"/>
              <w:right w:type="dxa" w:w="110"/>
            </w:tcMar>
          </w:tcPr>
          <w:p>
            <w:pPr>
              <w:jc w:val="left"/>
            </w:pPr>
            <w:r>
              <w:rPr>
                <w:b w:val="false"/>
                <w:bCs w:val="false"/>
                <w:sz w:val="20"/>
                <w:szCs w:val="20"/>
              </w:rPr>
              <w:t xml:space="preserve">the exact sentence, copied word for word</w:t>
            </w:r>
          </w:p>
        </w:tc>
        <w:tc>
          <w:tcPr>
            <w:tcW w:type="dxa" w:w="3100"/>
            <w:shd w:fill="FAF9F6" w:val="clear"/>
            <w:tcMar>
              <w:top w:type="dxa" w:w="70"/>
              <w:left w:type="dxa" w:w="110"/>
              <w:bottom w:type="dxa" w:w="70"/>
              <w:right w:type="dxa" w:w="110"/>
            </w:tcMar>
          </w:tcPr>
          <w:p>
            <w:pPr>
              <w:jc w:val="left"/>
            </w:pPr>
            <w:r>
              <w:rPr>
                <w:b w:val="false"/>
                <w:bCs w:val="false"/>
                <w:sz w:val="20"/>
                <w:szCs w:val="20"/>
              </w:rPr>
              <w:t xml:space="preserve">verified in step 4</w:t>
            </w:r>
          </w:p>
        </w:tc>
      </w:tr>
    </w:tbl>
    <w:p>
      <w:pPr>
        <w:spacing w:after="160"/>
      </w:pPr>
      <w:r>
        <w:rPr>
          <w:sz w:val="12"/>
          <w:szCs w:val="12"/>
        </w:rPr>
        <w:t xml:space="preserve"/>
      </w:r>
    </w:p>
    <w:p>
      <w:pPr>
        <w:spacing w:after="140"/>
      </w:pPr>
      <w:r>
        <w:rPr>
          <w:sz w:val="22"/>
          <w:szCs w:val="22"/>
        </w:rPr>
        <w:t xml:space="preserve">If the chunk contains no such claim, the LLM returns an empty list. Most chunks will. That is expected and correct: a system that finds a statement in every chunk is hallucinating.</w:t>
      </w:r>
    </w:p>
    <w:p>
      <w:pPr>
        <w:pStyle w:val="Heading2"/>
        <w:spacing w:after="120" w:before="280"/>
      </w:pPr>
      <w:r>
        <w:t xml:space="preserve">Three design points that matter</w:t>
      </w:r>
    </w:p>
    <w:p>
      <w:pPr>
        <w:spacing w:after="140"/>
      </w:pPr>
      <w:r>
        <w:rPr>
          <w:b/>
          <w:bCs/>
          <w:sz w:val="22"/>
          <w:szCs w:val="22"/>
        </w:rPr>
        <w:t xml:space="preserve">The LLM never produces a score. </w:t>
      </w:r>
      <w:r>
        <w:rPr>
          <w:sz w:val="22"/>
          <w:szCs w:val="22"/>
        </w:rPr>
        <w:t xml:space="preserve">It reports what the text says. All arithmetic happens in our code. Published evaluations find that when an LLM is asked to rate its own confidence, it returns roughly the same high value regardless of how strong the evidence actually is. Self-rated confidence carries no information. Factual answers do.</w:t>
      </w:r>
    </w:p>
    <w:p>
      <w:pPr>
        <w:spacing w:after="140"/>
      </w:pPr>
      <w:r>
        <w:rPr>
          <w:b/>
          <w:bCs/>
          <w:sz w:val="22"/>
          <w:szCs w:val="22"/>
        </w:rPr>
        <w:t xml:space="preserve">The value "worsens" must be possible. </w:t>
      </w:r>
      <w:r>
        <w:rPr>
          <w:sz w:val="22"/>
          <w:szCs w:val="22"/>
        </w:rPr>
        <w:t xml:space="preserve">If extraction can only report positive findings, every disease scores well and nothing is ever ruled out. Negation handling is a first-class requirement, not an afterthought.</w:t>
      </w:r>
    </w:p>
    <w:p>
      <w:pPr>
        <w:spacing w:after="140"/>
      </w:pPr>
      <w:r>
        <w:rPr>
          <w:b/>
          <w:bCs/>
          <w:sz w:val="22"/>
          <w:szCs w:val="22"/>
        </w:rPr>
        <w:t xml:space="preserve">"already_used_for" separates old from new. </w:t>
      </w:r>
      <w:r>
        <w:rPr>
          <w:sz w:val="22"/>
          <w:szCs w:val="22"/>
        </w:rPr>
        <w:t xml:space="preserve">If a paper says the drug is indicated for malaria, that is the drug's current job, not a repurposing idea. These statements are stored but the disease is excluded from the ranking. Without this, the top of every list is permanently the drug's existing label.</w:t>
      </w:r>
    </w:p>
    <w:p>
      <w:pPr>
        <w:pStyle w:val="Heading2"/>
        <w:spacing w:after="120" w:before="280"/>
      </w:pPr>
      <w:r>
        <w:t xml:space="preserve">Asking three times</w:t>
      </w:r>
    </w:p>
    <w:p>
      <w:pPr>
        <w:spacing w:after="140"/>
      </w:pPr>
      <w:r>
        <w:rPr>
          <w:sz w:val="22"/>
          <w:szCs w:val="22"/>
        </w:rPr>
        <w:t xml:space="preserve">Each chunk is sent three times and the majority answer is taken. Repeated sampling gives noticeably more stable output than a single pass. The calls are cheap; the stability is worth it.</w:t>
      </w:r>
    </w:p>
    <w:p>
      <w:pPr>
        <w:pStyle w:val="Heading1"/>
        <w:spacing w:after="160" w:before="360"/>
      </w:pPr>
      <w:r>
        <w:t xml:space="preserve">6. Step 4 — validation and numbering</w:t>
      </w:r>
    </w:p>
    <w:p>
      <w:pPr>
        <w:spacing w:after="140"/>
      </w:pPr>
      <w:r>
        <w:rPr>
          <w:sz w:val="22"/>
          <w:szCs w:val="22"/>
        </w:rPr>
        <w:t xml:space="preserve">Nothing enters the store without passing four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00"/>
      </w:tblGrid>
      <w:tr>
        <w:trPr>
          <w:tblHeader/>
        </w:trPr>
        <w:tc>
          <w:tcPr>
            <w:tcW w:type="dxa" w:w="1600"/>
            <w:shd w:fill="E8E6DF" w:val="clear"/>
            <w:tcMar>
              <w:top w:type="dxa" w:w="70"/>
              <w:left w:type="dxa" w:w="110"/>
              <w:bottom w:type="dxa" w:w="70"/>
              <w:right w:type="dxa" w:w="110"/>
            </w:tcMar>
          </w:tcPr>
          <w:p>
            <w:pPr>
              <w:jc w:val="left"/>
            </w:pPr>
            <w:r>
              <w:rPr>
                <w:b/>
                <w:bCs/>
                <w:sz w:val="20"/>
                <w:szCs w:val="20"/>
              </w:rPr>
              <w:t xml:space="preserve">Check</w:t>
            </w:r>
          </w:p>
        </w:tc>
        <w:tc>
          <w:tcPr>
            <w:tcW w:type="dxa" w:w="5200"/>
            <w:shd w:fill="E8E6DF" w:val="clear"/>
            <w:tcMar>
              <w:top w:type="dxa" w:w="70"/>
              <w:left w:type="dxa" w:w="110"/>
              <w:bottom w:type="dxa" w:w="70"/>
              <w:right w:type="dxa" w:w="110"/>
            </w:tcMar>
          </w:tcPr>
          <w:p>
            <w:pPr>
              <w:jc w:val="left"/>
            </w:pPr>
            <w:r>
              <w:rPr>
                <w:b/>
                <w:bCs/>
                <w:sz w:val="20"/>
                <w:szCs w:val="20"/>
              </w:rPr>
              <w:t xml:space="preserve">What it does</w:t>
            </w:r>
          </w:p>
        </w:tc>
        <w:tc>
          <w:tcPr>
            <w:tcW w:type="dxa" w:w="2200"/>
            <w:shd w:fill="E8E6DF" w:val="clear"/>
            <w:tcMar>
              <w:top w:type="dxa" w:w="70"/>
              <w:left w:type="dxa" w:w="110"/>
              <w:bottom w:type="dxa" w:w="70"/>
              <w:right w:type="dxa" w:w="110"/>
            </w:tcMar>
          </w:tcPr>
          <w:p>
            <w:pPr>
              <w:jc w:val="left"/>
            </w:pPr>
            <w:r>
              <w:rPr>
                <w:b/>
                <w:bCs/>
                <w:sz w:val="20"/>
                <w:szCs w:val="20"/>
              </w:rPr>
              <w:t xml:space="preserve">On failure</w:t>
            </w:r>
          </w:p>
        </w:tc>
      </w:tr>
      <w:tr>
        <w:tc>
          <w:tcPr>
            <w:tcW w:type="dxa" w:w="1600"/>
            <w:tcMar>
              <w:top w:type="dxa" w:w="70"/>
              <w:left w:type="dxa" w:w="110"/>
              <w:bottom w:type="dxa" w:w="70"/>
              <w:right w:type="dxa" w:w="110"/>
            </w:tcMar>
          </w:tcPr>
          <w:p>
            <w:pPr>
              <w:jc w:val="left"/>
            </w:pPr>
            <w:r>
              <w:rPr>
                <w:b w:val="false"/>
                <w:bCs w:val="false"/>
                <w:sz w:val="20"/>
                <w:szCs w:val="20"/>
              </w:rPr>
              <w:t xml:space="preserve">Schema</w:t>
            </w:r>
          </w:p>
        </w:tc>
        <w:tc>
          <w:tcPr>
            <w:tcW w:type="dxa" w:w="5200"/>
            <w:tcMar>
              <w:top w:type="dxa" w:w="70"/>
              <w:left w:type="dxa" w:w="110"/>
              <w:bottom w:type="dxa" w:w="70"/>
              <w:right w:type="dxa" w:w="110"/>
            </w:tcMar>
          </w:tcPr>
          <w:p>
            <w:pPr>
              <w:jc w:val="left"/>
            </w:pPr>
            <w:r>
              <w:rPr>
                <w:b w:val="false"/>
                <w:bCs w:val="false"/>
                <w:sz w:val="20"/>
                <w:szCs w:val="20"/>
              </w:rPr>
              <w:t xml:space="preserve">Required fields present; values from the allowed list</w:t>
            </w:r>
          </w:p>
        </w:tc>
        <w:tc>
          <w:tcPr>
            <w:tcW w:type="dxa" w:w="2200"/>
            <w:tcMar>
              <w:top w:type="dxa" w:w="70"/>
              <w:left w:type="dxa" w:w="110"/>
              <w:bottom w:type="dxa" w:w="70"/>
              <w:right w:type="dxa" w:w="110"/>
            </w:tcMar>
          </w:tcPr>
          <w:p>
            <w:pPr>
              <w:jc w:val="left"/>
            </w:pPr>
            <w:r>
              <w:rPr>
                <w:b w:val="false"/>
                <w:bCs w:val="false"/>
                <w:sz w:val="20"/>
                <w:szCs w:val="20"/>
              </w:rPr>
              <w:t xml:space="preserve">Reject, log</w:t>
            </w:r>
          </w:p>
        </w:tc>
      </w:tr>
      <w:tr>
        <w:tc>
          <w:tcPr>
            <w:tcW w:type="dxa" w:w="1600"/>
            <w:shd w:fill="FAF9F6" w:val="clear"/>
            <w:tcMar>
              <w:top w:type="dxa" w:w="70"/>
              <w:left w:type="dxa" w:w="110"/>
              <w:bottom w:type="dxa" w:w="70"/>
              <w:right w:type="dxa" w:w="110"/>
            </w:tcMar>
          </w:tcPr>
          <w:p>
            <w:pPr>
              <w:jc w:val="left"/>
            </w:pPr>
            <w:r>
              <w:rPr>
                <w:b w:val="false"/>
                <w:bCs w:val="false"/>
                <w:sz w:val="20"/>
                <w:szCs w:val="20"/>
              </w:rPr>
              <w:t xml:space="preserve">Sentence</w:t>
            </w:r>
          </w:p>
        </w:tc>
        <w:tc>
          <w:tcPr>
            <w:tcW w:type="dxa" w:w="5200"/>
            <w:shd w:fill="FAF9F6" w:val="clear"/>
            <w:tcMar>
              <w:top w:type="dxa" w:w="70"/>
              <w:left w:type="dxa" w:w="110"/>
              <w:bottom w:type="dxa" w:w="70"/>
              <w:right w:type="dxa" w:w="110"/>
            </w:tcMar>
          </w:tcPr>
          <w:p>
            <w:pPr>
              <w:jc w:val="left"/>
            </w:pPr>
            <w:r>
              <w:rPr>
                <w:b w:val="false"/>
                <w:bCs w:val="false"/>
                <w:sz w:val="20"/>
                <w:szCs w:val="20"/>
              </w:rPr>
              <w:t xml:space="preserve">The quoted sentence must actually appear in the chunk</w:t>
            </w:r>
          </w:p>
        </w:tc>
        <w:tc>
          <w:tcPr>
            <w:tcW w:type="dxa" w:w="2200"/>
            <w:shd w:fill="FAF9F6" w:val="clear"/>
            <w:tcMar>
              <w:top w:type="dxa" w:w="70"/>
              <w:left w:type="dxa" w:w="110"/>
              <w:bottom w:type="dxa" w:w="70"/>
              <w:right w:type="dxa" w:w="110"/>
            </w:tcMar>
          </w:tcPr>
          <w:p>
            <w:pPr>
              <w:jc w:val="left"/>
            </w:pPr>
            <w:r>
              <w:rPr>
                <w:b w:val="false"/>
                <w:bCs w:val="false"/>
                <w:sz w:val="20"/>
                <w:szCs w:val="20"/>
              </w:rPr>
              <w:t xml:space="preserve">Reject, log</w:t>
            </w:r>
          </w:p>
        </w:tc>
      </w:tr>
      <w:tr>
        <w:tc>
          <w:tcPr>
            <w:tcW w:type="dxa" w:w="1600"/>
            <w:tcMar>
              <w:top w:type="dxa" w:w="70"/>
              <w:left w:type="dxa" w:w="110"/>
              <w:bottom w:type="dxa" w:w="70"/>
              <w:right w:type="dxa" w:w="110"/>
            </w:tcMar>
          </w:tcPr>
          <w:p>
            <w:pPr>
              <w:jc w:val="left"/>
            </w:pPr>
            <w:r>
              <w:rPr>
                <w:b w:val="false"/>
                <w:bCs w:val="false"/>
                <w:sz w:val="20"/>
                <w:szCs w:val="20"/>
              </w:rPr>
              <w:t xml:space="preserve">Duplicate</w:t>
            </w:r>
          </w:p>
        </w:tc>
        <w:tc>
          <w:tcPr>
            <w:tcW w:type="dxa" w:w="5200"/>
            <w:tcMar>
              <w:top w:type="dxa" w:w="70"/>
              <w:left w:type="dxa" w:w="110"/>
              <w:bottom w:type="dxa" w:w="70"/>
              <w:right w:type="dxa" w:w="110"/>
            </w:tcMar>
          </w:tcPr>
          <w:p>
            <w:pPr>
              <w:jc w:val="left"/>
            </w:pPr>
            <w:r>
              <w:rPr>
                <w:b w:val="false"/>
                <w:bCs w:val="false"/>
                <w:sz w:val="20"/>
                <w:szCs w:val="20"/>
              </w:rPr>
              <w:t xml:space="preserve">Same drug, disease and sentence from the same chunk</w:t>
            </w:r>
          </w:p>
        </w:tc>
        <w:tc>
          <w:tcPr>
            <w:tcW w:type="dxa" w:w="2200"/>
            <w:tcMar>
              <w:top w:type="dxa" w:w="70"/>
              <w:left w:type="dxa" w:w="110"/>
              <w:bottom w:type="dxa" w:w="70"/>
              <w:right w:type="dxa" w:w="110"/>
            </w:tcMar>
          </w:tcPr>
          <w:p>
            <w:pPr>
              <w:jc w:val="left"/>
            </w:pPr>
            <w:r>
              <w:rPr>
                <w:b w:val="false"/>
                <w:bCs w:val="false"/>
                <w:sz w:val="20"/>
                <w:szCs w:val="20"/>
              </w:rPr>
              <w:t xml:space="preserve">Keep one</w:t>
            </w:r>
          </w:p>
        </w:tc>
      </w:tr>
      <w:tr>
        <w:tc>
          <w:tcPr>
            <w:tcW w:type="dxa" w:w="1600"/>
            <w:shd w:fill="FAF9F6" w:val="clear"/>
            <w:tcMar>
              <w:top w:type="dxa" w:w="70"/>
              <w:left w:type="dxa" w:w="110"/>
              <w:bottom w:type="dxa" w:w="70"/>
              <w:right w:type="dxa" w:w="110"/>
            </w:tcMar>
          </w:tcPr>
          <w:p>
            <w:pPr>
              <w:jc w:val="left"/>
            </w:pPr>
            <w:r>
              <w:rPr>
                <w:b w:val="false"/>
                <w:bCs w:val="false"/>
                <w:sz w:val="20"/>
                <w:szCs w:val="20"/>
              </w:rPr>
              <w:t xml:space="preserve">Disease name</w:t>
            </w:r>
          </w:p>
        </w:tc>
        <w:tc>
          <w:tcPr>
            <w:tcW w:type="dxa" w:w="5200"/>
            <w:shd w:fill="FAF9F6" w:val="clear"/>
            <w:tcMar>
              <w:top w:type="dxa" w:w="70"/>
              <w:left w:type="dxa" w:w="110"/>
              <w:bottom w:type="dxa" w:w="70"/>
              <w:right w:type="dxa" w:w="110"/>
            </w:tcMar>
          </w:tcPr>
          <w:p>
            <w:pPr>
              <w:jc w:val="left"/>
            </w:pPr>
            <w:r>
              <w:rPr>
                <w:b w:val="false"/>
                <w:bCs w:val="false"/>
                <w:sz w:val="20"/>
                <w:szCs w:val="20"/>
              </w:rPr>
              <w:t xml:space="preserve">Map to a canonical disease and a disease_id</w:t>
            </w:r>
          </w:p>
        </w:tc>
        <w:tc>
          <w:tcPr>
            <w:tcW w:type="dxa" w:w="2200"/>
            <w:shd w:fill="FAF9F6" w:val="clear"/>
            <w:tcMar>
              <w:top w:type="dxa" w:w="70"/>
              <w:left w:type="dxa" w:w="110"/>
              <w:bottom w:type="dxa" w:w="70"/>
              <w:right w:type="dxa" w:w="110"/>
            </w:tcMar>
          </w:tcPr>
          <w:p>
            <w:pPr>
              <w:jc w:val="left"/>
            </w:pPr>
            <w:r>
              <w:rPr>
                <w:b w:val="false"/>
                <w:bCs w:val="false"/>
                <w:sz w:val="20"/>
                <w:szCs w:val="20"/>
              </w:rPr>
              <w:t xml:space="preserve">Flag if unmatched</w:t>
            </w:r>
          </w:p>
        </w:tc>
      </w:tr>
    </w:tbl>
    <w:p>
      <w:pPr>
        <w:spacing w:after="160"/>
      </w:pPr>
      <w:r>
        <w:rPr>
          <w:sz w:val="12"/>
          <w:szCs w:val="12"/>
        </w:rPr>
        <w:t xml:space="preserve"/>
      </w:r>
    </w:p>
    <w:p>
      <w:pPr>
        <w:pStyle w:val="Heading2"/>
        <w:spacing w:after="120" w:before="280"/>
      </w:pPr>
      <w:r>
        <w:t xml:space="preserve">The sentence check is the most important line of code in the system</w:t>
      </w:r>
    </w:p>
    <w:p>
      <w:pPr>
        <w:spacing w:after="140"/>
      </w:pPr>
      <w:r>
        <w:rPr>
          <w:sz w:val="22"/>
          <w:szCs w:val="22"/>
        </w:rPr>
        <w:t xml:space="preserve">The LLM must copy the sentence that justifies its answer. Our code then searches for that sentence in the original chunk. If it is not there, the entire statement is thrown away.</w:t>
      </w:r>
    </w:p>
    <w:p>
      <w:pPr>
        <w:spacing w:after="140"/>
      </w:pPr>
      <w:r>
        <w:rPr>
          <w:sz w:val="22"/>
          <w:szCs w:val="22"/>
        </w:rPr>
        <w:t xml:space="preserve">This does two jobs. First, it catches invented claims: a finding the model made up has no sentence to point at. Second, it stops the model answering from memory. LLMs know a great deal about drugs from their training. Requiring a quote from this chunk forces the answer to come from the text in front of it rather than from what the model already believes.</w:t>
      </w:r>
    </w:p>
    <w:p>
      <w:pPr>
        <w:spacing w:after="140"/>
      </w:pPr>
      <w:r>
        <w:rPr>
          <w:b/>
          <w:bCs/>
          <w:sz w:val="22"/>
          <w:szCs w:val="22"/>
        </w:rPr>
        <w:t xml:space="preserve">Implementation note: </w:t>
      </w:r>
      <w:r>
        <w:rPr>
          <w:sz w:val="22"/>
          <w:szCs w:val="22"/>
        </w:rPr>
        <w:t xml:space="preserve">do not fuzzy-match the quote against the whole chunk. Published experience shows sequence matching against a large denominator, such as a 3000-character chunk, approaches zero similarity and becomes useless. Use exact substring match first, then a whitespace and punctuation normalised match, then a narrow-window fallback.</w:t>
      </w:r>
    </w:p>
    <w:p>
      <w:pPr>
        <w:spacing w:after="140"/>
      </w:pPr>
      <w:r>
        <w:rPr>
          <w:b/>
          <w:bCs/>
          <w:sz w:val="22"/>
          <w:szCs w:val="22"/>
        </w:rPr>
        <w:t xml:space="preserve">The rejection rate is a monitored number. </w:t>
      </w:r>
      <w:r>
        <w:rPr>
          <w:sz w:val="22"/>
          <w:szCs w:val="22"/>
        </w:rPr>
        <w:t xml:space="preserve">If it starts climbing, something has changed: a prompt edit, a model change, or a corpus the model is more opinionated about.</w:t>
      </w:r>
    </w:p>
    <w:p>
      <w:pPr>
        <w:pStyle w:val="Heading2"/>
        <w:spacing w:after="120" w:before="280"/>
      </w:pPr>
      <w:r>
        <w:t xml:space="preserve">Why statements are numbered</w:t>
      </w:r>
    </w:p>
    <w:p>
      <w:pPr>
        <w:spacing w:after="140"/>
      </w:pPr>
      <w:r>
        <w:rPr>
          <w:sz w:val="22"/>
          <w:szCs w:val="22"/>
        </w:rPr>
        <w:t xml:space="preserve">Every accepted statement gets a sequential ID: S-000001, S-000002, and so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6DF" w:val="clear"/>
            <w:tcMar>
              <w:top w:type="dxa" w:w="70"/>
              <w:left w:type="dxa" w:w="110"/>
              <w:bottom w:type="dxa" w:w="70"/>
              <w:right w:type="dxa" w:w="110"/>
            </w:tcMar>
          </w:tcPr>
          <w:p>
            <w:pPr>
              <w:jc w:val="left"/>
            </w:pPr>
            <w:r>
              <w:rPr>
                <w:b/>
                <w:bCs/>
                <w:sz w:val="20"/>
                <w:szCs w:val="20"/>
              </w:rPr>
              <w:t xml:space="preserve">Reason</w:t>
            </w:r>
          </w:p>
        </w:tc>
        <w:tc>
          <w:tcPr>
            <w:tcW w:type="dxa" w:w="6600"/>
            <w:shd w:fill="E8E6DF" w:val="clear"/>
            <w:tcMar>
              <w:top w:type="dxa" w:w="70"/>
              <w:left w:type="dxa" w:w="110"/>
              <w:bottom w:type="dxa" w:w="70"/>
              <w:right w:type="dxa" w:w="110"/>
            </w:tcMar>
          </w:tcPr>
          <w:p>
            <w:pPr>
              <w:jc w:val="left"/>
            </w:pPr>
            <w:r>
              <w:rPr>
                <w:b/>
                <w:bCs/>
                <w:sz w:val="20"/>
                <w:szCs w:val="20"/>
              </w:rPr>
              <w:t xml:space="preserve">What it enables</w:t>
            </w:r>
          </w:p>
        </w:tc>
      </w:tr>
      <w:tr>
        <w:tc>
          <w:tcPr>
            <w:tcW w:type="dxa" w:w="2400"/>
            <w:tcMar>
              <w:top w:type="dxa" w:w="70"/>
              <w:left w:type="dxa" w:w="110"/>
              <w:bottom w:type="dxa" w:w="70"/>
              <w:right w:type="dxa" w:w="110"/>
            </w:tcMar>
          </w:tcPr>
          <w:p>
            <w:pPr>
              <w:jc w:val="left"/>
            </w:pPr>
            <w:r>
              <w:rPr>
                <w:b w:val="false"/>
                <w:bCs w:val="false"/>
                <w:sz w:val="20"/>
                <w:szCs w:val="20"/>
              </w:rPr>
              <w:t xml:space="preserve">Audit</w:t>
            </w:r>
          </w:p>
        </w:tc>
        <w:tc>
          <w:tcPr>
            <w:tcW w:type="dxa" w:w="6600"/>
            <w:tcMar>
              <w:top w:type="dxa" w:w="70"/>
              <w:left w:type="dxa" w:w="110"/>
              <w:bottom w:type="dxa" w:w="70"/>
              <w:right w:type="dxa" w:w="110"/>
            </w:tcMar>
          </w:tcPr>
          <w:p>
            <w:pPr>
              <w:jc w:val="left"/>
            </w:pPr>
            <w:r>
              <w:rPr>
                <w:b w:val="false"/>
                <w:bCs w:val="false"/>
                <w:sz w:val="20"/>
                <w:szCs w:val="20"/>
              </w:rPr>
              <w:t xml:space="preserve">Any score opens into the exact statements that produced it</w:t>
            </w:r>
          </w:p>
        </w:tc>
      </w:tr>
      <w:tr>
        <w:tc>
          <w:tcPr>
            <w:tcW w:type="dxa" w:w="2400"/>
            <w:shd w:fill="FAF9F6" w:val="clear"/>
            <w:tcMar>
              <w:top w:type="dxa" w:w="70"/>
              <w:left w:type="dxa" w:w="110"/>
              <w:bottom w:type="dxa" w:w="70"/>
              <w:right w:type="dxa" w:w="110"/>
            </w:tcMar>
          </w:tcPr>
          <w:p>
            <w:pPr>
              <w:jc w:val="left"/>
            </w:pPr>
            <w:r>
              <w:rPr>
                <w:b w:val="false"/>
                <w:bCs w:val="false"/>
                <w:sz w:val="20"/>
                <w:szCs w:val="20"/>
              </w:rPr>
              <w:t xml:space="preserve">Deduplication</w:t>
            </w:r>
          </w:p>
        </w:tc>
        <w:tc>
          <w:tcPr>
            <w:tcW w:type="dxa" w:w="6600"/>
            <w:shd w:fill="FAF9F6" w:val="clear"/>
            <w:tcMar>
              <w:top w:type="dxa" w:w="70"/>
              <w:left w:type="dxa" w:w="110"/>
              <w:bottom w:type="dxa" w:w="70"/>
              <w:right w:type="dxa" w:w="110"/>
            </w:tcMar>
          </w:tcPr>
          <w:p>
            <w:pPr>
              <w:jc w:val="left"/>
            </w:pPr>
            <w:r>
              <w:rPr>
                <w:b w:val="false"/>
                <w:bCs w:val="false"/>
                <w:sz w:val="20"/>
                <w:szCs w:val="20"/>
              </w:rPr>
              <w:t xml:space="preserve">The same sentence extracted twice is caught by ID</w:t>
            </w:r>
          </w:p>
        </w:tc>
      </w:tr>
      <w:tr>
        <w:tc>
          <w:tcPr>
            <w:tcW w:type="dxa" w:w="2400"/>
            <w:tcMar>
              <w:top w:type="dxa" w:w="70"/>
              <w:left w:type="dxa" w:w="110"/>
              <w:bottom w:type="dxa" w:w="70"/>
              <w:right w:type="dxa" w:w="110"/>
            </w:tcMar>
          </w:tcPr>
          <w:p>
            <w:pPr>
              <w:jc w:val="left"/>
            </w:pPr>
            <w:r>
              <w:rPr>
                <w:b w:val="false"/>
                <w:bCs w:val="false"/>
                <w:sz w:val="20"/>
                <w:szCs w:val="20"/>
              </w:rPr>
              <w:t xml:space="preserve">Reproducibility</w:t>
            </w:r>
          </w:p>
        </w:tc>
        <w:tc>
          <w:tcPr>
            <w:tcW w:type="dxa" w:w="6600"/>
            <w:tcMar>
              <w:top w:type="dxa" w:w="70"/>
              <w:left w:type="dxa" w:w="110"/>
              <w:bottom w:type="dxa" w:w="70"/>
              <w:right w:type="dxa" w:w="110"/>
            </w:tcMar>
          </w:tcPr>
          <w:p>
            <w:pPr>
              <w:jc w:val="left"/>
            </w:pPr>
            <w:r>
              <w:rPr>
                <w:b w:val="false"/>
                <w:bCs w:val="false"/>
                <w:sz w:val="20"/>
                <w:szCs w:val="20"/>
              </w:rPr>
              <w:t xml:space="preserve">Two runs on the same corpus can be compared statement by statement</w:t>
            </w:r>
          </w:p>
        </w:tc>
      </w:tr>
      <w:tr>
        <w:tc>
          <w:tcPr>
            <w:tcW w:type="dxa" w:w="2400"/>
            <w:shd w:fill="FAF9F6" w:val="clear"/>
            <w:tcMar>
              <w:top w:type="dxa" w:w="70"/>
              <w:left w:type="dxa" w:w="110"/>
              <w:bottom w:type="dxa" w:w="70"/>
              <w:right w:type="dxa" w:w="110"/>
            </w:tcMar>
          </w:tcPr>
          <w:p>
            <w:pPr>
              <w:jc w:val="left"/>
            </w:pPr>
            <w:r>
              <w:rPr>
                <w:b w:val="false"/>
                <w:bCs w:val="false"/>
                <w:sz w:val="20"/>
                <w:szCs w:val="20"/>
              </w:rPr>
              <w:t xml:space="preserve">Debugging</w:t>
            </w:r>
          </w:p>
        </w:tc>
        <w:tc>
          <w:tcPr>
            <w:tcW w:type="dxa" w:w="6600"/>
            <w:shd w:fill="FAF9F6" w:val="clear"/>
            <w:tcMar>
              <w:top w:type="dxa" w:w="70"/>
              <w:left w:type="dxa" w:w="110"/>
              <w:bottom w:type="dxa" w:w="70"/>
              <w:right w:type="dxa" w:w="110"/>
            </w:tcMar>
          </w:tcPr>
          <w:p>
            <w:pPr>
              <w:jc w:val="left"/>
            </w:pPr>
            <w:r>
              <w:rPr>
                <w:b w:val="false"/>
                <w:bCs w:val="false"/>
                <w:sz w:val="20"/>
                <w:szCs w:val="20"/>
              </w:rPr>
              <w:t xml:space="preserve">Why did this disease rank first? Answered by listing its IDs</w:t>
            </w:r>
          </w:p>
        </w:tc>
      </w:tr>
      <w:tr>
        <w:tc>
          <w:tcPr>
            <w:tcW w:type="dxa" w:w="2400"/>
            <w:tcMar>
              <w:top w:type="dxa" w:w="70"/>
              <w:left w:type="dxa" w:w="110"/>
              <w:bottom w:type="dxa" w:w="70"/>
              <w:right w:type="dxa" w:w="110"/>
            </w:tcMar>
          </w:tcPr>
          <w:p>
            <w:pPr>
              <w:jc w:val="left"/>
            </w:pPr>
            <w:r>
              <w:rPr>
                <w:b w:val="false"/>
                <w:bCs w:val="false"/>
                <w:sz w:val="20"/>
                <w:szCs w:val="20"/>
              </w:rPr>
              <w:t xml:space="preserve">Incremental runs</w:t>
            </w:r>
          </w:p>
        </w:tc>
        <w:tc>
          <w:tcPr>
            <w:tcW w:type="dxa" w:w="6600"/>
            <w:tcMar>
              <w:top w:type="dxa" w:w="70"/>
              <w:left w:type="dxa" w:w="110"/>
              <w:bottom w:type="dxa" w:w="70"/>
              <w:right w:type="dxa" w:w="110"/>
            </w:tcMar>
          </w:tcPr>
          <w:p>
            <w:pPr>
              <w:jc w:val="left"/>
            </w:pPr>
            <w:r>
              <w:rPr>
                <w:b w:val="false"/>
                <w:bCs w:val="false"/>
                <w:sz w:val="20"/>
                <w:szCs w:val="20"/>
              </w:rPr>
              <w:t xml:space="preserve">Add a paper, and only its new statements need processing</w:t>
            </w:r>
          </w:p>
        </w:tc>
      </w:tr>
    </w:tbl>
    <w:p>
      <w:pPr>
        <w:spacing w:after="160"/>
      </w:pPr>
      <w:r>
        <w:rPr>
          <w:sz w:val="12"/>
          <w:szCs w:val="12"/>
        </w:rPr>
        <w:t xml:space="preserve"/>
      </w:r>
    </w:p>
    <w:p>
      <w:pPr>
        <w:spacing w:after="140"/>
      </w:pPr>
      <w:r>
        <w:rPr>
          <w:sz w:val="22"/>
          <w:szCs w:val="22"/>
        </w:rPr>
        <w:t xml:space="preserve">Without numbering, a score is an opinion. With numbering, it is a claim that can be checked.</w:t>
      </w:r>
    </w:p>
    <w:p>
      <w:pPr>
        <w:pStyle w:val="Heading1"/>
        <w:spacing w:after="160" w:before="360"/>
      </w:pPr>
      <w:r>
        <w:t xml:space="preserve">7. Step 5 — the statement store</w:t>
      </w:r>
    </w:p>
    <w:p>
      <w:pPr>
        <w:spacing w:after="140"/>
      </w:pPr>
      <w:r>
        <w:rPr>
          <w:sz w:val="22"/>
          <w:szCs w:val="22"/>
        </w:rPr>
        <w:t xml:space="preserve">Three tables. Plain JSON or SQLite on disk; no database server needed at this stage.</w:t>
      </w:r>
    </w:p>
    <w:p>
      <w:pPr>
        <w:pStyle w:val="Heading2"/>
        <w:spacing w:after="120" w:before="280"/>
      </w:pPr>
      <w:r>
        <w:t xml:space="preserve">Table 1 — Statements</w:t>
      </w:r>
    </w:p>
    <w:p>
      <w:pPr>
        <w:shd w:fill="F4F3EF" w:val="clear"/>
        <w:spacing w:after="0" w:before="6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"statement_id"   : "S-000142",</w:t>
      </w:r>
    </w:p>
    <w:p>
      <w:pPr>
        <w:shd w:fill="F4F3EF" w:val="clear"/>
        <w:spacing w:after="0" w:before="0"/>
      </w:pPr>
      <w:r>
        <w:rPr>
          <w:rFonts w:ascii="Consolas" w:cs="Consolas" w:eastAsia="Consolas" w:hAnsi="Consolas"/>
          <w:sz w:val="19"/>
          <w:szCs w:val="19"/>
        </w:rPr>
        <w:t xml:space="preserve">  "paper_id"       : "PMID:29875348",</w:t>
      </w:r>
    </w:p>
    <w:p>
      <w:pPr>
        <w:shd w:fill="F4F3EF" w:val="clear"/>
        <w:spacing w:after="0" w:before="0"/>
      </w:pPr>
      <w:r>
        <w:rPr>
          <w:rFonts w:ascii="Consolas" w:cs="Consolas" w:eastAsia="Consolas" w:hAnsi="Consolas"/>
          <w:sz w:val="19"/>
          <w:szCs w:val="19"/>
        </w:rPr>
        <w:t xml:space="preserve">  "paper_year"     : 2018,</w:t>
      </w:r>
    </w:p>
    <w:p>
      <w:pPr>
        <w:shd w:fill="F4F3EF" w:val="clear"/>
        <w:spacing w:after="0" w:before="0"/>
      </w:pPr>
      <w:r>
        <w:rPr>
          <w:rFonts w:ascii="Consolas" w:cs="Consolas" w:eastAsia="Consolas" w:hAnsi="Consolas"/>
          <w:sz w:val="19"/>
          <w:szCs w:val="19"/>
        </w:rPr>
        <w:t xml:space="preserve">  "chunk_id"       : "PMID:29875348#c07",</w:t>
      </w:r>
    </w:p>
    <w:p>
      <w:pPr>
        <w:shd w:fill="F4F3EF" w:val="clear"/>
        <w:spacing w:after="0" w:before="0"/>
      </w:pPr>
      <w:r>
        <w:rPr>
          <w:rFonts w:ascii="Consolas" w:cs="Consolas" w:eastAsia="Consolas" w:hAnsi="Consolas"/>
          <w:sz w:val="19"/>
          <w:szCs w:val="19"/>
        </w:rPr>
        <w:t xml:space="preserve">  "drug"           : "hydroxychloroquine",</w:t>
      </w:r>
    </w:p>
    <w:p>
      <w:pPr>
        <w:shd w:fill="F4F3EF" w:val="clear"/>
        <w:spacing w:after="0" w:before="0"/>
      </w:pPr>
      <w:r>
        <w:rPr>
          <w:rFonts w:ascii="Consolas" w:cs="Consolas" w:eastAsia="Consolas" w:hAnsi="Consolas"/>
          <w:sz w:val="19"/>
          <w:szCs w:val="19"/>
        </w:rPr>
        <w:t xml:space="preserve">  "disease_id"     : "D-0012",</w:t>
      </w:r>
    </w:p>
    <w:p>
      <w:pPr>
        <w:shd w:fill="F4F3EF" w:val="clear"/>
        <w:spacing w:after="0" w:before="0"/>
      </w:pPr>
      <w:r>
        <w:rPr>
          <w:rFonts w:ascii="Consolas" w:cs="Consolas" w:eastAsia="Consolas" w:hAnsi="Consolas"/>
          <w:sz w:val="19"/>
          <w:szCs w:val="19"/>
        </w:rPr>
        <w:t xml:space="preserve">  "disease_raw"    : "coronary artery disease",</w:t>
      </w:r>
    </w:p>
    <w:p>
      <w:pPr>
        <w:shd w:fill="F4F3EF" w:val="clear"/>
        <w:spacing w:after="0" w:before="0"/>
      </w:pPr>
      <w:r>
        <w:rPr>
          <w:rFonts w:ascii="Consolas" w:cs="Consolas" w:eastAsia="Consolas" w:hAnsi="Consolas"/>
          <w:sz w:val="19"/>
          <w:szCs w:val="19"/>
        </w:rPr>
        <w:t xml:space="preserve">  "relation"       : "may_treat",</w:t>
      </w:r>
    </w:p>
    <w:p>
      <w:pPr>
        <w:shd w:fill="F4F3EF" w:val="clear"/>
        <w:spacing w:after="0" w:before="0"/>
      </w:pPr>
      <w:r>
        <w:rPr>
          <w:rFonts w:ascii="Consolas" w:cs="Consolas" w:eastAsia="Consolas" w:hAnsi="Consolas"/>
          <w:sz w:val="19"/>
          <w:szCs w:val="19"/>
        </w:rPr>
        <w:t xml:space="preserve">  "stance"         : "support",</w:t>
      </w:r>
    </w:p>
    <w:p>
      <w:pPr>
        <w:shd w:fill="F4F3EF" w:val="clear"/>
        <w:spacing w:after="0" w:before="0"/>
      </w:pPr>
      <w:r>
        <w:rPr>
          <w:rFonts w:ascii="Consolas" w:cs="Consolas" w:eastAsia="Consolas" w:hAnsi="Consolas"/>
          <w:sz w:val="19"/>
          <w:szCs w:val="19"/>
        </w:rPr>
        <w:t xml:space="preserve">  "strength"       : "moderate",</w:t>
      </w:r>
    </w:p>
    <w:p>
      <w:pPr>
        <w:shd w:fill="F4F3EF" w:val="clear"/>
        <w:spacing w:after="0" w:before="0"/>
      </w:pPr>
      <w:r>
        <w:rPr>
          <w:rFonts w:ascii="Consolas" w:cs="Consolas" w:eastAsia="Consolas" w:hAnsi="Consolas"/>
          <w:sz w:val="19"/>
          <w:szCs w:val="19"/>
        </w:rPr>
        <w:t xml:space="preserve">  "study_type"     : "human_observational",</w:t>
      </w:r>
    </w:p>
    <w:p>
      <w:pPr>
        <w:shd w:fill="F4F3EF" w:val="clear"/>
        <w:spacing w:after="0" w:before="0"/>
      </w:pPr>
      <w:r>
        <w:rPr>
          <w:rFonts w:ascii="Consolas" w:cs="Consolas" w:eastAsia="Consolas" w:hAnsi="Consolas"/>
          <w:sz w:val="19"/>
          <w:szCs w:val="19"/>
        </w:rPr>
        <w:t xml:space="preserve">  "clarity"        : "clear",</w:t>
      </w:r>
    </w:p>
    <w:p>
      <w:pPr>
        <w:shd w:fill="F4F3EF" w:val="clear"/>
        <w:spacing w:after="0" w:before="0"/>
      </w:pPr>
      <w:r>
        <w:rPr>
          <w:rFonts w:ascii="Consolas" w:cs="Consolas" w:eastAsia="Consolas" w:hAnsi="Consolas"/>
          <w:sz w:val="19"/>
          <w:szCs w:val="19"/>
        </w:rPr>
        <w:t xml:space="preserve">  "sentence"       : "Hydroxychloroquine use was associated ...",</w:t>
      </w:r>
    </w:p>
    <w:p>
      <w:pPr>
        <w:shd w:fill="F4F3EF" w:val="clear"/>
        <w:spacing w:after="0" w:before="0"/>
      </w:pPr>
      <w:r>
        <w:rPr>
          <w:rFonts w:ascii="Consolas" w:cs="Consolas" w:eastAsia="Consolas" w:hAnsi="Consolas"/>
          <w:sz w:val="19"/>
          <w:szCs w:val="19"/>
        </w:rPr>
        <w:t xml:space="preserve">  "score"          : 0.48,</w:t>
      </w:r>
    </w:p>
    <w:p>
      <w:pPr>
        <w:shd w:fill="F4F3EF" w:val="clear"/>
        <w:spacing w:after="0" w:before="0"/>
      </w:pPr>
      <w:r>
        <w:rPr>
          <w:rFonts w:ascii="Consolas" w:cs="Consolas" w:eastAsia="Consolas" w:hAnsi="Consolas"/>
          <w:sz w:val="19"/>
          <w:szCs w:val="19"/>
        </w:rPr>
        <w:t xml:space="preserve">  "run_id"         : "run_2026_03_11"</w:t>
      </w:r>
    </w:p>
    <w:p>
      <w:pPr>
        <w:shd w:fill="F4F3EF" w:val="clear"/>
        <w:spacing w:after="160" w:before="0"/>
      </w:pPr>
      <w:r>
        <w:rPr>
          <w:rFonts w:ascii="Consolas" w:cs="Consolas" w:eastAsia="Consolas" w:hAnsi="Consolas"/>
          <w:sz w:val="19"/>
          <w:szCs w:val="19"/>
        </w:rPr>
        <w:t xml:space="preserve">}</w:t>
      </w:r>
    </w:p>
    <w:p>
      <w:pPr>
        <w:pStyle w:val="Heading2"/>
        <w:spacing w:after="120" w:before="280"/>
      </w:pPr>
      <w:r>
        <w:t xml:space="preserve">Table 2 — Chunks</w:t>
      </w:r>
    </w:p>
    <w:p>
      <w:pPr>
        <w:shd w:fill="F4F3EF" w:val="clear"/>
        <w:spacing w:after="0" w:before="6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"chunk_id"            : "PMID:29875348#c07",</w:t>
      </w:r>
    </w:p>
    <w:p>
      <w:pPr>
        <w:shd w:fill="F4F3EF" w:val="clear"/>
        <w:spacing w:after="0" w:before="0"/>
      </w:pPr>
      <w:r>
        <w:rPr>
          <w:rFonts w:ascii="Consolas" w:cs="Consolas" w:eastAsia="Consolas" w:hAnsi="Consolas"/>
          <w:sz w:val="19"/>
          <w:szCs w:val="19"/>
        </w:rPr>
        <w:t xml:space="preserve">  "paper_id"            : "PMID:29875348",</w:t>
      </w:r>
    </w:p>
    <w:p>
      <w:pPr>
        <w:shd w:fill="F4F3EF" w:val="clear"/>
        <w:spacing w:after="0" w:before="0"/>
      </w:pPr>
      <w:r>
        <w:rPr>
          <w:rFonts w:ascii="Consolas" w:cs="Consolas" w:eastAsia="Consolas" w:hAnsi="Consolas"/>
          <w:sz w:val="19"/>
          <w:szCs w:val="19"/>
        </w:rPr>
        <w:t xml:space="preserve">  "text"                : "...",</w:t>
      </w:r>
    </w:p>
    <w:p>
      <w:pPr>
        <w:shd w:fill="F4F3EF" w:val="clear"/>
        <w:spacing w:after="0" w:before="0"/>
      </w:pPr>
      <w:r>
        <w:rPr>
          <w:rFonts w:ascii="Consolas" w:cs="Consolas" w:eastAsia="Consolas" w:hAnsi="Consolas"/>
          <w:sz w:val="19"/>
          <w:szCs w:val="19"/>
        </w:rPr>
        <w:t xml:space="preserve">  "processed"           : true,</w:t>
      </w:r>
    </w:p>
    <w:p>
      <w:pPr>
        <w:shd w:fill="F4F3EF" w:val="clear"/>
        <w:spacing w:after="0" w:before="0"/>
      </w:pPr>
      <w:r>
        <w:rPr>
          <w:rFonts w:ascii="Consolas" w:cs="Consolas" w:eastAsia="Consolas" w:hAnsi="Consolas"/>
          <w:sz w:val="19"/>
          <w:szCs w:val="19"/>
        </w:rPr>
        <w:t xml:space="preserve">  "statements_found"    : 2,</w:t>
      </w:r>
    </w:p>
    <w:p>
      <w:pPr>
        <w:shd w:fill="F4F3EF" w:val="clear"/>
        <w:spacing w:after="0" w:before="0"/>
      </w:pPr>
      <w:r>
        <w:rPr>
          <w:rFonts w:ascii="Consolas" w:cs="Consolas" w:eastAsia="Consolas" w:hAnsi="Consolas"/>
          <w:sz w:val="19"/>
          <w:szCs w:val="19"/>
        </w:rPr>
        <w:t xml:space="preserve">  "statements_rejected" : 1</w:t>
      </w:r>
    </w:p>
    <w:p>
      <w:pPr>
        <w:shd w:fill="F4F3EF" w:val="clear"/>
        <w:spacing w:after="160" w:before="0"/>
      </w:pPr>
      <w:r>
        <w:rPr>
          <w:rFonts w:ascii="Consolas" w:cs="Consolas" w:eastAsia="Consolas" w:hAnsi="Consolas"/>
          <w:sz w:val="19"/>
          <w:szCs w:val="19"/>
        </w:rPr>
        <w:t xml:space="preserve">}</w:t>
      </w:r>
    </w:p>
    <w:p>
      <w:pPr>
        <w:spacing w:after="140"/>
      </w:pPr>
      <w:r>
        <w:rPr>
          <w:sz w:val="22"/>
          <w:szCs w:val="22"/>
        </w:rPr>
        <w:t xml:space="preserve">Tracking chunks separately means a crashed run can resume, and we can report what fraction of the corpus actually produced anything.</w:t>
      </w:r>
    </w:p>
    <w:p>
      <w:pPr>
        <w:pStyle w:val="Heading2"/>
        <w:spacing w:after="120" w:before="280"/>
      </w:pPr>
      <w:r>
        <w:t xml:space="preserve">Table 3 — Diseases</w:t>
      </w:r>
    </w:p>
    <w:p>
      <w:pPr>
        <w:shd w:fill="F4F3EF" w:val="clear"/>
        <w:spacing w:after="0" w:before="6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"disease_id"     : "D-0012",</w:t>
      </w:r>
    </w:p>
    <w:p>
      <w:pPr>
        <w:shd w:fill="F4F3EF" w:val="clear"/>
        <w:spacing w:after="0" w:before="0"/>
      </w:pPr>
      <w:r>
        <w:rPr>
          <w:rFonts w:ascii="Consolas" w:cs="Consolas" w:eastAsia="Consolas" w:hAnsi="Consolas"/>
          <w:sz w:val="19"/>
          <w:szCs w:val="19"/>
        </w:rPr>
        <w:t xml:space="preserve">  "canonical_name" : "coronary artery disease",</w:t>
      </w:r>
    </w:p>
    <w:p>
      <w:pPr>
        <w:shd w:fill="F4F3EF" w:val="clear"/>
        <w:spacing w:after="0" w:before="0"/>
      </w:pPr>
      <w:r>
        <w:rPr>
          <w:rFonts w:ascii="Consolas" w:cs="Consolas" w:eastAsia="Consolas" w:hAnsi="Consolas"/>
          <w:sz w:val="19"/>
          <w:szCs w:val="19"/>
        </w:rPr>
        <w:t xml:space="preserve">  "aliases"        : ["CAD", "coronary heart disease",</w:t>
      </w:r>
    </w:p>
    <w:p>
      <w:pPr>
        <w:shd w:fill="F4F3EF" w:val="clear"/>
        <w:spacing w:after="0" w:before="0"/>
      </w:pPr>
      <w:r>
        <w:rPr>
          <w:rFonts w:ascii="Consolas" w:cs="Consolas" w:eastAsia="Consolas" w:hAnsi="Consolas"/>
          <w:sz w:val="19"/>
          <w:szCs w:val="19"/>
        </w:rPr>
        <w:t xml:space="preserve">                      "ischaemic heart disease"]</w:t>
      </w:r>
    </w:p>
    <w:p>
      <w:pPr>
        <w:shd w:fill="F4F3EF" w:val="clear"/>
        <w:spacing w:after="160" w:before="0"/>
      </w:pPr>
      <w:r>
        <w:rPr>
          <w:rFonts w:ascii="Consolas" w:cs="Consolas" w:eastAsia="Consolas" w:hAnsi="Consolas"/>
          <w:sz w:val="19"/>
          <w:szCs w:val="19"/>
        </w:rPr>
        <w:t xml:space="preserve">}</w:t>
      </w:r>
    </w:p>
    <w:p>
      <w:pPr>
        <w:spacing w:after="140"/>
      </w:pPr>
      <w:r>
        <w:rPr>
          <w:b/>
          <w:bCs/>
          <w:sz w:val="22"/>
          <w:szCs w:val="22"/>
        </w:rPr>
        <w:t xml:space="preserve">This table decides whether the system works. </w:t>
      </w:r>
      <w:r>
        <w:rPr>
          <w:sz w:val="22"/>
          <w:szCs w:val="22"/>
        </w:rPr>
        <w:t xml:space="preserve">If "type 2 diabetes", "T2DM" and "diabetes mellitus type 2" stay separate, the same disease splits three ways and all three fragments score low. The alias list starts small and grows as unmatched names appear.</w:t>
      </w:r>
    </w:p>
    <w:p>
      <w:pPr>
        <w:spacing w:after="140"/>
      </w:pPr>
      <w:r>
        <w:rPr>
          <w:sz w:val="22"/>
          <w:szCs w:val="22"/>
        </w:rPr>
        <w:t xml:space="preserve">The pipeline reports how many raw names collapsed into how many diseases. If that ratio looks wrong, it is visible immediately rather than silently damaging every score.</w:t>
      </w:r>
    </w:p>
    <w:p>
      <w:pPr>
        <w:pStyle w:val="Heading1"/>
        <w:spacing w:after="160" w:before="360"/>
      </w:pPr>
      <w:r>
        <w:t xml:space="preserve">8. Step 6 — scoring, step by step</w:t>
      </w:r>
    </w:p>
    <w:p>
      <w:pPr>
        <w:spacing w:after="140"/>
      </w:pPr>
      <w:r>
        <w:rPr>
          <w:sz w:val="22"/>
          <w:szCs w:val="22"/>
        </w:rPr>
        <w:t xml:space="preserve">This section works through the full calculation for one disease, using real arithmetic. Every number below can be reproduced by hand.</w:t>
      </w:r>
    </w:p>
    <w:p>
      <w:pPr>
        <w:pStyle w:val="Heading2"/>
        <w:spacing w:after="120" w:before="280"/>
      </w:pPr>
      <w:r>
        <w:t xml:space="preserve">8.1 The two weight tables</w:t>
      </w:r>
    </w:p>
    <w:p>
      <w:pPr>
        <w:spacing w:after="140"/>
      </w:pPr>
      <w:r>
        <w:rPr>
          <w:sz w:val="22"/>
          <w:szCs w:val="22"/>
        </w:rPr>
        <w:t xml:space="preserve">Two lookup tables convert the LLM's words into numbers. Both live in config.py and are the only place values are hard-coded.</w:t>
      </w:r>
    </w:p>
    <w:p>
      <w:pPr>
        <w:pStyle w:val="Heading3"/>
        <w:spacing w:after="100" w:before="220"/>
      </w:pPr>
      <w:r>
        <w:t xml:space="preserve">Claim value — from stance and strength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6DF" w:val="clear"/>
            <w:tcMar>
              <w:top w:type="dxa" w:w="70"/>
              <w:left w:type="dxa" w:w="110"/>
              <w:bottom w:type="dxa" w:w="70"/>
              <w:right w:type="dxa" w:w="110"/>
            </w:tcMar>
          </w:tcPr>
          <w:p>
            <w:pPr>
              <w:jc w:val="left"/>
            </w:pPr>
            <w:r>
              <w:rPr>
                <w:b/>
                <w:bCs/>
                <w:sz w:val="20"/>
                <w:szCs w:val="20"/>
              </w:rPr>
              <w:t xml:space="preserve">Stance</w:t>
            </w:r>
          </w:p>
        </w:tc>
        <w:tc>
          <w:tcPr>
            <w:tcW w:type="dxa" w:w="3000"/>
            <w:shd w:fill="E8E6DF" w:val="clear"/>
            <w:tcMar>
              <w:top w:type="dxa" w:w="70"/>
              <w:left w:type="dxa" w:w="110"/>
              <w:bottom w:type="dxa" w:w="70"/>
              <w:right w:type="dxa" w:w="110"/>
            </w:tcMar>
          </w:tcPr>
          <w:p>
            <w:pPr>
              <w:jc w:val="left"/>
            </w:pPr>
            <w:r>
              <w:rPr>
                <w:b/>
                <w:bCs/>
                <w:sz w:val="20"/>
                <w:szCs w:val="20"/>
              </w:rPr>
              <w:t xml:space="preserve">Strength</w:t>
            </w:r>
          </w:p>
        </w:tc>
        <w:tc>
          <w:tcPr>
            <w:tcW w:type="dxa" w:w="3000"/>
            <w:shd w:fill="E8E6DF" w:val="clear"/>
            <w:tcMar>
              <w:top w:type="dxa" w:w="70"/>
              <w:left w:type="dxa" w:w="110"/>
              <w:bottom w:type="dxa" w:w="70"/>
              <w:right w:type="dxa" w:w="110"/>
            </w:tcMar>
          </w:tcPr>
          <w:p>
            <w:pPr>
              <w:jc w:val="left"/>
            </w:pPr>
            <w:r>
              <w:rPr>
                <w:b/>
                <w:bCs/>
                <w:sz w:val="20"/>
                <w:szCs w:val="20"/>
              </w:rPr>
              <w:t xml:space="preserve">Claim value</w:t>
            </w:r>
          </w:p>
        </w:tc>
      </w:tr>
      <w:tr>
        <w:tc>
          <w:tcPr>
            <w:tcW w:type="dxa" w:w="3000"/>
            <w:tcMar>
              <w:top w:type="dxa" w:w="70"/>
              <w:left w:type="dxa" w:w="110"/>
              <w:bottom w:type="dxa" w:w="70"/>
              <w:right w:type="dxa" w:w="110"/>
            </w:tcMar>
          </w:tcPr>
          <w:p>
            <w:pPr>
              <w:jc w:val="left"/>
            </w:pPr>
            <w:r>
              <w:rPr>
                <w:b w:val="false"/>
                <w:bCs w:val="false"/>
                <w:sz w:val="20"/>
                <w:szCs w:val="20"/>
              </w:rPr>
              <w:t xml:space="preserve">support</w:t>
            </w:r>
          </w:p>
        </w:tc>
        <w:tc>
          <w:tcPr>
            <w:tcW w:type="dxa" w:w="3000"/>
            <w:tcMar>
              <w:top w:type="dxa" w:w="70"/>
              <w:left w:type="dxa" w:w="110"/>
              <w:bottom w:type="dxa" w:w="70"/>
              <w:right w:type="dxa" w:w="110"/>
            </w:tcMar>
          </w:tcPr>
          <w:p>
            <w:pPr>
              <w:jc w:val="left"/>
            </w:pPr>
            <w:r>
              <w:rPr>
                <w:b w:val="false"/>
                <w:bCs w:val="false"/>
                <w:sz w:val="20"/>
                <w:szCs w:val="20"/>
              </w:rPr>
              <w:t xml:space="preserve">strong</w:t>
            </w:r>
          </w:p>
        </w:tc>
        <w:tc>
          <w:tcPr>
            <w:tcW w:type="dxa" w:w="3000"/>
            <w:tcMar>
              <w:top w:type="dxa" w:w="70"/>
              <w:left w:type="dxa" w:w="110"/>
              <w:bottom w:type="dxa" w:w="70"/>
              <w:right w:type="dxa" w:w="110"/>
            </w:tcMar>
          </w:tcPr>
          <w:p>
            <w:pPr>
              <w:jc w:val="left"/>
            </w:pPr>
            <w:r>
              <w:rPr>
                <w:b/>
                <w:bCs/>
                <w:sz w:val="20"/>
                <w:szCs w:val="20"/>
              </w:rPr>
              <w:t xml:space="preserve">+1.0</w:t>
            </w:r>
          </w:p>
        </w:tc>
      </w:tr>
      <w:tr>
        <w:tc>
          <w:tcPr>
            <w:tcW w:type="dxa" w:w="3000"/>
            <w:shd w:fill="FAF9F6" w:val="clear"/>
            <w:tcMar>
              <w:top w:type="dxa" w:w="70"/>
              <w:left w:type="dxa" w:w="110"/>
              <w:bottom w:type="dxa" w:w="70"/>
              <w:right w:type="dxa" w:w="110"/>
            </w:tcMar>
          </w:tcPr>
          <w:p>
            <w:pPr>
              <w:jc w:val="left"/>
            </w:pPr>
            <w:r>
              <w:rPr>
                <w:b w:val="false"/>
                <w:bCs w:val="false"/>
                <w:sz w:val="20"/>
                <w:szCs w:val="20"/>
              </w:rPr>
              <w:t xml:space="preserve">support</w:t>
            </w:r>
          </w:p>
        </w:tc>
        <w:tc>
          <w:tcPr>
            <w:tcW w:type="dxa" w:w="3000"/>
            <w:shd w:fill="FAF9F6" w:val="clear"/>
            <w:tcMar>
              <w:top w:type="dxa" w:w="70"/>
              <w:left w:type="dxa" w:w="110"/>
              <w:bottom w:type="dxa" w:w="70"/>
              <w:right w:type="dxa" w:w="110"/>
            </w:tcMar>
          </w:tcPr>
          <w:p>
            <w:pPr>
              <w:jc w:val="left"/>
            </w:pPr>
            <w:r>
              <w:rPr>
                <w:b w:val="false"/>
                <w:bCs w:val="false"/>
                <w:sz w:val="20"/>
                <w:szCs w:val="20"/>
              </w:rPr>
              <w:t xml:space="preserve">moderate</w:t>
            </w:r>
          </w:p>
        </w:tc>
        <w:tc>
          <w:tcPr>
            <w:tcW w:type="dxa" w:w="3000"/>
            <w:shd w:fill="FAF9F6" w:val="clear"/>
            <w:tcMar>
              <w:top w:type="dxa" w:w="70"/>
              <w:left w:type="dxa" w:w="110"/>
              <w:bottom w:type="dxa" w:w="70"/>
              <w:right w:type="dxa" w:w="110"/>
            </w:tcMar>
          </w:tcPr>
          <w:p>
            <w:pPr>
              <w:jc w:val="left"/>
            </w:pPr>
            <w:r>
              <w:rPr>
                <w:b/>
                <w:bCs/>
                <w:sz w:val="20"/>
                <w:szCs w:val="20"/>
              </w:rPr>
              <w:t xml:space="preserve">+0.6</w:t>
            </w:r>
          </w:p>
        </w:tc>
      </w:tr>
      <w:tr>
        <w:tc>
          <w:tcPr>
            <w:tcW w:type="dxa" w:w="3000"/>
            <w:tcMar>
              <w:top w:type="dxa" w:w="70"/>
              <w:left w:type="dxa" w:w="110"/>
              <w:bottom w:type="dxa" w:w="70"/>
              <w:right w:type="dxa" w:w="110"/>
            </w:tcMar>
          </w:tcPr>
          <w:p>
            <w:pPr>
              <w:jc w:val="left"/>
            </w:pPr>
            <w:r>
              <w:rPr>
                <w:b w:val="false"/>
                <w:bCs w:val="false"/>
                <w:sz w:val="20"/>
                <w:szCs w:val="20"/>
              </w:rPr>
              <w:t xml:space="preserve">support</w:t>
            </w:r>
          </w:p>
        </w:tc>
        <w:tc>
          <w:tcPr>
            <w:tcW w:type="dxa" w:w="3000"/>
            <w:tcMar>
              <w:top w:type="dxa" w:w="70"/>
              <w:left w:type="dxa" w:w="110"/>
              <w:bottom w:type="dxa" w:w="70"/>
              <w:right w:type="dxa" w:w="110"/>
            </w:tcMar>
          </w:tcPr>
          <w:p>
            <w:pPr>
              <w:jc w:val="left"/>
            </w:pPr>
            <w:r>
              <w:rPr>
                <w:b w:val="false"/>
                <w:bCs w:val="false"/>
                <w:sz w:val="20"/>
                <w:szCs w:val="20"/>
              </w:rPr>
              <w:t xml:space="preserve">weak</w:t>
            </w:r>
          </w:p>
        </w:tc>
        <w:tc>
          <w:tcPr>
            <w:tcW w:type="dxa" w:w="3000"/>
            <w:tcMar>
              <w:top w:type="dxa" w:w="70"/>
              <w:left w:type="dxa" w:w="110"/>
              <w:bottom w:type="dxa" w:w="70"/>
              <w:right w:type="dxa" w:w="110"/>
            </w:tcMar>
          </w:tcPr>
          <w:p>
            <w:pPr>
              <w:jc w:val="left"/>
            </w:pPr>
            <w:r>
              <w:rPr>
                <w:b/>
                <w:bCs/>
                <w:sz w:val="20"/>
                <w:szCs w:val="20"/>
              </w:rPr>
              <w:t xml:space="preserve">+0.3</w:t>
            </w:r>
          </w:p>
        </w:tc>
      </w:tr>
      <w:tr>
        <w:tc>
          <w:tcPr>
            <w:tcW w:type="dxa" w:w="3000"/>
            <w:shd w:fill="FAF9F6" w:val="clear"/>
            <w:tcMar>
              <w:top w:type="dxa" w:w="70"/>
              <w:left w:type="dxa" w:w="110"/>
              <w:bottom w:type="dxa" w:w="70"/>
              <w:right w:type="dxa" w:w="110"/>
            </w:tcMar>
          </w:tcPr>
          <w:p>
            <w:pPr>
              <w:jc w:val="left"/>
            </w:pPr>
            <w:r>
              <w:rPr>
                <w:b w:val="false"/>
                <w:bCs w:val="false"/>
                <w:sz w:val="20"/>
                <w:szCs w:val="20"/>
              </w:rPr>
              <w:t xml:space="preserve">neutral</w:t>
            </w:r>
          </w:p>
        </w:tc>
        <w:tc>
          <w:tcPr>
            <w:tcW w:type="dxa" w:w="3000"/>
            <w:shd w:fill="FAF9F6" w:val="clear"/>
            <w:tcMar>
              <w:top w:type="dxa" w:w="70"/>
              <w:left w:type="dxa" w:w="110"/>
              <w:bottom w:type="dxa" w:w="70"/>
              <w:right w:type="dxa" w:w="110"/>
            </w:tcMar>
          </w:tcPr>
          <w:p>
            <w:pPr>
              <w:jc w:val="left"/>
            </w:pPr>
            <w:r>
              <w:rPr>
                <w:b w:val="false"/>
                <w:bCs w:val="false"/>
                <w:sz w:val="20"/>
                <w:szCs w:val="20"/>
              </w:rPr>
              <w:t xml:space="preserve">any</w:t>
            </w:r>
          </w:p>
        </w:tc>
        <w:tc>
          <w:tcPr>
            <w:tcW w:type="dxa" w:w="3000"/>
            <w:shd w:fill="FAF9F6" w:val="clear"/>
            <w:tcMar>
              <w:top w:type="dxa" w:w="70"/>
              <w:left w:type="dxa" w:w="110"/>
              <w:bottom w:type="dxa" w:w="70"/>
              <w:right w:type="dxa" w:w="110"/>
            </w:tcMar>
          </w:tcPr>
          <w:p>
            <w:pPr>
              <w:jc w:val="left"/>
            </w:pPr>
            <w:r>
              <w:rPr>
                <w:b/>
                <w:bCs/>
                <w:sz w:val="20"/>
                <w:szCs w:val="20"/>
              </w:rPr>
              <w:t xml:space="preserve">0</w:t>
            </w:r>
          </w:p>
        </w:tc>
      </w:tr>
      <w:tr>
        <w:tc>
          <w:tcPr>
            <w:tcW w:type="dxa" w:w="3000"/>
            <w:tcMar>
              <w:top w:type="dxa" w:w="70"/>
              <w:left w:type="dxa" w:w="110"/>
              <w:bottom w:type="dxa" w:w="70"/>
              <w:right w:type="dxa" w:w="110"/>
            </w:tcMar>
          </w:tcPr>
          <w:p>
            <w:pPr>
              <w:jc w:val="left"/>
            </w:pPr>
            <w:r>
              <w:rPr>
                <w:b w:val="false"/>
                <w:bCs w:val="false"/>
                <w:sz w:val="20"/>
                <w:szCs w:val="20"/>
              </w:rPr>
              <w:t xml:space="preserve">contradict</w:t>
            </w:r>
          </w:p>
        </w:tc>
        <w:tc>
          <w:tcPr>
            <w:tcW w:type="dxa" w:w="3000"/>
            <w:tcMar>
              <w:top w:type="dxa" w:w="70"/>
              <w:left w:type="dxa" w:w="110"/>
              <w:bottom w:type="dxa" w:w="70"/>
              <w:right w:type="dxa" w:w="110"/>
            </w:tcMar>
          </w:tcPr>
          <w:p>
            <w:pPr>
              <w:jc w:val="left"/>
            </w:pPr>
            <w:r>
              <w:rPr>
                <w:b w:val="false"/>
                <w:bCs w:val="false"/>
                <w:sz w:val="20"/>
                <w:szCs w:val="20"/>
              </w:rPr>
              <w:t xml:space="preserve">weak</w:t>
            </w:r>
          </w:p>
        </w:tc>
        <w:tc>
          <w:tcPr>
            <w:tcW w:type="dxa" w:w="3000"/>
            <w:tcMar>
              <w:top w:type="dxa" w:w="70"/>
              <w:left w:type="dxa" w:w="110"/>
              <w:bottom w:type="dxa" w:w="70"/>
              <w:right w:type="dxa" w:w="110"/>
            </w:tcMar>
          </w:tcPr>
          <w:p>
            <w:pPr>
              <w:jc w:val="left"/>
            </w:pPr>
            <w:r>
              <w:rPr>
                <w:b/>
                <w:bCs/>
                <w:sz w:val="20"/>
                <w:szCs w:val="20"/>
              </w:rPr>
              <w:t xml:space="preserve">-0.3</w:t>
            </w:r>
          </w:p>
        </w:tc>
      </w:tr>
      <w:tr>
        <w:tc>
          <w:tcPr>
            <w:tcW w:type="dxa" w:w="3000"/>
            <w:shd w:fill="FAF9F6" w:val="clear"/>
            <w:tcMar>
              <w:top w:type="dxa" w:w="70"/>
              <w:left w:type="dxa" w:w="110"/>
              <w:bottom w:type="dxa" w:w="70"/>
              <w:right w:type="dxa" w:w="110"/>
            </w:tcMar>
          </w:tcPr>
          <w:p>
            <w:pPr>
              <w:jc w:val="left"/>
            </w:pPr>
            <w:r>
              <w:rPr>
                <w:b w:val="false"/>
                <w:bCs w:val="false"/>
                <w:sz w:val="20"/>
                <w:szCs w:val="20"/>
              </w:rPr>
              <w:t xml:space="preserve">contradict</w:t>
            </w:r>
          </w:p>
        </w:tc>
        <w:tc>
          <w:tcPr>
            <w:tcW w:type="dxa" w:w="3000"/>
            <w:shd w:fill="FAF9F6" w:val="clear"/>
            <w:tcMar>
              <w:top w:type="dxa" w:w="70"/>
              <w:left w:type="dxa" w:w="110"/>
              <w:bottom w:type="dxa" w:w="70"/>
              <w:right w:type="dxa" w:w="110"/>
            </w:tcMar>
          </w:tcPr>
          <w:p>
            <w:pPr>
              <w:jc w:val="left"/>
            </w:pPr>
            <w:r>
              <w:rPr>
                <w:b w:val="false"/>
                <w:bCs w:val="false"/>
                <w:sz w:val="20"/>
                <w:szCs w:val="20"/>
              </w:rPr>
              <w:t xml:space="preserve">moderate</w:t>
            </w:r>
          </w:p>
        </w:tc>
        <w:tc>
          <w:tcPr>
            <w:tcW w:type="dxa" w:w="3000"/>
            <w:shd w:fill="FAF9F6" w:val="clear"/>
            <w:tcMar>
              <w:top w:type="dxa" w:w="70"/>
              <w:left w:type="dxa" w:w="110"/>
              <w:bottom w:type="dxa" w:w="70"/>
              <w:right w:type="dxa" w:w="110"/>
            </w:tcMar>
          </w:tcPr>
          <w:p>
            <w:pPr>
              <w:jc w:val="left"/>
            </w:pPr>
            <w:r>
              <w:rPr>
                <w:b/>
                <w:bCs/>
                <w:sz w:val="20"/>
                <w:szCs w:val="20"/>
              </w:rPr>
              <w:t xml:space="preserve">-0.6</w:t>
            </w:r>
          </w:p>
        </w:tc>
      </w:tr>
      <w:tr>
        <w:tc>
          <w:tcPr>
            <w:tcW w:type="dxa" w:w="3000"/>
            <w:tcMar>
              <w:top w:type="dxa" w:w="70"/>
              <w:left w:type="dxa" w:w="110"/>
              <w:bottom w:type="dxa" w:w="70"/>
              <w:right w:type="dxa" w:w="110"/>
            </w:tcMar>
          </w:tcPr>
          <w:p>
            <w:pPr>
              <w:jc w:val="left"/>
            </w:pPr>
            <w:r>
              <w:rPr>
                <w:b w:val="false"/>
                <w:bCs w:val="false"/>
                <w:sz w:val="20"/>
                <w:szCs w:val="20"/>
              </w:rPr>
              <w:t xml:space="preserve">contradict</w:t>
            </w:r>
          </w:p>
        </w:tc>
        <w:tc>
          <w:tcPr>
            <w:tcW w:type="dxa" w:w="3000"/>
            <w:tcMar>
              <w:top w:type="dxa" w:w="70"/>
              <w:left w:type="dxa" w:w="110"/>
              <w:bottom w:type="dxa" w:w="70"/>
              <w:right w:type="dxa" w:w="110"/>
            </w:tcMar>
          </w:tcPr>
          <w:p>
            <w:pPr>
              <w:jc w:val="left"/>
            </w:pPr>
            <w:r>
              <w:rPr>
                <w:b w:val="false"/>
                <w:bCs w:val="false"/>
                <w:sz w:val="20"/>
                <w:szCs w:val="20"/>
              </w:rPr>
              <w:t xml:space="preserve">strong</w:t>
            </w:r>
          </w:p>
        </w:tc>
        <w:tc>
          <w:tcPr>
            <w:tcW w:type="dxa" w:w="3000"/>
            <w:tcMar>
              <w:top w:type="dxa" w:w="70"/>
              <w:left w:type="dxa" w:w="110"/>
              <w:bottom w:type="dxa" w:w="70"/>
              <w:right w:type="dxa" w:w="110"/>
            </w:tcMar>
          </w:tcPr>
          <w:p>
            <w:pPr>
              <w:jc w:val="left"/>
            </w:pPr>
            <w:r>
              <w:rPr>
                <w:b/>
                <w:bCs/>
                <w:sz w:val="20"/>
                <w:szCs w:val="20"/>
              </w:rPr>
              <w:t xml:space="preserve">-1.0</w:t>
            </w:r>
          </w:p>
        </w:tc>
      </w:tr>
    </w:tbl>
    <w:p>
      <w:pPr>
        <w:spacing w:after="160"/>
      </w:pPr>
      <w:r>
        <w:rPr>
          <w:sz w:val="12"/>
          <w:szCs w:val="12"/>
        </w:rPr>
        <w:t xml:space="preserve"/>
      </w:r>
    </w:p>
    <w:p>
      <w:pPr>
        <w:pStyle w:val="Heading3"/>
        <w:spacing w:after="100" w:before="220"/>
      </w:pPr>
      <w:r>
        <w:t xml:space="preserve">Study weight — from study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E8E6DF" w:val="clear"/>
            <w:tcMar>
              <w:top w:type="dxa" w:w="70"/>
              <w:left w:type="dxa" w:w="110"/>
              <w:bottom w:type="dxa" w:w="70"/>
              <w:right w:type="dxa" w:w="110"/>
            </w:tcMar>
          </w:tcPr>
          <w:p>
            <w:pPr>
              <w:jc w:val="left"/>
            </w:pPr>
            <w:r>
              <w:rPr>
                <w:b/>
                <w:bCs/>
                <w:sz w:val="20"/>
                <w:szCs w:val="20"/>
              </w:rPr>
              <w:t xml:space="preserve">Study type</w:t>
            </w:r>
          </w:p>
        </w:tc>
        <w:tc>
          <w:tcPr>
            <w:tcW w:type="dxa" w:w="1400"/>
            <w:shd w:fill="E8E6DF" w:val="clear"/>
            <w:tcMar>
              <w:top w:type="dxa" w:w="70"/>
              <w:left w:type="dxa" w:w="110"/>
              <w:bottom w:type="dxa" w:w="70"/>
              <w:right w:type="dxa" w:w="110"/>
            </w:tcMar>
          </w:tcPr>
          <w:p>
            <w:pPr>
              <w:jc w:val="left"/>
            </w:pPr>
            <w:r>
              <w:rPr>
                <w:b/>
                <w:bCs/>
                <w:sz w:val="20"/>
                <w:szCs w:val="20"/>
              </w:rPr>
              <w:t xml:space="preserve">Weight</w:t>
            </w:r>
          </w:p>
        </w:tc>
        <w:tc>
          <w:tcPr>
            <w:tcW w:type="dxa" w:w="5000"/>
            <w:shd w:fill="E8E6DF" w:val="clear"/>
            <w:tcMar>
              <w:top w:type="dxa" w:w="70"/>
              <w:left w:type="dxa" w:w="110"/>
              <w:bottom w:type="dxa" w:w="70"/>
              <w:right w:type="dxa" w:w="110"/>
            </w:tcMar>
          </w:tcPr>
          <w:p>
            <w:pPr>
              <w:jc w:val="left"/>
            </w:pPr>
            <w:r>
              <w:rPr>
                <w:b/>
                <w:bCs/>
                <w:sz w:val="20"/>
                <w:szCs w:val="20"/>
              </w:rPr>
              <w:t xml:space="preserve">Reasoning</w:t>
            </w:r>
          </w:p>
        </w:tc>
      </w:tr>
      <w:tr>
        <w:tc>
          <w:tcPr>
            <w:tcW w:type="dxa" w:w="2600"/>
            <w:tcMar>
              <w:top w:type="dxa" w:w="70"/>
              <w:left w:type="dxa" w:w="110"/>
              <w:bottom w:type="dxa" w:w="70"/>
              <w:right w:type="dxa" w:w="110"/>
            </w:tcMar>
          </w:tcPr>
          <w:p>
            <w:pPr>
              <w:jc w:val="left"/>
            </w:pPr>
            <w:r>
              <w:rPr>
                <w:b w:val="false"/>
                <w:bCs w:val="false"/>
                <w:sz w:val="20"/>
                <w:szCs w:val="20"/>
              </w:rPr>
              <w:t xml:space="preserve">human_trial</w:t>
            </w:r>
          </w:p>
        </w:tc>
        <w:tc>
          <w:tcPr>
            <w:tcW w:type="dxa" w:w="1400"/>
            <w:tcMar>
              <w:top w:type="dxa" w:w="70"/>
              <w:left w:type="dxa" w:w="110"/>
              <w:bottom w:type="dxa" w:w="70"/>
              <w:right w:type="dxa" w:w="110"/>
            </w:tcMar>
          </w:tcPr>
          <w:p>
            <w:pPr>
              <w:jc w:val="left"/>
            </w:pPr>
            <w:r>
              <w:rPr>
                <w:b/>
                <w:bCs/>
                <w:sz w:val="20"/>
                <w:szCs w:val="20"/>
              </w:rPr>
              <w:t xml:space="preserve">1.0</w:t>
            </w:r>
          </w:p>
        </w:tc>
        <w:tc>
          <w:tcPr>
            <w:tcW w:type="dxa" w:w="5000"/>
            <w:tcMar>
              <w:top w:type="dxa" w:w="70"/>
              <w:left w:type="dxa" w:w="110"/>
              <w:bottom w:type="dxa" w:w="70"/>
              <w:right w:type="dxa" w:w="110"/>
            </w:tcMar>
          </w:tcPr>
          <w:p>
            <w:pPr>
              <w:jc w:val="left"/>
            </w:pPr>
            <w:r>
              <w:rPr>
                <w:b w:val="false"/>
                <w:bCs w:val="false"/>
                <w:sz w:val="20"/>
                <w:szCs w:val="20"/>
              </w:rPr>
              <w:t xml:space="preserve">Strongest form of clinical evidence</w:t>
            </w:r>
          </w:p>
        </w:tc>
      </w:tr>
      <w:tr>
        <w:tc>
          <w:tcPr>
            <w:tcW w:type="dxa" w:w="2600"/>
            <w:shd w:fill="FAF9F6" w:val="clear"/>
            <w:tcMar>
              <w:top w:type="dxa" w:w="70"/>
              <w:left w:type="dxa" w:w="110"/>
              <w:bottom w:type="dxa" w:w="70"/>
              <w:right w:type="dxa" w:w="110"/>
            </w:tcMar>
          </w:tcPr>
          <w:p>
            <w:pPr>
              <w:jc w:val="left"/>
            </w:pPr>
            <w:r>
              <w:rPr>
                <w:b w:val="false"/>
                <w:bCs w:val="false"/>
                <w:sz w:val="20"/>
                <w:szCs w:val="20"/>
              </w:rPr>
              <w:t xml:space="preserve">human_observational</w:t>
            </w:r>
          </w:p>
        </w:tc>
        <w:tc>
          <w:tcPr>
            <w:tcW w:type="dxa" w:w="1400"/>
            <w:shd w:fill="FAF9F6" w:val="clear"/>
            <w:tcMar>
              <w:top w:type="dxa" w:w="70"/>
              <w:left w:type="dxa" w:w="110"/>
              <w:bottom w:type="dxa" w:w="70"/>
              <w:right w:type="dxa" w:w="110"/>
            </w:tcMar>
          </w:tcPr>
          <w:p>
            <w:pPr>
              <w:jc w:val="left"/>
            </w:pPr>
            <w:r>
              <w:rPr>
                <w:b/>
                <w:bCs/>
                <w:sz w:val="20"/>
                <w:szCs w:val="20"/>
              </w:rPr>
              <w:t xml:space="preserve">0.8</w:t>
            </w:r>
          </w:p>
        </w:tc>
        <w:tc>
          <w:tcPr>
            <w:tcW w:type="dxa" w:w="5000"/>
            <w:shd w:fill="FAF9F6" w:val="clear"/>
            <w:tcMar>
              <w:top w:type="dxa" w:w="70"/>
              <w:left w:type="dxa" w:w="110"/>
              <w:bottom w:type="dxa" w:w="70"/>
              <w:right w:type="dxa" w:w="110"/>
            </w:tcMar>
          </w:tcPr>
          <w:p>
            <w:pPr>
              <w:jc w:val="left"/>
            </w:pPr>
            <w:r>
              <w:rPr>
                <w:b w:val="false"/>
                <w:bCs w:val="false"/>
                <w:sz w:val="20"/>
                <w:szCs w:val="20"/>
              </w:rPr>
              <w:t xml:space="preserve">Real patients, but not randomised</w:t>
            </w:r>
          </w:p>
        </w:tc>
      </w:tr>
      <w:tr>
        <w:tc>
          <w:tcPr>
            <w:tcW w:type="dxa" w:w="2600"/>
            <w:tcMar>
              <w:top w:type="dxa" w:w="70"/>
              <w:left w:type="dxa" w:w="110"/>
              <w:bottom w:type="dxa" w:w="70"/>
              <w:right w:type="dxa" w:w="110"/>
            </w:tcMar>
          </w:tcPr>
          <w:p>
            <w:pPr>
              <w:jc w:val="left"/>
            </w:pPr>
            <w:r>
              <w:rPr>
                <w:b w:val="false"/>
                <w:bCs w:val="false"/>
                <w:sz w:val="20"/>
                <w:szCs w:val="20"/>
              </w:rPr>
              <w:t xml:space="preserve">animal</w:t>
            </w:r>
          </w:p>
        </w:tc>
        <w:tc>
          <w:tcPr>
            <w:tcW w:type="dxa" w:w="1400"/>
            <w:tcMar>
              <w:top w:type="dxa" w:w="70"/>
              <w:left w:type="dxa" w:w="110"/>
              <w:bottom w:type="dxa" w:w="70"/>
              <w:right w:type="dxa" w:w="110"/>
            </w:tcMar>
          </w:tcPr>
          <w:p>
            <w:pPr>
              <w:jc w:val="left"/>
            </w:pPr>
            <w:r>
              <w:rPr>
                <w:b/>
                <w:bCs/>
                <w:sz w:val="20"/>
                <w:szCs w:val="20"/>
              </w:rPr>
              <w:t xml:space="preserve">0.5</w:t>
            </w:r>
          </w:p>
        </w:tc>
        <w:tc>
          <w:tcPr>
            <w:tcW w:type="dxa" w:w="5000"/>
            <w:tcMar>
              <w:top w:type="dxa" w:w="70"/>
              <w:left w:type="dxa" w:w="110"/>
              <w:bottom w:type="dxa" w:w="70"/>
              <w:right w:type="dxa" w:w="110"/>
            </w:tcMar>
          </w:tcPr>
          <w:p>
            <w:pPr>
              <w:jc w:val="left"/>
            </w:pPr>
            <w:r>
              <w:rPr>
                <w:b w:val="false"/>
                <w:bCs w:val="false"/>
                <w:sz w:val="20"/>
                <w:szCs w:val="20"/>
              </w:rPr>
              <w:t xml:space="preserve">Suggestive, often does not translate</w:t>
            </w:r>
          </w:p>
        </w:tc>
      </w:tr>
      <w:tr>
        <w:tc>
          <w:tcPr>
            <w:tcW w:type="dxa" w:w="2600"/>
            <w:shd w:fill="FAF9F6" w:val="clear"/>
            <w:tcMar>
              <w:top w:type="dxa" w:w="70"/>
              <w:left w:type="dxa" w:w="110"/>
              <w:bottom w:type="dxa" w:w="70"/>
              <w:right w:type="dxa" w:w="110"/>
            </w:tcMar>
          </w:tcPr>
          <w:p>
            <w:pPr>
              <w:jc w:val="left"/>
            </w:pPr>
            <w:r>
              <w:rPr>
                <w:b w:val="false"/>
                <w:bCs w:val="false"/>
                <w:sz w:val="20"/>
                <w:szCs w:val="20"/>
              </w:rPr>
              <w:t xml:space="preserve">cell</w:t>
            </w:r>
          </w:p>
        </w:tc>
        <w:tc>
          <w:tcPr>
            <w:tcW w:type="dxa" w:w="1400"/>
            <w:shd w:fill="FAF9F6" w:val="clear"/>
            <w:tcMar>
              <w:top w:type="dxa" w:w="70"/>
              <w:left w:type="dxa" w:w="110"/>
              <w:bottom w:type="dxa" w:w="70"/>
              <w:right w:type="dxa" w:w="110"/>
            </w:tcMar>
          </w:tcPr>
          <w:p>
            <w:pPr>
              <w:jc w:val="left"/>
            </w:pPr>
            <w:r>
              <w:rPr>
                <w:b/>
                <w:bCs/>
                <w:sz w:val="20"/>
                <w:szCs w:val="20"/>
              </w:rPr>
              <w:t xml:space="preserve">0.3</w:t>
            </w:r>
          </w:p>
        </w:tc>
        <w:tc>
          <w:tcPr>
            <w:tcW w:type="dxa" w:w="5000"/>
            <w:shd w:fill="FAF9F6" w:val="clear"/>
            <w:tcMar>
              <w:top w:type="dxa" w:w="70"/>
              <w:left w:type="dxa" w:w="110"/>
              <w:bottom w:type="dxa" w:w="70"/>
              <w:right w:type="dxa" w:w="110"/>
            </w:tcMar>
          </w:tcPr>
          <w:p>
            <w:pPr>
              <w:jc w:val="left"/>
            </w:pPr>
            <w:r>
              <w:rPr>
                <w:b w:val="false"/>
                <w:bCs w:val="false"/>
                <w:sz w:val="20"/>
                <w:szCs w:val="20"/>
              </w:rPr>
              <w:t xml:space="preserve">Early-stage laboratory signal</w:t>
            </w:r>
          </w:p>
        </w:tc>
      </w:tr>
      <w:tr>
        <w:tc>
          <w:tcPr>
            <w:tcW w:type="dxa" w:w="2600"/>
            <w:tcMar>
              <w:top w:type="dxa" w:w="70"/>
              <w:left w:type="dxa" w:w="110"/>
              <w:bottom w:type="dxa" w:w="70"/>
              <w:right w:type="dxa" w:w="110"/>
            </w:tcMar>
          </w:tcPr>
          <w:p>
            <w:pPr>
              <w:jc w:val="left"/>
            </w:pPr>
            <w:r>
              <w:rPr>
                <w:b w:val="false"/>
                <w:bCs w:val="false"/>
                <w:sz w:val="20"/>
                <w:szCs w:val="20"/>
              </w:rPr>
              <w:t xml:space="preserve">review</w:t>
            </w:r>
          </w:p>
        </w:tc>
        <w:tc>
          <w:tcPr>
            <w:tcW w:type="dxa" w:w="1400"/>
            <w:tcMar>
              <w:top w:type="dxa" w:w="70"/>
              <w:left w:type="dxa" w:w="110"/>
              <w:bottom w:type="dxa" w:w="70"/>
              <w:right w:type="dxa" w:w="110"/>
            </w:tcMar>
          </w:tcPr>
          <w:p>
            <w:pPr>
              <w:jc w:val="left"/>
            </w:pPr>
            <w:r>
              <w:rPr>
                <w:b/>
                <w:bCs/>
                <w:sz w:val="20"/>
                <w:szCs w:val="20"/>
              </w:rPr>
              <w:t xml:space="preserve">0.2</w:t>
            </w:r>
          </w:p>
        </w:tc>
        <w:tc>
          <w:tcPr>
            <w:tcW w:type="dxa" w:w="5000"/>
            <w:tcMar>
              <w:top w:type="dxa" w:w="70"/>
              <w:left w:type="dxa" w:w="110"/>
              <w:bottom w:type="dxa" w:w="70"/>
              <w:right w:type="dxa" w:w="110"/>
            </w:tcMar>
          </w:tcPr>
          <w:p>
            <w:pPr>
              <w:jc w:val="left"/>
            </w:pPr>
            <w:r>
              <w:rPr>
                <w:b w:val="false"/>
                <w:bCs w:val="false"/>
                <w:sz w:val="20"/>
                <w:szCs w:val="20"/>
              </w:rPr>
              <w:t xml:space="preserve">Restates other work, adds no new data</w:t>
            </w:r>
          </w:p>
        </w:tc>
      </w:tr>
    </w:tbl>
    <w:p>
      <w:pPr>
        <w:spacing w:after="160"/>
      </w:pPr>
      <w:r>
        <w:rPr>
          <w:sz w:val="12"/>
          <w:szCs w:val="12"/>
        </w:rPr>
        <w:t xml:space="preserve"/>
      </w:r>
    </w:p>
    <w:p>
      <w:pPr>
        <w:spacing w:after="140"/>
      </w:pPr>
      <w:r>
        <w:rPr>
          <w:sz w:val="22"/>
          <w:szCs w:val="22"/>
        </w:rPr>
        <w:t xml:space="preserve">The ordering is not invented. It follows the evidence hierarchy used throughout medicine: trials outrank observational studies, which outrank animal work, which outranks cell work. The exact numbers are our choice.</w:t>
      </w:r>
    </w:p>
    <w:p>
      <w:pPr>
        <w:pStyle w:val="Heading2"/>
        <w:spacing w:after="120" w:before="280"/>
      </w:pPr>
      <w:r>
        <w:t xml:space="preserve">8.2 Step 1 — score each statement</w:t>
      </w:r>
    </w:p>
    <w:p>
      <w:pPr>
        <w:shd w:fill="F4F3EF" w:val="clear"/>
        <w:spacing w:after="160" w:before="60"/>
      </w:pPr>
      <w:r>
        <w:rPr>
          <w:rFonts w:ascii="Consolas" w:cs="Consolas" w:eastAsia="Consolas" w:hAnsi="Consolas"/>
          <w:sz w:val="19"/>
          <w:szCs w:val="19"/>
        </w:rPr>
        <w:t xml:space="preserve">  statement score  =  claim value  x  study weight</w:t>
      </w:r>
    </w:p>
    <w:p>
      <w:pPr>
        <w:spacing w:after="140"/>
      </w:pPr>
      <w:r>
        <w:rPr>
          <w:sz w:val="22"/>
          <w:szCs w:val="22"/>
        </w:rPr>
        <w:t xml:space="preserve">Worked example: hydroxychloroquine and coronary artery disease. Six statements were extracted, from four distinct papers.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200"/>
        <w:gridCol w:w="1000"/>
        <w:gridCol w:w="1300"/>
        <w:gridCol w:w="900"/>
        <w:gridCol w:w="1400"/>
        <w:gridCol w:w="1300"/>
      </w:tblGrid>
      <w:tr>
        <w:trPr>
          <w:tblHeader/>
        </w:trPr>
        <w:tc>
          <w:tcPr>
            <w:tcW w:type="dxa" w:w="1200"/>
            <w:shd w:fill="E8E6DF" w:val="clear"/>
            <w:tcMar>
              <w:top w:type="dxa" w:w="70"/>
              <w:left w:type="dxa" w:w="110"/>
              <w:bottom w:type="dxa" w:w="70"/>
              <w:right w:type="dxa" w:w="110"/>
            </w:tcMar>
          </w:tcPr>
          <w:p>
            <w:pPr>
              <w:jc w:val="left"/>
            </w:pPr>
            <w:r>
              <w:rPr>
                <w:b/>
                <w:bCs/>
                <w:sz w:val="20"/>
                <w:szCs w:val="20"/>
              </w:rPr>
              <w:t xml:space="preserve">ID</w:t>
            </w:r>
          </w:p>
        </w:tc>
        <w:tc>
          <w:tcPr>
            <w:tcW w:type="dxa" w:w="700"/>
            <w:shd w:fill="E8E6DF" w:val="clear"/>
            <w:tcMar>
              <w:top w:type="dxa" w:w="70"/>
              <w:left w:type="dxa" w:w="110"/>
              <w:bottom w:type="dxa" w:w="70"/>
              <w:right w:type="dxa" w:w="110"/>
            </w:tcMar>
          </w:tcPr>
          <w:p>
            <w:pPr>
              <w:jc w:val="left"/>
            </w:pPr>
            <w:r>
              <w:rPr>
                <w:b/>
                <w:bCs/>
                <w:sz w:val="20"/>
                <w:szCs w:val="20"/>
              </w:rPr>
              <w:t xml:space="preserve">Paper</w:t>
            </w:r>
          </w:p>
        </w:tc>
        <w:tc>
          <w:tcPr>
            <w:tcW w:type="dxa" w:w="1200"/>
            <w:shd w:fill="E8E6DF" w:val="clear"/>
            <w:tcMar>
              <w:top w:type="dxa" w:w="70"/>
              <w:left w:type="dxa" w:w="110"/>
              <w:bottom w:type="dxa" w:w="70"/>
              <w:right w:type="dxa" w:w="110"/>
            </w:tcMar>
          </w:tcPr>
          <w:p>
            <w:pPr>
              <w:jc w:val="left"/>
            </w:pPr>
            <w:r>
              <w:rPr>
                <w:b/>
                <w:bCs/>
                <w:sz w:val="20"/>
                <w:szCs w:val="20"/>
              </w:rPr>
              <w:t xml:space="preserve">Stance</w:t>
            </w:r>
          </w:p>
        </w:tc>
        <w:tc>
          <w:tcPr>
            <w:tcW w:type="dxa" w:w="1000"/>
            <w:shd w:fill="E8E6DF" w:val="clear"/>
            <w:tcMar>
              <w:top w:type="dxa" w:w="70"/>
              <w:left w:type="dxa" w:w="110"/>
              <w:bottom w:type="dxa" w:w="70"/>
              <w:right w:type="dxa" w:w="110"/>
            </w:tcMar>
          </w:tcPr>
          <w:p>
            <w:pPr>
              <w:jc w:val="left"/>
            </w:pPr>
            <w:r>
              <w:rPr>
                <w:b/>
                <w:bCs/>
                <w:sz w:val="20"/>
                <w:szCs w:val="20"/>
              </w:rPr>
              <w:t xml:space="preserve">Strength</w:t>
            </w:r>
          </w:p>
        </w:tc>
        <w:tc>
          <w:tcPr>
            <w:tcW w:type="dxa" w:w="1300"/>
            <w:shd w:fill="E8E6DF" w:val="clear"/>
            <w:tcMar>
              <w:top w:type="dxa" w:w="70"/>
              <w:left w:type="dxa" w:w="110"/>
              <w:bottom w:type="dxa" w:w="70"/>
              <w:right w:type="dxa" w:w="110"/>
            </w:tcMar>
          </w:tcPr>
          <w:p>
            <w:pPr>
              <w:jc w:val="left"/>
            </w:pPr>
            <w:r>
              <w:rPr>
                <w:b/>
                <w:bCs/>
                <w:sz w:val="20"/>
                <w:szCs w:val="20"/>
              </w:rPr>
              <w:t xml:space="preserve">Study type</w:t>
            </w:r>
          </w:p>
        </w:tc>
        <w:tc>
          <w:tcPr>
            <w:tcW w:type="dxa" w:w="900"/>
            <w:shd w:fill="E8E6DF" w:val="clear"/>
            <w:tcMar>
              <w:top w:type="dxa" w:w="70"/>
              <w:left w:type="dxa" w:w="110"/>
              <w:bottom w:type="dxa" w:w="70"/>
              <w:right w:type="dxa" w:w="110"/>
            </w:tcMar>
          </w:tcPr>
          <w:p>
            <w:pPr>
              <w:jc w:val="left"/>
            </w:pPr>
            <w:r>
              <w:rPr>
                <w:b/>
                <w:bCs/>
                <w:sz w:val="20"/>
                <w:szCs w:val="20"/>
              </w:rPr>
              <w:t xml:space="preserve">Clarity</w:t>
            </w:r>
          </w:p>
        </w:tc>
        <w:tc>
          <w:tcPr>
            <w:tcW w:type="dxa" w:w="1400"/>
            <w:shd w:fill="E8E6DF" w:val="clear"/>
            <w:tcMar>
              <w:top w:type="dxa" w:w="70"/>
              <w:left w:type="dxa" w:w="110"/>
              <w:bottom w:type="dxa" w:w="70"/>
              <w:right w:type="dxa" w:w="110"/>
            </w:tcMar>
          </w:tcPr>
          <w:p>
            <w:pPr>
              <w:jc w:val="left"/>
            </w:pPr>
            <w:r>
              <w:rPr>
                <w:b/>
                <w:bCs/>
                <w:sz w:val="20"/>
                <w:szCs w:val="20"/>
              </w:rPr>
              <w:t xml:space="preserve">Calculation</w:t>
            </w:r>
          </w:p>
        </w:tc>
        <w:tc>
          <w:tcPr>
            <w:tcW w:type="dxa" w:w="1300"/>
            <w:shd w:fill="E8E6DF" w:val="clear"/>
            <w:tcMar>
              <w:top w:type="dxa" w:w="70"/>
              <w:left w:type="dxa" w:w="110"/>
              <w:bottom w:type="dxa" w:w="70"/>
              <w:right w:type="dxa" w:w="110"/>
            </w:tcMar>
          </w:tcPr>
          <w:p>
            <w:pPr>
              <w:jc w:val="left"/>
            </w:pPr>
            <w:r>
              <w:rPr>
                <w:b/>
                <w:bCs/>
                <w:sz w:val="20"/>
                <w:szCs w:val="20"/>
              </w:rPr>
              <w:t xml:space="preserve">Score</w:t>
            </w:r>
          </w:p>
        </w:tc>
      </w:tr>
      <w:tr>
        <w:tc>
          <w:tcPr>
            <w:tcW w:type="dxa" w:w="12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S-000142</w:t>
            </w:r>
          </w:p>
        </w:tc>
        <w:tc>
          <w:tcPr>
            <w:tcW w:type="dxa" w:w="700"/>
            <w:tcMar>
              <w:top w:type="dxa" w:w="70"/>
              <w:left w:type="dxa" w:w="110"/>
              <w:bottom w:type="dxa" w:w="70"/>
              <w:right w:type="dxa" w:w="110"/>
            </w:tcMar>
          </w:tcPr>
          <w:p>
            <w:pPr>
              <w:jc w:val="left"/>
            </w:pPr>
            <w:r>
              <w:rPr>
                <w:b w:val="false"/>
                <w:bCs w:val="false"/>
                <w:sz w:val="20"/>
                <w:szCs w:val="20"/>
              </w:rPr>
              <w:t xml:space="preserve">P1</w:t>
            </w:r>
          </w:p>
        </w:tc>
        <w:tc>
          <w:tcPr>
            <w:tcW w:type="dxa" w:w="1200"/>
            <w:tcMar>
              <w:top w:type="dxa" w:w="70"/>
              <w:left w:type="dxa" w:w="110"/>
              <w:bottom w:type="dxa" w:w="70"/>
              <w:right w:type="dxa" w:w="110"/>
            </w:tcMar>
          </w:tcPr>
          <w:p>
            <w:pPr>
              <w:jc w:val="left"/>
            </w:pPr>
            <w:r>
              <w:rPr>
                <w:b w:val="false"/>
                <w:bCs w:val="false"/>
                <w:sz w:val="20"/>
                <w:szCs w:val="20"/>
              </w:rPr>
              <w:t xml:space="preserve">support</w:t>
            </w:r>
          </w:p>
        </w:tc>
        <w:tc>
          <w:tcPr>
            <w:tcW w:type="dxa" w:w="1000"/>
            <w:tcMar>
              <w:top w:type="dxa" w:w="70"/>
              <w:left w:type="dxa" w:w="110"/>
              <w:bottom w:type="dxa" w:w="70"/>
              <w:right w:type="dxa" w:w="110"/>
            </w:tcMar>
          </w:tcPr>
          <w:p>
            <w:pPr>
              <w:jc w:val="left"/>
            </w:pPr>
            <w:r>
              <w:rPr>
                <w:b w:val="false"/>
                <w:bCs w:val="false"/>
                <w:sz w:val="20"/>
                <w:szCs w:val="20"/>
              </w:rPr>
              <w:t xml:space="preserve">moderate</w:t>
            </w:r>
          </w:p>
        </w:tc>
        <w:tc>
          <w:tcPr>
            <w:tcW w:type="dxa" w:w="1300"/>
            <w:tcMar>
              <w:top w:type="dxa" w:w="70"/>
              <w:left w:type="dxa" w:w="110"/>
              <w:bottom w:type="dxa" w:w="70"/>
              <w:right w:type="dxa" w:w="110"/>
            </w:tcMar>
          </w:tcPr>
          <w:p>
            <w:pPr>
              <w:jc w:val="left"/>
            </w:pPr>
            <w:r>
              <w:rPr>
                <w:b w:val="false"/>
                <w:bCs w:val="false"/>
                <w:sz w:val="20"/>
                <w:szCs w:val="20"/>
              </w:rPr>
              <w:t xml:space="preserve">human obs.</w:t>
            </w:r>
          </w:p>
        </w:tc>
        <w:tc>
          <w:tcPr>
            <w:tcW w:type="dxa" w:w="900"/>
            <w:tcMar>
              <w:top w:type="dxa" w:w="70"/>
              <w:left w:type="dxa" w:w="110"/>
              <w:bottom w:type="dxa" w:w="70"/>
              <w:right w:type="dxa" w:w="110"/>
            </w:tcMar>
          </w:tcPr>
          <w:p>
            <w:pPr>
              <w:jc w:val="left"/>
            </w:pPr>
            <w:r>
              <w:rPr>
                <w:b w:val="false"/>
                <w:bCs w:val="false"/>
                <w:sz w:val="20"/>
                <w:szCs w:val="20"/>
              </w:rPr>
              <w:t xml:space="preserve">clear</w:t>
            </w:r>
          </w:p>
        </w:tc>
        <w:tc>
          <w:tcPr>
            <w:tcW w:type="dxa" w:w="1400"/>
            <w:tcMar>
              <w:top w:type="dxa" w:w="70"/>
              <w:left w:type="dxa" w:w="110"/>
              <w:bottom w:type="dxa" w:w="70"/>
              <w:right w:type="dxa" w:w="110"/>
            </w:tcMar>
          </w:tcPr>
          <w:p>
            <w:pPr>
              <w:jc w:val="left"/>
            </w:pPr>
            <w:r>
              <w:rPr>
                <w:b w:val="false"/>
                <w:bCs w:val="false"/>
                <w:sz w:val="20"/>
                <w:szCs w:val="20"/>
              </w:rPr>
              <w:t xml:space="preserve">0.6 x 0.8</w:t>
            </w:r>
          </w:p>
        </w:tc>
        <w:tc>
          <w:tcPr>
            <w:tcW w:type="dxa" w:w="1300"/>
            <w:tcMar>
              <w:top w:type="dxa" w:w="70"/>
              <w:left w:type="dxa" w:w="110"/>
              <w:bottom w:type="dxa" w:w="70"/>
              <w:right w:type="dxa" w:w="110"/>
            </w:tcMar>
          </w:tcPr>
          <w:p>
            <w:pPr>
              <w:jc w:val="left"/>
            </w:pPr>
            <w:r>
              <w:rPr>
                <w:b/>
                <w:bCs/>
                <w:sz w:val="20"/>
                <w:szCs w:val="20"/>
              </w:rPr>
              <w:t xml:space="preserve">+0.48</w:t>
            </w:r>
          </w:p>
        </w:tc>
      </w:tr>
      <w:tr>
        <w:tc>
          <w:tcPr>
            <w:tcW w:type="dxa" w:w="12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S-000210</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P2</w:t>
            </w:r>
          </w:p>
        </w:tc>
        <w:tc>
          <w:tcPr>
            <w:tcW w:type="dxa" w:w="1200"/>
            <w:shd w:fill="FAF9F6" w:val="clear"/>
            <w:tcMar>
              <w:top w:type="dxa" w:w="70"/>
              <w:left w:type="dxa" w:w="110"/>
              <w:bottom w:type="dxa" w:w="70"/>
              <w:right w:type="dxa" w:w="110"/>
            </w:tcMar>
          </w:tcPr>
          <w:p>
            <w:pPr>
              <w:jc w:val="left"/>
            </w:pPr>
            <w:r>
              <w:rPr>
                <w:b w:val="false"/>
                <w:bCs w:val="false"/>
                <w:sz w:val="20"/>
                <w:szCs w:val="20"/>
              </w:rPr>
              <w:t xml:space="preserve">support</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strong</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human trial</w:t>
            </w:r>
          </w:p>
        </w:tc>
        <w:tc>
          <w:tcPr>
            <w:tcW w:type="dxa" w:w="900"/>
            <w:shd w:fill="FAF9F6" w:val="clear"/>
            <w:tcMar>
              <w:top w:type="dxa" w:w="70"/>
              <w:left w:type="dxa" w:w="110"/>
              <w:bottom w:type="dxa" w:w="70"/>
              <w:right w:type="dxa" w:w="110"/>
            </w:tcMar>
          </w:tcPr>
          <w:p>
            <w:pPr>
              <w:jc w:val="left"/>
            </w:pPr>
            <w:r>
              <w:rPr>
                <w:b w:val="false"/>
                <w:bCs w:val="false"/>
                <w:sz w:val="20"/>
                <w:szCs w:val="20"/>
              </w:rPr>
              <w:t xml:space="preserve">clear</w:t>
            </w:r>
          </w:p>
        </w:tc>
        <w:tc>
          <w:tcPr>
            <w:tcW w:type="dxa" w:w="1400"/>
            <w:shd w:fill="FAF9F6" w:val="clear"/>
            <w:tcMar>
              <w:top w:type="dxa" w:w="70"/>
              <w:left w:type="dxa" w:w="110"/>
              <w:bottom w:type="dxa" w:w="70"/>
              <w:right w:type="dxa" w:w="110"/>
            </w:tcMar>
          </w:tcPr>
          <w:p>
            <w:pPr>
              <w:jc w:val="left"/>
            </w:pPr>
            <w:r>
              <w:rPr>
                <w:b w:val="false"/>
                <w:bCs w:val="false"/>
                <w:sz w:val="20"/>
                <w:szCs w:val="20"/>
              </w:rPr>
              <w:t xml:space="preserve">1.0 x 1.0</w:t>
            </w:r>
          </w:p>
        </w:tc>
        <w:tc>
          <w:tcPr>
            <w:tcW w:type="dxa" w:w="1300"/>
            <w:shd w:fill="FAF9F6" w:val="clear"/>
            <w:tcMar>
              <w:top w:type="dxa" w:w="70"/>
              <w:left w:type="dxa" w:w="110"/>
              <w:bottom w:type="dxa" w:w="70"/>
              <w:right w:type="dxa" w:w="110"/>
            </w:tcMar>
          </w:tcPr>
          <w:p>
            <w:pPr>
              <w:jc w:val="left"/>
            </w:pPr>
            <w:r>
              <w:rPr>
                <w:b/>
                <w:bCs/>
                <w:sz w:val="20"/>
                <w:szCs w:val="20"/>
              </w:rPr>
              <w:t xml:space="preserve">+1.00</w:t>
            </w:r>
          </w:p>
        </w:tc>
      </w:tr>
      <w:tr>
        <w:tc>
          <w:tcPr>
            <w:tcW w:type="dxa" w:w="12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S-000377</w:t>
            </w:r>
          </w:p>
        </w:tc>
        <w:tc>
          <w:tcPr>
            <w:tcW w:type="dxa" w:w="700"/>
            <w:tcMar>
              <w:top w:type="dxa" w:w="70"/>
              <w:left w:type="dxa" w:w="110"/>
              <w:bottom w:type="dxa" w:w="70"/>
              <w:right w:type="dxa" w:w="110"/>
            </w:tcMar>
          </w:tcPr>
          <w:p>
            <w:pPr>
              <w:jc w:val="left"/>
            </w:pPr>
            <w:r>
              <w:rPr>
                <w:b w:val="false"/>
                <w:bCs w:val="false"/>
                <w:sz w:val="20"/>
                <w:szCs w:val="20"/>
              </w:rPr>
              <w:t xml:space="preserve">P3</w:t>
            </w:r>
          </w:p>
        </w:tc>
        <w:tc>
          <w:tcPr>
            <w:tcW w:type="dxa" w:w="1200"/>
            <w:tcMar>
              <w:top w:type="dxa" w:w="70"/>
              <w:left w:type="dxa" w:w="110"/>
              <w:bottom w:type="dxa" w:w="70"/>
              <w:right w:type="dxa" w:w="110"/>
            </w:tcMar>
          </w:tcPr>
          <w:p>
            <w:pPr>
              <w:jc w:val="left"/>
            </w:pPr>
            <w:r>
              <w:rPr>
                <w:b w:val="false"/>
                <w:bCs w:val="false"/>
                <w:sz w:val="20"/>
                <w:szCs w:val="20"/>
              </w:rPr>
              <w:t xml:space="preserve">contradict</w:t>
            </w:r>
          </w:p>
        </w:tc>
        <w:tc>
          <w:tcPr>
            <w:tcW w:type="dxa" w:w="1000"/>
            <w:tcMar>
              <w:top w:type="dxa" w:w="70"/>
              <w:left w:type="dxa" w:w="110"/>
              <w:bottom w:type="dxa" w:w="70"/>
              <w:right w:type="dxa" w:w="110"/>
            </w:tcMar>
          </w:tcPr>
          <w:p>
            <w:pPr>
              <w:jc w:val="left"/>
            </w:pPr>
            <w:r>
              <w:rPr>
                <w:b w:val="false"/>
                <w:bCs w:val="false"/>
                <w:sz w:val="20"/>
                <w:szCs w:val="20"/>
              </w:rPr>
              <w:t xml:space="preserve">weak</w:t>
            </w:r>
          </w:p>
        </w:tc>
        <w:tc>
          <w:tcPr>
            <w:tcW w:type="dxa" w:w="1300"/>
            <w:tcMar>
              <w:top w:type="dxa" w:w="70"/>
              <w:left w:type="dxa" w:w="110"/>
              <w:bottom w:type="dxa" w:w="70"/>
              <w:right w:type="dxa" w:w="110"/>
            </w:tcMar>
          </w:tcPr>
          <w:p>
            <w:pPr>
              <w:jc w:val="left"/>
            </w:pPr>
            <w:r>
              <w:rPr>
                <w:b w:val="false"/>
                <w:bCs w:val="false"/>
                <w:sz w:val="20"/>
                <w:szCs w:val="20"/>
              </w:rPr>
              <w:t xml:space="preserve">review</w:t>
            </w:r>
          </w:p>
        </w:tc>
        <w:tc>
          <w:tcPr>
            <w:tcW w:type="dxa" w:w="900"/>
            <w:tcMar>
              <w:top w:type="dxa" w:w="70"/>
              <w:left w:type="dxa" w:w="110"/>
              <w:bottom w:type="dxa" w:w="70"/>
              <w:right w:type="dxa" w:w="110"/>
            </w:tcMar>
          </w:tcPr>
          <w:p>
            <w:pPr>
              <w:jc w:val="left"/>
            </w:pPr>
            <w:r>
              <w:rPr>
                <w:b w:val="false"/>
                <w:bCs w:val="false"/>
                <w:sz w:val="20"/>
                <w:szCs w:val="20"/>
              </w:rPr>
              <w:t xml:space="preserve">partial</w:t>
            </w:r>
          </w:p>
        </w:tc>
        <w:tc>
          <w:tcPr>
            <w:tcW w:type="dxa" w:w="1400"/>
            <w:tcMar>
              <w:top w:type="dxa" w:w="70"/>
              <w:left w:type="dxa" w:w="110"/>
              <w:bottom w:type="dxa" w:w="70"/>
              <w:right w:type="dxa" w:w="110"/>
            </w:tcMar>
          </w:tcPr>
          <w:p>
            <w:pPr>
              <w:jc w:val="left"/>
            </w:pPr>
            <w:r>
              <w:rPr>
                <w:b w:val="false"/>
                <w:bCs w:val="false"/>
                <w:sz w:val="20"/>
                <w:szCs w:val="20"/>
              </w:rPr>
              <w:t xml:space="preserve">-0.3 x 0.2</w:t>
            </w:r>
          </w:p>
        </w:tc>
        <w:tc>
          <w:tcPr>
            <w:tcW w:type="dxa" w:w="1300"/>
            <w:tcMar>
              <w:top w:type="dxa" w:w="70"/>
              <w:left w:type="dxa" w:w="110"/>
              <w:bottom w:type="dxa" w:w="70"/>
              <w:right w:type="dxa" w:w="110"/>
            </w:tcMar>
          </w:tcPr>
          <w:p>
            <w:pPr>
              <w:jc w:val="left"/>
            </w:pPr>
            <w:r>
              <w:rPr>
                <w:b/>
                <w:bCs/>
                <w:sz w:val="20"/>
                <w:szCs w:val="20"/>
              </w:rPr>
              <w:t xml:space="preserve">-0.06</w:t>
            </w:r>
          </w:p>
        </w:tc>
      </w:tr>
      <w:tr>
        <w:tc>
          <w:tcPr>
            <w:tcW w:type="dxa" w:w="12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S-000401</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P4</w:t>
            </w:r>
          </w:p>
        </w:tc>
        <w:tc>
          <w:tcPr>
            <w:tcW w:type="dxa" w:w="1200"/>
            <w:shd w:fill="FAF9F6" w:val="clear"/>
            <w:tcMar>
              <w:top w:type="dxa" w:w="70"/>
              <w:left w:type="dxa" w:w="110"/>
              <w:bottom w:type="dxa" w:w="70"/>
              <w:right w:type="dxa" w:w="110"/>
            </w:tcMar>
          </w:tcPr>
          <w:p>
            <w:pPr>
              <w:jc w:val="left"/>
            </w:pPr>
            <w:r>
              <w:rPr>
                <w:b w:val="false"/>
                <w:bCs w:val="false"/>
                <w:sz w:val="20"/>
                <w:szCs w:val="20"/>
              </w:rPr>
              <w:t xml:space="preserve">support</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moderate</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animal</w:t>
            </w:r>
          </w:p>
        </w:tc>
        <w:tc>
          <w:tcPr>
            <w:tcW w:type="dxa" w:w="900"/>
            <w:shd w:fill="FAF9F6" w:val="clear"/>
            <w:tcMar>
              <w:top w:type="dxa" w:w="70"/>
              <w:left w:type="dxa" w:w="110"/>
              <w:bottom w:type="dxa" w:w="70"/>
              <w:right w:type="dxa" w:w="110"/>
            </w:tcMar>
          </w:tcPr>
          <w:p>
            <w:pPr>
              <w:jc w:val="left"/>
            </w:pPr>
            <w:r>
              <w:rPr>
                <w:b w:val="false"/>
                <w:bCs w:val="false"/>
                <w:sz w:val="20"/>
                <w:szCs w:val="20"/>
              </w:rPr>
              <w:t xml:space="preserve">clear</w:t>
            </w:r>
          </w:p>
        </w:tc>
        <w:tc>
          <w:tcPr>
            <w:tcW w:type="dxa" w:w="1400"/>
            <w:shd w:fill="FAF9F6" w:val="clear"/>
            <w:tcMar>
              <w:top w:type="dxa" w:w="70"/>
              <w:left w:type="dxa" w:w="110"/>
              <w:bottom w:type="dxa" w:w="70"/>
              <w:right w:type="dxa" w:w="110"/>
            </w:tcMar>
          </w:tcPr>
          <w:p>
            <w:pPr>
              <w:jc w:val="left"/>
            </w:pPr>
            <w:r>
              <w:rPr>
                <w:b w:val="false"/>
                <w:bCs w:val="false"/>
                <w:sz w:val="20"/>
                <w:szCs w:val="20"/>
              </w:rPr>
              <w:t xml:space="preserve">0.6 x 0.5</w:t>
            </w:r>
          </w:p>
        </w:tc>
        <w:tc>
          <w:tcPr>
            <w:tcW w:type="dxa" w:w="1300"/>
            <w:shd w:fill="FAF9F6" w:val="clear"/>
            <w:tcMar>
              <w:top w:type="dxa" w:w="70"/>
              <w:left w:type="dxa" w:w="110"/>
              <w:bottom w:type="dxa" w:w="70"/>
              <w:right w:type="dxa" w:w="110"/>
            </w:tcMar>
          </w:tcPr>
          <w:p>
            <w:pPr>
              <w:jc w:val="left"/>
            </w:pPr>
            <w:r>
              <w:rPr>
                <w:b/>
                <w:bCs/>
                <w:sz w:val="20"/>
                <w:szCs w:val="20"/>
              </w:rPr>
              <w:t xml:space="preserve">+0.30</w:t>
            </w:r>
          </w:p>
        </w:tc>
      </w:tr>
      <w:tr>
        <w:tc>
          <w:tcPr>
            <w:tcW w:type="dxa" w:w="12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S-000455</w:t>
            </w:r>
          </w:p>
        </w:tc>
        <w:tc>
          <w:tcPr>
            <w:tcW w:type="dxa" w:w="700"/>
            <w:tcMar>
              <w:top w:type="dxa" w:w="70"/>
              <w:left w:type="dxa" w:w="110"/>
              <w:bottom w:type="dxa" w:w="70"/>
              <w:right w:type="dxa" w:w="110"/>
            </w:tcMar>
          </w:tcPr>
          <w:p>
            <w:pPr>
              <w:jc w:val="left"/>
            </w:pPr>
            <w:r>
              <w:rPr>
                <w:b w:val="false"/>
                <w:bCs w:val="false"/>
                <w:sz w:val="20"/>
                <w:szCs w:val="20"/>
              </w:rPr>
              <w:t xml:space="preserve">P1</w:t>
            </w:r>
          </w:p>
        </w:tc>
        <w:tc>
          <w:tcPr>
            <w:tcW w:type="dxa" w:w="1200"/>
            <w:tcMar>
              <w:top w:type="dxa" w:w="70"/>
              <w:left w:type="dxa" w:w="110"/>
              <w:bottom w:type="dxa" w:w="70"/>
              <w:right w:type="dxa" w:w="110"/>
            </w:tcMar>
          </w:tcPr>
          <w:p>
            <w:pPr>
              <w:jc w:val="left"/>
            </w:pPr>
            <w:r>
              <w:rPr>
                <w:b w:val="false"/>
                <w:bCs w:val="false"/>
                <w:sz w:val="20"/>
                <w:szCs w:val="20"/>
              </w:rPr>
              <w:t xml:space="preserve">support</w:t>
            </w:r>
          </w:p>
        </w:tc>
        <w:tc>
          <w:tcPr>
            <w:tcW w:type="dxa" w:w="1000"/>
            <w:tcMar>
              <w:top w:type="dxa" w:w="70"/>
              <w:left w:type="dxa" w:w="110"/>
              <w:bottom w:type="dxa" w:w="70"/>
              <w:right w:type="dxa" w:w="110"/>
            </w:tcMar>
          </w:tcPr>
          <w:p>
            <w:pPr>
              <w:jc w:val="left"/>
            </w:pPr>
            <w:r>
              <w:rPr>
                <w:b w:val="false"/>
                <w:bCs w:val="false"/>
                <w:sz w:val="20"/>
                <w:szCs w:val="20"/>
              </w:rPr>
              <w:t xml:space="preserve">weak</w:t>
            </w:r>
          </w:p>
        </w:tc>
        <w:tc>
          <w:tcPr>
            <w:tcW w:type="dxa" w:w="1300"/>
            <w:tcMar>
              <w:top w:type="dxa" w:w="70"/>
              <w:left w:type="dxa" w:w="110"/>
              <w:bottom w:type="dxa" w:w="70"/>
              <w:right w:type="dxa" w:w="110"/>
            </w:tcMar>
          </w:tcPr>
          <w:p>
            <w:pPr>
              <w:jc w:val="left"/>
            </w:pPr>
            <w:r>
              <w:rPr>
                <w:b w:val="false"/>
                <w:bCs w:val="false"/>
                <w:sz w:val="20"/>
                <w:szCs w:val="20"/>
              </w:rPr>
              <w:t xml:space="preserve">human obs.</w:t>
            </w:r>
          </w:p>
        </w:tc>
        <w:tc>
          <w:tcPr>
            <w:tcW w:type="dxa" w:w="900"/>
            <w:tcMar>
              <w:top w:type="dxa" w:w="70"/>
              <w:left w:type="dxa" w:w="110"/>
              <w:bottom w:type="dxa" w:w="70"/>
              <w:right w:type="dxa" w:w="110"/>
            </w:tcMar>
          </w:tcPr>
          <w:p>
            <w:pPr>
              <w:jc w:val="left"/>
            </w:pPr>
            <w:r>
              <w:rPr>
                <w:b w:val="false"/>
                <w:bCs w:val="false"/>
                <w:sz w:val="20"/>
                <w:szCs w:val="20"/>
              </w:rPr>
              <w:t xml:space="preserve">partial</w:t>
            </w:r>
          </w:p>
        </w:tc>
        <w:tc>
          <w:tcPr>
            <w:tcW w:type="dxa" w:w="1400"/>
            <w:tcMar>
              <w:top w:type="dxa" w:w="70"/>
              <w:left w:type="dxa" w:w="110"/>
              <w:bottom w:type="dxa" w:w="70"/>
              <w:right w:type="dxa" w:w="110"/>
            </w:tcMar>
          </w:tcPr>
          <w:p>
            <w:pPr>
              <w:jc w:val="left"/>
            </w:pPr>
            <w:r>
              <w:rPr>
                <w:b w:val="false"/>
                <w:bCs w:val="false"/>
                <w:sz w:val="20"/>
                <w:szCs w:val="20"/>
              </w:rPr>
              <w:t xml:space="preserve">0.3 x 0.8</w:t>
            </w:r>
          </w:p>
        </w:tc>
        <w:tc>
          <w:tcPr>
            <w:tcW w:type="dxa" w:w="1300"/>
            <w:tcMar>
              <w:top w:type="dxa" w:w="70"/>
              <w:left w:type="dxa" w:w="110"/>
              <w:bottom w:type="dxa" w:w="70"/>
              <w:right w:type="dxa" w:w="110"/>
            </w:tcMar>
          </w:tcPr>
          <w:p>
            <w:pPr>
              <w:jc w:val="left"/>
            </w:pPr>
            <w:r>
              <w:rPr>
                <w:b/>
                <w:bCs/>
                <w:sz w:val="20"/>
                <w:szCs w:val="20"/>
              </w:rPr>
              <w:t xml:space="preserve">+0.24</w:t>
            </w:r>
          </w:p>
        </w:tc>
      </w:tr>
      <w:tr>
        <w:tc>
          <w:tcPr>
            <w:tcW w:type="dxa" w:w="12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S-000502</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P2</w:t>
            </w:r>
          </w:p>
        </w:tc>
        <w:tc>
          <w:tcPr>
            <w:tcW w:type="dxa" w:w="1200"/>
            <w:shd w:fill="FAF9F6" w:val="clear"/>
            <w:tcMar>
              <w:top w:type="dxa" w:w="70"/>
              <w:left w:type="dxa" w:w="110"/>
              <w:bottom w:type="dxa" w:w="70"/>
              <w:right w:type="dxa" w:w="110"/>
            </w:tcMar>
          </w:tcPr>
          <w:p>
            <w:pPr>
              <w:jc w:val="left"/>
            </w:pPr>
            <w:r>
              <w:rPr>
                <w:b w:val="false"/>
                <w:bCs w:val="false"/>
                <w:sz w:val="20"/>
                <w:szCs w:val="20"/>
              </w:rPr>
              <w:t xml:space="preserve">support</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moderate</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human trial</w:t>
            </w:r>
          </w:p>
        </w:tc>
        <w:tc>
          <w:tcPr>
            <w:tcW w:type="dxa" w:w="900"/>
            <w:shd w:fill="FAF9F6" w:val="clear"/>
            <w:tcMar>
              <w:top w:type="dxa" w:w="70"/>
              <w:left w:type="dxa" w:w="110"/>
              <w:bottom w:type="dxa" w:w="70"/>
              <w:right w:type="dxa" w:w="110"/>
            </w:tcMar>
          </w:tcPr>
          <w:p>
            <w:pPr>
              <w:jc w:val="left"/>
            </w:pPr>
            <w:r>
              <w:rPr>
                <w:b w:val="false"/>
                <w:bCs w:val="false"/>
                <w:sz w:val="20"/>
                <w:szCs w:val="20"/>
              </w:rPr>
              <w:t xml:space="preserve">clear</w:t>
            </w:r>
          </w:p>
        </w:tc>
        <w:tc>
          <w:tcPr>
            <w:tcW w:type="dxa" w:w="1400"/>
            <w:shd w:fill="FAF9F6" w:val="clear"/>
            <w:tcMar>
              <w:top w:type="dxa" w:w="70"/>
              <w:left w:type="dxa" w:w="110"/>
              <w:bottom w:type="dxa" w:w="70"/>
              <w:right w:type="dxa" w:w="110"/>
            </w:tcMar>
          </w:tcPr>
          <w:p>
            <w:pPr>
              <w:jc w:val="left"/>
            </w:pPr>
            <w:r>
              <w:rPr>
                <w:b w:val="false"/>
                <w:bCs w:val="false"/>
                <w:sz w:val="20"/>
                <w:szCs w:val="20"/>
              </w:rPr>
              <w:t xml:space="preserve">0.6 x 1.0</w:t>
            </w:r>
          </w:p>
        </w:tc>
        <w:tc>
          <w:tcPr>
            <w:tcW w:type="dxa" w:w="1300"/>
            <w:shd w:fill="FAF9F6" w:val="clear"/>
            <w:tcMar>
              <w:top w:type="dxa" w:w="70"/>
              <w:left w:type="dxa" w:w="110"/>
              <w:bottom w:type="dxa" w:w="70"/>
              <w:right w:type="dxa" w:w="110"/>
            </w:tcMar>
          </w:tcPr>
          <w:p>
            <w:pPr>
              <w:jc w:val="left"/>
            </w:pPr>
            <w:r>
              <w:rPr>
                <w:b/>
                <w:bCs/>
                <w:sz w:val="20"/>
                <w:szCs w:val="20"/>
              </w:rPr>
              <w:t xml:space="preserve">+0.60</w:t>
            </w:r>
          </w:p>
        </w:tc>
      </w:tr>
    </w:tbl>
    <w:p>
      <w:pPr>
        <w:spacing w:after="160"/>
      </w:pPr>
      <w:r>
        <w:rPr>
          <w:sz w:val="12"/>
          <w:szCs w:val="12"/>
        </w:rPr>
        <w:t xml:space="preserve"/>
      </w:r>
    </w:p>
    <w:p>
      <w:pPr>
        <w:shd w:fill="F4F3EF" w:val="clear"/>
        <w:spacing w:after="0" w:before="60"/>
      </w:pPr>
      <w:r>
        <w:rPr>
          <w:rFonts w:ascii="Consolas" w:cs="Consolas" w:eastAsia="Consolas" w:hAnsi="Consolas"/>
          <w:sz w:val="19"/>
          <w:szCs w:val="19"/>
        </w:rPr>
        <w:t xml:space="preserve">  Sum of statement scores</w:t>
      </w:r>
    </w:p>
    <w:p>
      <w:pPr>
        <w:shd w:fill="F4F3EF" w:val="clear"/>
        <w:spacing w:after="0" w:before="0"/>
      </w:pPr>
      <w:r>
        <w:rPr>
          <w:rFonts w:ascii="Consolas" w:cs="Consolas" w:eastAsia="Consolas" w:hAnsi="Consolas"/>
          <w:sz w:val="19"/>
          <w:szCs w:val="19"/>
        </w:rPr>
        <w:t xml:space="preserve">    = 0.48 + 1.00 - 0.06 + 0.30 + 0.24 + 0.60</w:t>
      </w:r>
    </w:p>
    <w:p>
      <w:pPr>
        <w:shd w:fill="F4F3EF" w:val="clear"/>
        <w:spacing w:after="0" w:before="0"/>
      </w:pPr>
      <w:r>
        <w:rPr>
          <w:rFonts w:ascii="Consolas" w:cs="Consolas" w:eastAsia="Consolas" w:hAnsi="Consolas"/>
          <w:sz w:val="19"/>
          <w:szCs w:val="19"/>
        </w:rPr>
        <w:t xml:space="preserve">    = 2.56</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n (number of statements)     = 6</w:t>
      </w:r>
    </w:p>
    <w:p>
      <w:pPr>
        <w:shd w:fill="F4F3EF" w:val="clear"/>
        <w:spacing w:after="160" w:before="0"/>
      </w:pPr>
      <w:r>
        <w:rPr>
          <w:rFonts w:ascii="Consolas" w:cs="Consolas" w:eastAsia="Consolas" w:hAnsi="Consolas"/>
          <w:sz w:val="19"/>
          <w:szCs w:val="19"/>
        </w:rPr>
        <w:t xml:space="preserve">  Average statement score      = 2.56 / 6  =  0.427</w:t>
      </w:r>
    </w:p>
    <w:p>
      <w:pPr>
        <w:pStyle w:val="Heading2"/>
        <w:spacing w:after="120" w:before="280"/>
      </w:pPr>
      <w:r>
        <w:t xml:space="preserve">8.3 Step 2 — evidence score</w:t>
      </w:r>
    </w:p>
    <w:p>
      <w:pPr>
        <w:spacing w:after="140"/>
      </w:pPr>
      <w:r>
        <w:rPr>
          <w:sz w:val="22"/>
          <w:szCs w:val="22"/>
        </w:rPr>
        <w:t xml:space="preserve">Two things matter: how positive the statements are, and how many there are. The evidence score is those two multiplied together.</w:t>
      </w:r>
    </w:p>
    <w:p>
      <w:pPr>
        <w:pStyle w:val="Heading3"/>
        <w:spacing w:after="100" w:before="220"/>
      </w:pPr>
      <w:r>
        <w:t xml:space="preserve">Part A — direction (how positive)</w:t>
      </w:r>
    </w:p>
    <w:p>
      <w:pPr>
        <w:shd w:fill="F4F3EF" w:val="clear"/>
        <w:spacing w:after="0" w:before="60"/>
      </w:pPr>
      <w:r>
        <w:rPr>
          <w:rFonts w:ascii="Consolas" w:cs="Consolas" w:eastAsia="Consolas" w:hAnsi="Consolas"/>
          <w:sz w:val="19"/>
          <w:szCs w:val="19"/>
        </w:rPr>
        <w:t xml:space="preserve">                  average statement score  +  1</w:t>
      </w:r>
    </w:p>
    <w:p>
      <w:pPr>
        <w:shd w:fill="F4F3EF" w:val="clear"/>
        <w:spacing w:after="0" w:before="0"/>
      </w:pPr>
      <w:r>
        <w:rPr>
          <w:rFonts w:ascii="Consolas" w:cs="Consolas" w:eastAsia="Consolas" w:hAnsi="Consolas"/>
          <w:sz w:val="19"/>
          <w:szCs w:val="19"/>
        </w:rPr>
        <w:t xml:space="preserve">  direction  =  ---------------------------------</w:t>
      </w:r>
    </w:p>
    <w:p>
      <w:pPr>
        <w:shd w:fill="F4F3EF" w:val="clear"/>
        <w:spacing w:after="0" w:before="0"/>
      </w:pPr>
      <w:r>
        <w:rPr>
          <w:rFonts w:ascii="Consolas" w:cs="Consolas" w:eastAsia="Consolas" w:hAnsi="Consolas"/>
          <w:sz w:val="19"/>
          <w:szCs w:val="19"/>
        </w:rPr>
        <w:t xml:space="preserve">                                2</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(0.427 + 1) / 2</w:t>
      </w:r>
    </w:p>
    <w:p>
      <w:pPr>
        <w:shd w:fill="F4F3EF" w:val="clear"/>
        <w:spacing w:after="0" w:before="0"/>
      </w:pPr>
      <w:r>
        <w:rPr>
          <w:rFonts w:ascii="Consolas" w:cs="Consolas" w:eastAsia="Consolas" w:hAnsi="Consolas"/>
          <w:sz w:val="19"/>
          <w:szCs w:val="19"/>
        </w:rPr>
        <w:t xml:space="preserve">             =  1.427 / 2</w:t>
      </w:r>
    </w:p>
    <w:p>
      <w:pPr>
        <w:shd w:fill="F4F3EF" w:val="clear"/>
        <w:spacing w:after="160" w:before="0"/>
      </w:pPr>
      <w:r>
        <w:rPr>
          <w:rFonts w:ascii="Consolas" w:cs="Consolas" w:eastAsia="Consolas" w:hAnsi="Consolas"/>
          <w:sz w:val="19"/>
          <w:szCs w:val="19"/>
        </w:rPr>
        <w:t xml:space="preserve">             =  0.713</w:t>
      </w:r>
    </w:p>
    <w:p>
      <w:pPr>
        <w:spacing w:after="140"/>
      </w:pPr>
      <w:r>
        <w:rPr>
          <w:sz w:val="22"/>
          <w:szCs w:val="22"/>
        </w:rPr>
        <w:t xml:space="preserve">Direction is 0.5 when the evidence is perfectly neutral, 1.0 when everything strongly supports, and 0 when everything strongly contradicts. Here 0.713 means the evidence leans clearly positive.</w:t>
      </w:r>
    </w:p>
    <w:p>
      <w:pPr>
        <w:pStyle w:val="Heading3"/>
        <w:spacing w:after="100" w:before="220"/>
      </w:pPr>
      <w:r>
        <w:t xml:space="preserve">Part B — volume (how much)</w:t>
      </w:r>
    </w:p>
    <w:p>
      <w:pPr>
        <w:shd w:fill="F4F3EF" w:val="clear"/>
        <w:spacing w:after="0" w:before="60"/>
      </w:pPr>
      <w:r>
        <w:rPr>
          <w:rFonts w:ascii="Consolas" w:cs="Consolas" w:eastAsia="Consolas" w:hAnsi="Consolas"/>
          <w:sz w:val="19"/>
          <w:szCs w:val="19"/>
        </w:rPr>
        <w:t xml:space="preserve">                       n</w:t>
      </w:r>
    </w:p>
    <w:p>
      <w:pPr>
        <w:shd w:fill="F4F3EF" w:val="clear"/>
        <w:spacing w:after="0" w:before="0"/>
      </w:pPr>
      <w:r>
        <w:rPr>
          <w:rFonts w:ascii="Consolas" w:cs="Consolas" w:eastAsia="Consolas" w:hAnsi="Consolas"/>
          <w:sz w:val="19"/>
          <w:szCs w:val="19"/>
        </w:rPr>
        <w:t xml:space="preserve">  volume  =  ------------------</w:t>
      </w:r>
    </w:p>
    <w:p>
      <w:pPr>
        <w:shd w:fill="F4F3EF" w:val="clear"/>
        <w:spacing w:after="0" w:before="0"/>
      </w:pPr>
      <w:r>
        <w:rPr>
          <w:rFonts w:ascii="Consolas" w:cs="Consolas" w:eastAsia="Consolas" w:hAnsi="Consolas"/>
          <w:sz w:val="19"/>
          <w:szCs w:val="19"/>
        </w:rPr>
        <w:t xml:space="preserve">                    n  +  3</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6 / (6 + 3)</w:t>
      </w:r>
    </w:p>
    <w:p>
      <w:pPr>
        <w:shd w:fill="F4F3EF" w:val="clear"/>
        <w:spacing w:after="0" w:before="0"/>
      </w:pPr>
      <w:r>
        <w:rPr>
          <w:rFonts w:ascii="Consolas" w:cs="Consolas" w:eastAsia="Consolas" w:hAnsi="Consolas"/>
          <w:sz w:val="19"/>
          <w:szCs w:val="19"/>
        </w:rPr>
        <w:t xml:space="preserve">          =  6 / 9</w:t>
      </w:r>
    </w:p>
    <w:p>
      <w:pPr>
        <w:shd w:fill="F4F3EF" w:val="clear"/>
        <w:spacing w:after="160" w:before="0"/>
      </w:pPr>
      <w:r>
        <w:rPr>
          <w:rFonts w:ascii="Consolas" w:cs="Consolas" w:eastAsia="Consolas" w:hAnsi="Consolas"/>
          <w:sz w:val="19"/>
          <w:szCs w:val="19"/>
        </w:rPr>
        <w:t xml:space="preserve">          =  0.667</w:t>
      </w:r>
    </w:p>
    <w:p>
      <w:pPr>
        <w:spacing w:after="140"/>
      </w:pPr>
      <w:r>
        <w:rPr>
          <w:sz w:val="22"/>
          <w:szCs w:val="22"/>
        </w:rPr>
        <w:t xml:space="preserve">Volume rises with more statements and then levels off. The +3 is what stops a single sentence from producing a confident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010"/>
        <w:gridCol w:w="1010"/>
        <w:gridCol w:w="1010"/>
        <w:gridCol w:w="1010"/>
        <w:gridCol w:w="1020"/>
        <w:gridCol w:w="1020"/>
        <w:gridCol w:w="1020"/>
      </w:tblGrid>
      <w:tr>
        <w:trPr>
          <w:tblHeader/>
        </w:trPr>
        <w:tc>
          <w:tcPr>
            <w:tcW w:type="dxa" w:w="1900"/>
            <w:shd w:fill="E8E6DF" w:val="clear"/>
            <w:tcMar>
              <w:top w:type="dxa" w:w="70"/>
              <w:left w:type="dxa" w:w="110"/>
              <w:bottom w:type="dxa" w:w="70"/>
              <w:right w:type="dxa" w:w="110"/>
            </w:tcMar>
          </w:tcPr>
          <w:p>
            <w:pPr>
              <w:jc w:val="left"/>
            </w:pPr>
            <w:r>
              <w:rPr>
                <w:b/>
                <w:bCs/>
                <w:sz w:val="20"/>
                <w:szCs w:val="20"/>
              </w:rPr>
              <w:t xml:space="preserve">Statements (n)</w:t>
            </w:r>
          </w:p>
        </w:tc>
        <w:tc>
          <w:tcPr>
            <w:tcW w:type="dxa" w:w="1010"/>
            <w:shd w:fill="E8E6DF" w:val="clear"/>
            <w:tcMar>
              <w:top w:type="dxa" w:w="70"/>
              <w:left w:type="dxa" w:w="110"/>
              <w:bottom w:type="dxa" w:w="70"/>
              <w:right w:type="dxa" w:w="110"/>
            </w:tcMar>
          </w:tcPr>
          <w:p>
            <w:pPr>
              <w:jc w:val="left"/>
            </w:pPr>
            <w:r>
              <w:rPr>
                <w:b/>
                <w:bCs/>
                <w:sz w:val="20"/>
                <w:szCs w:val="20"/>
              </w:rPr>
              <w:t xml:space="preserve">1</w:t>
            </w:r>
          </w:p>
        </w:tc>
        <w:tc>
          <w:tcPr>
            <w:tcW w:type="dxa" w:w="1010"/>
            <w:shd w:fill="E8E6DF" w:val="clear"/>
            <w:tcMar>
              <w:top w:type="dxa" w:w="70"/>
              <w:left w:type="dxa" w:w="110"/>
              <w:bottom w:type="dxa" w:w="70"/>
              <w:right w:type="dxa" w:w="110"/>
            </w:tcMar>
          </w:tcPr>
          <w:p>
            <w:pPr>
              <w:jc w:val="left"/>
            </w:pPr>
            <w:r>
              <w:rPr>
                <w:b/>
                <w:bCs/>
                <w:sz w:val="20"/>
                <w:szCs w:val="20"/>
              </w:rPr>
              <w:t xml:space="preserve">2</w:t>
            </w:r>
          </w:p>
        </w:tc>
        <w:tc>
          <w:tcPr>
            <w:tcW w:type="dxa" w:w="1010"/>
            <w:shd w:fill="E8E6DF" w:val="clear"/>
            <w:tcMar>
              <w:top w:type="dxa" w:w="70"/>
              <w:left w:type="dxa" w:w="110"/>
              <w:bottom w:type="dxa" w:w="70"/>
              <w:right w:type="dxa" w:w="110"/>
            </w:tcMar>
          </w:tcPr>
          <w:p>
            <w:pPr>
              <w:jc w:val="left"/>
            </w:pPr>
            <w:r>
              <w:rPr>
                <w:b/>
                <w:bCs/>
                <w:sz w:val="20"/>
                <w:szCs w:val="20"/>
              </w:rPr>
              <w:t xml:space="preserve">3</w:t>
            </w:r>
          </w:p>
        </w:tc>
        <w:tc>
          <w:tcPr>
            <w:tcW w:type="dxa" w:w="1010"/>
            <w:shd w:fill="E8E6DF" w:val="clear"/>
            <w:tcMar>
              <w:top w:type="dxa" w:w="70"/>
              <w:left w:type="dxa" w:w="110"/>
              <w:bottom w:type="dxa" w:w="70"/>
              <w:right w:type="dxa" w:w="110"/>
            </w:tcMar>
          </w:tcPr>
          <w:p>
            <w:pPr>
              <w:jc w:val="left"/>
            </w:pPr>
            <w:r>
              <w:rPr>
                <w:b/>
                <w:bCs/>
                <w:sz w:val="20"/>
                <w:szCs w:val="20"/>
              </w:rPr>
              <w:t xml:space="preserve">5</w:t>
            </w:r>
          </w:p>
        </w:tc>
        <w:tc>
          <w:tcPr>
            <w:tcW w:type="dxa" w:w="1020"/>
            <w:shd w:fill="E8E6DF" w:val="clear"/>
            <w:tcMar>
              <w:top w:type="dxa" w:w="70"/>
              <w:left w:type="dxa" w:w="110"/>
              <w:bottom w:type="dxa" w:w="70"/>
              <w:right w:type="dxa" w:w="110"/>
            </w:tcMar>
          </w:tcPr>
          <w:p>
            <w:pPr>
              <w:jc w:val="left"/>
            </w:pPr>
            <w:r>
              <w:rPr>
                <w:b/>
                <w:bCs/>
                <w:sz w:val="20"/>
                <w:szCs w:val="20"/>
              </w:rPr>
              <w:t xml:space="preserve">10</w:t>
            </w:r>
          </w:p>
        </w:tc>
        <w:tc>
          <w:tcPr>
            <w:tcW w:type="dxa" w:w="1020"/>
            <w:shd w:fill="E8E6DF" w:val="clear"/>
            <w:tcMar>
              <w:top w:type="dxa" w:w="70"/>
              <w:left w:type="dxa" w:w="110"/>
              <w:bottom w:type="dxa" w:w="70"/>
              <w:right w:type="dxa" w:w="110"/>
            </w:tcMar>
          </w:tcPr>
          <w:p>
            <w:pPr>
              <w:jc w:val="left"/>
            </w:pPr>
            <w:r>
              <w:rPr>
                <w:b/>
                <w:bCs/>
                <w:sz w:val="20"/>
                <w:szCs w:val="20"/>
              </w:rPr>
              <w:t xml:space="preserve">20</w:t>
            </w:r>
          </w:p>
        </w:tc>
        <w:tc>
          <w:tcPr>
            <w:tcW w:type="dxa" w:w="1020"/>
            <w:shd w:fill="E8E6DF" w:val="clear"/>
            <w:tcMar>
              <w:top w:type="dxa" w:w="70"/>
              <w:left w:type="dxa" w:w="110"/>
              <w:bottom w:type="dxa" w:w="70"/>
              <w:right w:type="dxa" w:w="110"/>
            </w:tcMar>
          </w:tcPr>
          <w:p>
            <w:pPr>
              <w:jc w:val="left"/>
            </w:pPr>
            <w:r>
              <w:rPr>
                <w:b/>
                <w:bCs/>
                <w:sz w:val="20"/>
                <w:szCs w:val="20"/>
              </w:rPr>
              <w:t xml:space="preserve">50</w:t>
            </w:r>
          </w:p>
        </w:tc>
      </w:tr>
      <w:tr>
        <w:tc>
          <w:tcPr>
            <w:tcW w:type="dxa" w:w="1900"/>
            <w:tcMar>
              <w:top w:type="dxa" w:w="70"/>
              <w:left w:type="dxa" w:w="110"/>
              <w:bottom w:type="dxa" w:w="70"/>
              <w:right w:type="dxa" w:w="110"/>
            </w:tcMar>
          </w:tcPr>
          <w:p>
            <w:pPr>
              <w:jc w:val="left"/>
            </w:pPr>
            <w:r>
              <w:rPr>
                <w:b w:val="false"/>
                <w:bCs w:val="false"/>
                <w:sz w:val="20"/>
                <w:szCs w:val="20"/>
              </w:rPr>
              <w:t xml:space="preserve">volume</w:t>
            </w:r>
          </w:p>
        </w:tc>
        <w:tc>
          <w:tcPr>
            <w:tcW w:type="dxa" w:w="1010"/>
            <w:tcMar>
              <w:top w:type="dxa" w:w="70"/>
              <w:left w:type="dxa" w:w="110"/>
              <w:bottom w:type="dxa" w:w="70"/>
              <w:right w:type="dxa" w:w="110"/>
            </w:tcMar>
          </w:tcPr>
          <w:p>
            <w:pPr>
              <w:jc w:val="left"/>
            </w:pPr>
            <w:r>
              <w:rPr>
                <w:b w:val="false"/>
                <w:bCs w:val="false"/>
                <w:sz w:val="20"/>
                <w:szCs w:val="20"/>
              </w:rPr>
              <w:t xml:space="preserve">0.25</w:t>
            </w:r>
          </w:p>
        </w:tc>
        <w:tc>
          <w:tcPr>
            <w:tcW w:type="dxa" w:w="1010"/>
            <w:tcMar>
              <w:top w:type="dxa" w:w="70"/>
              <w:left w:type="dxa" w:w="110"/>
              <w:bottom w:type="dxa" w:w="70"/>
              <w:right w:type="dxa" w:w="110"/>
            </w:tcMar>
          </w:tcPr>
          <w:p>
            <w:pPr>
              <w:jc w:val="left"/>
            </w:pPr>
            <w:r>
              <w:rPr>
                <w:b w:val="false"/>
                <w:bCs w:val="false"/>
                <w:sz w:val="20"/>
                <w:szCs w:val="20"/>
              </w:rPr>
              <w:t xml:space="preserve">0.40</w:t>
            </w:r>
          </w:p>
        </w:tc>
        <w:tc>
          <w:tcPr>
            <w:tcW w:type="dxa" w:w="1010"/>
            <w:tcMar>
              <w:top w:type="dxa" w:w="70"/>
              <w:left w:type="dxa" w:w="110"/>
              <w:bottom w:type="dxa" w:w="70"/>
              <w:right w:type="dxa" w:w="110"/>
            </w:tcMar>
          </w:tcPr>
          <w:p>
            <w:pPr>
              <w:jc w:val="left"/>
            </w:pPr>
            <w:r>
              <w:rPr>
                <w:b w:val="false"/>
                <w:bCs w:val="false"/>
                <w:sz w:val="20"/>
                <w:szCs w:val="20"/>
              </w:rPr>
              <w:t xml:space="preserve">0.50</w:t>
            </w:r>
          </w:p>
        </w:tc>
        <w:tc>
          <w:tcPr>
            <w:tcW w:type="dxa" w:w="1010"/>
            <w:tcMar>
              <w:top w:type="dxa" w:w="70"/>
              <w:left w:type="dxa" w:w="110"/>
              <w:bottom w:type="dxa" w:w="70"/>
              <w:right w:type="dxa" w:w="110"/>
            </w:tcMar>
          </w:tcPr>
          <w:p>
            <w:pPr>
              <w:jc w:val="left"/>
            </w:pPr>
            <w:r>
              <w:rPr>
                <w:b w:val="false"/>
                <w:bCs w:val="false"/>
                <w:sz w:val="20"/>
                <w:szCs w:val="20"/>
              </w:rPr>
              <w:t xml:space="preserve">0.63</w:t>
            </w:r>
          </w:p>
        </w:tc>
        <w:tc>
          <w:tcPr>
            <w:tcW w:type="dxa" w:w="1020"/>
            <w:tcMar>
              <w:top w:type="dxa" w:w="70"/>
              <w:left w:type="dxa" w:w="110"/>
              <w:bottom w:type="dxa" w:w="70"/>
              <w:right w:type="dxa" w:w="110"/>
            </w:tcMar>
          </w:tcPr>
          <w:p>
            <w:pPr>
              <w:jc w:val="left"/>
            </w:pPr>
            <w:r>
              <w:rPr>
                <w:b w:val="false"/>
                <w:bCs w:val="false"/>
                <w:sz w:val="20"/>
                <w:szCs w:val="20"/>
              </w:rPr>
              <w:t xml:space="preserve">0.77</w:t>
            </w:r>
          </w:p>
        </w:tc>
        <w:tc>
          <w:tcPr>
            <w:tcW w:type="dxa" w:w="1020"/>
            <w:tcMar>
              <w:top w:type="dxa" w:w="70"/>
              <w:left w:type="dxa" w:w="110"/>
              <w:bottom w:type="dxa" w:w="70"/>
              <w:right w:type="dxa" w:w="110"/>
            </w:tcMar>
          </w:tcPr>
          <w:p>
            <w:pPr>
              <w:jc w:val="left"/>
            </w:pPr>
            <w:r>
              <w:rPr>
                <w:b w:val="false"/>
                <w:bCs w:val="false"/>
                <w:sz w:val="20"/>
                <w:szCs w:val="20"/>
              </w:rPr>
              <w:t xml:space="preserve">0.87</w:t>
            </w:r>
          </w:p>
        </w:tc>
        <w:tc>
          <w:tcPr>
            <w:tcW w:type="dxa" w:w="1020"/>
            <w:tcMar>
              <w:top w:type="dxa" w:w="70"/>
              <w:left w:type="dxa" w:w="110"/>
              <w:bottom w:type="dxa" w:w="70"/>
              <w:right w:type="dxa" w:w="110"/>
            </w:tcMar>
          </w:tcPr>
          <w:p>
            <w:pPr>
              <w:jc w:val="left"/>
            </w:pPr>
            <w:r>
              <w:rPr>
                <w:b w:val="false"/>
                <w:bCs w:val="false"/>
                <w:sz w:val="20"/>
                <w:szCs w:val="20"/>
              </w:rPr>
              <w:t xml:space="preserve">0.94</w:t>
            </w:r>
          </w:p>
        </w:tc>
      </w:tr>
    </w:tbl>
    <w:p>
      <w:pPr>
        <w:spacing w:after="160"/>
      </w:pPr>
      <w:r>
        <w:rPr>
          <w:sz w:val="12"/>
          <w:szCs w:val="12"/>
        </w:rPr>
        <w:t xml:space="preserve"/>
      </w:r>
    </w:p>
    <w:p>
      <w:pPr>
        <w:pStyle w:val="Heading3"/>
        <w:spacing w:after="100" w:before="220"/>
      </w:pPr>
      <w:r>
        <w:t xml:space="preserve">Part C — multiply</w:t>
      </w:r>
    </w:p>
    <w:p>
      <w:pPr>
        <w:shd w:fill="F4F3EF" w:val="clear"/>
        <w:spacing w:after="0" w:before="60"/>
      </w:pPr>
      <w:r>
        <w:rPr>
          <w:rFonts w:ascii="Consolas" w:cs="Consolas" w:eastAsia="Consolas" w:hAnsi="Consolas"/>
          <w:sz w:val="19"/>
          <w:szCs w:val="19"/>
        </w:rPr>
        <w:t xml:space="preserve">  evidenceScore  =  direction  x  volume</w:t>
      </w:r>
    </w:p>
    <w:p>
      <w:pPr>
        <w:shd w:fill="F4F3EF" w:val="clear"/>
        <w:spacing w:after="0" w:before="0"/>
      </w:pPr>
      <w:r>
        <w:rPr>
          <w:rFonts w:ascii="Consolas" w:cs="Consolas" w:eastAsia="Consolas" w:hAnsi="Consolas"/>
          <w:sz w:val="19"/>
          <w:szCs w:val="19"/>
        </w:rPr>
        <w:t xml:space="preserve">                 =  0.713  x  0.667</w:t>
      </w:r>
    </w:p>
    <w:p>
      <w:pPr>
        <w:shd w:fill="F4F3EF" w:val="clear"/>
        <w:spacing w:after="160" w:before="0"/>
      </w:pPr>
      <w:r>
        <w:rPr>
          <w:rFonts w:ascii="Consolas" w:cs="Consolas" w:eastAsia="Consolas" w:hAnsi="Consolas"/>
          <w:sz w:val="19"/>
          <w:szCs w:val="19"/>
        </w:rPr>
        <w:t xml:space="preserve">                 =  0.476</w:t>
      </w:r>
    </w:p>
    <w:p>
      <w:pPr>
        <w:spacing w:after="140"/>
      </w:pPr>
      <w:r>
        <w:rPr>
          <w:b/>
          <w:bCs/>
          <w:sz w:val="22"/>
          <w:szCs w:val="22"/>
        </w:rPr>
        <w:t xml:space="preserve">Read it as: </w:t>
      </w:r>
      <w:r>
        <w:rPr>
          <w:sz w:val="22"/>
          <w:szCs w:val="22"/>
        </w:rPr>
        <w:t xml:space="preserve">the evidence is fairly positive (0.713), but there is only a moderate amount of it (0.667). The result is a solid but not overwhelming 0.476.</w:t>
      </w:r>
    </w:p>
    <w:p>
      <w:pPr>
        <w:pStyle w:val="Heading2"/>
        <w:spacing w:after="120" w:before="280"/>
      </w:pPr>
      <w:r>
        <w:t xml:space="preserve">8.4 Step 3 — confidence score</w:t>
      </w:r>
    </w:p>
    <w:p>
      <w:pPr>
        <w:spacing w:after="140"/>
      </w:pPr>
      <w:r>
        <w:rPr>
          <w:sz w:val="22"/>
          <w:szCs w:val="22"/>
        </w:rPr>
        <w:t xml:space="preserve">Confidence asks a different question: not "is the evidence good" but "can we trust this measurement". It has three parts.</w:t>
      </w:r>
    </w:p>
    <w:p>
      <w:pPr>
        <w:pStyle w:val="Heading3"/>
        <w:spacing w:after="100" w:before="220"/>
      </w:pPr>
      <w:r>
        <w:t xml:space="preserve">Part A — consistency (do the statements agree)</w:t>
      </w:r>
    </w:p>
    <w:p>
      <w:pPr>
        <w:shd w:fill="F4F3EF" w:val="clear"/>
        <w:spacing w:after="0" w:before="60"/>
      </w:pPr>
      <w:r>
        <w:rPr>
          <w:rFonts w:ascii="Consolas" w:cs="Consolas" w:eastAsia="Consolas" w:hAnsi="Consolas"/>
          <w:sz w:val="19"/>
          <w:szCs w:val="19"/>
        </w:rPr>
        <w:t xml:space="preserve">  consistency  =  1  -  (contradicting statements / n)</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1 - (1 / 6)</w:t>
      </w:r>
    </w:p>
    <w:p>
      <w:pPr>
        <w:shd w:fill="F4F3EF" w:val="clear"/>
        <w:spacing w:after="0" w:before="0"/>
      </w:pPr>
      <w:r>
        <w:rPr>
          <w:rFonts w:ascii="Consolas" w:cs="Consolas" w:eastAsia="Consolas" w:hAnsi="Consolas"/>
          <w:sz w:val="19"/>
          <w:szCs w:val="19"/>
        </w:rPr>
        <w:t xml:space="preserve">               =  1 - 0.167</w:t>
      </w:r>
    </w:p>
    <w:p>
      <w:pPr>
        <w:shd w:fill="F4F3EF" w:val="clear"/>
        <w:spacing w:after="160" w:before="0"/>
      </w:pPr>
      <w:r>
        <w:rPr>
          <w:rFonts w:ascii="Consolas" w:cs="Consolas" w:eastAsia="Consolas" w:hAnsi="Consolas"/>
          <w:sz w:val="19"/>
          <w:szCs w:val="19"/>
        </w:rPr>
        <w:t xml:space="preserve">               =  0.833</w:t>
      </w:r>
    </w:p>
    <w:p>
      <w:pPr>
        <w:pStyle w:val="Heading3"/>
        <w:spacing w:after="100" w:before="220"/>
      </w:pPr>
      <w:r>
        <w:t xml:space="preserve">Part B — independence (are they really separate sources)</w:t>
      </w:r>
    </w:p>
    <w:p>
      <w:pPr>
        <w:shd w:fill="F4F3EF" w:val="clear"/>
        <w:spacing w:after="0" w:before="60"/>
      </w:pPr>
      <w:r>
        <w:rPr>
          <w:rFonts w:ascii="Consolas" w:cs="Consolas" w:eastAsia="Consolas" w:hAnsi="Consolas"/>
          <w:sz w:val="19"/>
          <w:szCs w:val="19"/>
        </w:rPr>
        <w:t xml:space="preserve">  independence  =  distinct papers  /  n</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4 / 6</w:t>
      </w:r>
    </w:p>
    <w:p>
      <w:pPr>
        <w:shd w:fill="F4F3EF" w:val="clear"/>
        <w:spacing w:after="160" w:before="0"/>
      </w:pPr>
      <w:r>
        <w:rPr>
          <w:rFonts w:ascii="Consolas" w:cs="Consolas" w:eastAsia="Consolas" w:hAnsi="Consolas"/>
          <w:sz w:val="19"/>
          <w:szCs w:val="19"/>
        </w:rPr>
        <w:t xml:space="preserve">                =  0.667</w:t>
      </w:r>
    </w:p>
    <w:p>
      <w:pPr>
        <w:spacing w:after="140"/>
      </w:pPr>
      <w:r>
        <w:rPr>
          <w:b/>
          <w:bCs/>
          <w:sz w:val="22"/>
          <w:szCs w:val="22"/>
        </w:rPr>
        <w:t xml:space="preserve">This is the part that earns its place. </w:t>
      </w:r>
      <w:r>
        <w:rPr>
          <w:sz w:val="22"/>
          <w:szCs w:val="22"/>
        </w:rPr>
        <w:t xml:space="preserve">Six statements drawn from one paper are not six pieces of evidence. Here four distinct papers produced six statements, so independence is 0.667. If all six had come from a single review, independence would be 0.167 and confidence would fall sharply.</w:t>
      </w:r>
    </w:p>
    <w:p>
      <w:pPr>
        <w:pStyle w:val="Heading3"/>
        <w:spacing w:after="100" w:before="220"/>
      </w:pPr>
      <w:r>
        <w:t xml:space="preserve">Part C — clarity (how directly the sentences state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6DF" w:val="clear"/>
            <w:tcMar>
              <w:top w:type="dxa" w:w="70"/>
              <w:left w:type="dxa" w:w="110"/>
              <w:bottom w:type="dxa" w:w="70"/>
              <w:right w:type="dxa" w:w="110"/>
            </w:tcMar>
          </w:tcPr>
          <w:p>
            <w:pPr>
              <w:jc w:val="left"/>
            </w:pPr>
            <w:r>
              <w:rPr>
                <w:b/>
                <w:bCs/>
                <w:sz w:val="20"/>
                <w:szCs w:val="20"/>
              </w:rPr>
              <w:t xml:space="preserve">Clarity answer</w:t>
            </w:r>
          </w:p>
        </w:tc>
        <w:tc>
          <w:tcPr>
            <w:tcW w:type="dxa" w:w="4500"/>
            <w:shd w:fill="E8E6DF" w:val="clear"/>
            <w:tcMar>
              <w:top w:type="dxa" w:w="70"/>
              <w:left w:type="dxa" w:w="110"/>
              <w:bottom w:type="dxa" w:w="70"/>
              <w:right w:type="dxa" w:w="110"/>
            </w:tcMar>
          </w:tcPr>
          <w:p>
            <w:pPr>
              <w:jc w:val="left"/>
            </w:pPr>
            <w:r>
              <w:rPr>
                <w:b/>
                <w:bCs/>
                <w:sz w:val="20"/>
                <w:szCs w:val="20"/>
              </w:rPr>
              <w:t xml:space="preserve">Value</w:t>
            </w:r>
          </w:p>
        </w:tc>
      </w:tr>
      <w:tr>
        <w:tc>
          <w:tcPr>
            <w:tcW w:type="dxa" w:w="4500"/>
            <w:tcMar>
              <w:top w:type="dxa" w:w="70"/>
              <w:left w:type="dxa" w:w="110"/>
              <w:bottom w:type="dxa" w:w="70"/>
              <w:right w:type="dxa" w:w="110"/>
            </w:tcMar>
          </w:tcPr>
          <w:p>
            <w:pPr>
              <w:jc w:val="left"/>
            </w:pPr>
            <w:r>
              <w:rPr>
                <w:b w:val="false"/>
                <w:bCs w:val="false"/>
                <w:sz w:val="20"/>
                <w:szCs w:val="20"/>
              </w:rPr>
              <w:t xml:space="preserve">clear</w:t>
            </w:r>
          </w:p>
        </w:tc>
        <w:tc>
          <w:tcPr>
            <w:tcW w:type="dxa" w:w="4500"/>
            <w:tcMar>
              <w:top w:type="dxa" w:w="70"/>
              <w:left w:type="dxa" w:w="110"/>
              <w:bottom w:type="dxa" w:w="70"/>
              <w:right w:type="dxa" w:w="110"/>
            </w:tcMar>
          </w:tcPr>
          <w:p>
            <w:pPr>
              <w:jc w:val="left"/>
            </w:pPr>
            <w:r>
              <w:rPr>
                <w:b w:val="false"/>
                <w:bCs w:val="false"/>
                <w:sz w:val="20"/>
                <w:szCs w:val="20"/>
              </w:rPr>
              <w:t xml:space="preserve">1.0</w:t>
            </w:r>
          </w:p>
        </w:tc>
      </w:tr>
      <w:tr>
        <w:tc>
          <w:tcPr>
            <w:tcW w:type="dxa" w:w="4500"/>
            <w:shd w:fill="FAF9F6" w:val="clear"/>
            <w:tcMar>
              <w:top w:type="dxa" w:w="70"/>
              <w:left w:type="dxa" w:w="110"/>
              <w:bottom w:type="dxa" w:w="70"/>
              <w:right w:type="dxa" w:w="110"/>
            </w:tcMar>
          </w:tcPr>
          <w:p>
            <w:pPr>
              <w:jc w:val="left"/>
            </w:pPr>
            <w:r>
              <w:rPr>
                <w:b w:val="false"/>
                <w:bCs w:val="false"/>
                <w:sz w:val="20"/>
                <w:szCs w:val="20"/>
              </w:rPr>
              <w:t xml:space="preserve">partial</w:t>
            </w:r>
          </w:p>
        </w:tc>
        <w:tc>
          <w:tcPr>
            <w:tcW w:type="dxa" w:w="4500"/>
            <w:shd w:fill="FAF9F6" w:val="clear"/>
            <w:tcMar>
              <w:top w:type="dxa" w:w="70"/>
              <w:left w:type="dxa" w:w="110"/>
              <w:bottom w:type="dxa" w:w="70"/>
              <w:right w:type="dxa" w:w="110"/>
            </w:tcMar>
          </w:tcPr>
          <w:p>
            <w:pPr>
              <w:jc w:val="left"/>
            </w:pPr>
            <w:r>
              <w:rPr>
                <w:b w:val="false"/>
                <w:bCs w:val="false"/>
                <w:sz w:val="20"/>
                <w:szCs w:val="20"/>
              </w:rPr>
              <w:t xml:space="preserve">0.6</w:t>
            </w:r>
          </w:p>
        </w:tc>
      </w:tr>
      <w:tr>
        <w:tc>
          <w:tcPr>
            <w:tcW w:type="dxa" w:w="4500"/>
            <w:tcMar>
              <w:top w:type="dxa" w:w="70"/>
              <w:left w:type="dxa" w:w="110"/>
              <w:bottom w:type="dxa" w:w="70"/>
              <w:right w:type="dxa" w:w="110"/>
            </w:tcMar>
          </w:tcPr>
          <w:p>
            <w:pPr>
              <w:jc w:val="left"/>
            </w:pPr>
            <w:r>
              <w:rPr>
                <w:b w:val="false"/>
                <w:bCs w:val="false"/>
                <w:sz w:val="20"/>
                <w:szCs w:val="20"/>
              </w:rPr>
              <w:t xml:space="preserve">vague</w:t>
            </w:r>
          </w:p>
        </w:tc>
        <w:tc>
          <w:tcPr>
            <w:tcW w:type="dxa" w:w="4500"/>
            <w:tcMar>
              <w:top w:type="dxa" w:w="70"/>
              <w:left w:type="dxa" w:w="110"/>
              <w:bottom w:type="dxa" w:w="70"/>
              <w:right w:type="dxa" w:w="110"/>
            </w:tcMar>
          </w:tcPr>
          <w:p>
            <w:pPr>
              <w:jc w:val="left"/>
            </w:pPr>
            <w:r>
              <w:rPr>
                <w:b w:val="false"/>
                <w:bCs w:val="false"/>
                <w:sz w:val="20"/>
                <w:szCs w:val="20"/>
              </w:rPr>
              <w:t xml:space="preserve">0.3</w:t>
            </w:r>
          </w:p>
        </w:tc>
      </w:tr>
    </w:tbl>
    <w:p>
      <w:pPr>
        <w:spacing w:after="160"/>
      </w:pPr>
      <w:r>
        <w:rPr>
          <w:sz w:val="12"/>
          <w:szCs w:val="12"/>
        </w:rPr>
        <w:t xml:space="preserve"/>
      </w:r>
    </w:p>
    <w:p>
      <w:pPr>
        <w:shd w:fill="F4F3EF" w:val="clear"/>
        <w:spacing w:after="0" w:before="60"/>
      </w:pPr>
      <w:r>
        <w:rPr>
          <w:rFonts w:ascii="Consolas" w:cs="Consolas" w:eastAsia="Consolas" w:hAnsi="Consolas"/>
          <w:sz w:val="19"/>
          <w:szCs w:val="19"/>
        </w:rPr>
        <w:t xml:space="preserve">  Statement clarity values:</w:t>
      </w:r>
    </w:p>
    <w:p>
      <w:pPr>
        <w:shd w:fill="F4F3EF" w:val="clear"/>
        <w:spacing w:after="0" w:before="0"/>
      </w:pPr>
      <w:r>
        <w:rPr>
          <w:rFonts w:ascii="Consolas" w:cs="Consolas" w:eastAsia="Consolas" w:hAnsi="Consolas"/>
          <w:sz w:val="19"/>
          <w:szCs w:val="19"/>
        </w:rPr>
        <w:t xml:space="preserve">    S-000142 clear   1.0</w:t>
      </w:r>
    </w:p>
    <w:p>
      <w:pPr>
        <w:shd w:fill="F4F3EF" w:val="clear"/>
        <w:spacing w:after="0" w:before="0"/>
      </w:pPr>
      <w:r>
        <w:rPr>
          <w:rFonts w:ascii="Consolas" w:cs="Consolas" w:eastAsia="Consolas" w:hAnsi="Consolas"/>
          <w:sz w:val="19"/>
          <w:szCs w:val="19"/>
        </w:rPr>
        <w:t xml:space="preserve">    S-000210 clear   1.0</w:t>
      </w:r>
    </w:p>
    <w:p>
      <w:pPr>
        <w:shd w:fill="F4F3EF" w:val="clear"/>
        <w:spacing w:after="0" w:before="0"/>
      </w:pPr>
      <w:r>
        <w:rPr>
          <w:rFonts w:ascii="Consolas" w:cs="Consolas" w:eastAsia="Consolas" w:hAnsi="Consolas"/>
          <w:sz w:val="19"/>
          <w:szCs w:val="19"/>
        </w:rPr>
        <w:t xml:space="preserve">    S-000377 partial 0.6</w:t>
      </w:r>
    </w:p>
    <w:p>
      <w:pPr>
        <w:shd w:fill="F4F3EF" w:val="clear"/>
        <w:spacing w:after="0" w:before="0"/>
      </w:pPr>
      <w:r>
        <w:rPr>
          <w:rFonts w:ascii="Consolas" w:cs="Consolas" w:eastAsia="Consolas" w:hAnsi="Consolas"/>
          <w:sz w:val="19"/>
          <w:szCs w:val="19"/>
        </w:rPr>
        <w:t xml:space="preserve">    S-000401 clear   1.0</w:t>
      </w:r>
    </w:p>
    <w:p>
      <w:pPr>
        <w:shd w:fill="F4F3EF" w:val="clear"/>
        <w:spacing w:after="0" w:before="0"/>
      </w:pPr>
      <w:r>
        <w:rPr>
          <w:rFonts w:ascii="Consolas" w:cs="Consolas" w:eastAsia="Consolas" w:hAnsi="Consolas"/>
          <w:sz w:val="19"/>
          <w:szCs w:val="19"/>
        </w:rPr>
        <w:t xml:space="preserve">    S-000455 partial 0.6</w:t>
      </w:r>
    </w:p>
    <w:p>
      <w:pPr>
        <w:shd w:fill="F4F3EF" w:val="clear"/>
        <w:spacing w:after="0" w:before="0"/>
      </w:pPr>
      <w:r>
        <w:rPr>
          <w:rFonts w:ascii="Consolas" w:cs="Consolas" w:eastAsia="Consolas" w:hAnsi="Consolas"/>
          <w:sz w:val="19"/>
          <w:szCs w:val="19"/>
        </w:rPr>
        <w:t xml:space="preserve">    S-000502 clear   1.0</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clarity  =  (1.0+1.0+0.6+1.0+0.6+1.0) / 6</w:t>
      </w:r>
    </w:p>
    <w:p>
      <w:pPr>
        <w:shd w:fill="F4F3EF" w:val="clear"/>
        <w:spacing w:after="0" w:before="0"/>
      </w:pPr>
      <w:r>
        <w:rPr>
          <w:rFonts w:ascii="Consolas" w:cs="Consolas" w:eastAsia="Consolas" w:hAnsi="Consolas"/>
          <w:sz w:val="19"/>
          <w:szCs w:val="19"/>
        </w:rPr>
        <w:t xml:space="preserve">           =  5.2 / 6</w:t>
      </w:r>
    </w:p>
    <w:p>
      <w:pPr>
        <w:shd w:fill="F4F3EF" w:val="clear"/>
        <w:spacing w:after="160" w:before="0"/>
      </w:pPr>
      <w:r>
        <w:rPr>
          <w:rFonts w:ascii="Consolas" w:cs="Consolas" w:eastAsia="Consolas" w:hAnsi="Consolas"/>
          <w:sz w:val="19"/>
          <w:szCs w:val="19"/>
        </w:rPr>
        <w:t xml:space="preserve">           =  0.867</w:t>
      </w:r>
    </w:p>
    <w:p>
      <w:pPr>
        <w:pStyle w:val="Heading3"/>
        <w:spacing w:after="100" w:before="220"/>
      </w:pPr>
      <w:r>
        <w:t xml:space="preserve">Part D — combine</w:t>
      </w:r>
    </w:p>
    <w:p>
      <w:pPr>
        <w:shd w:fill="F4F3EF" w:val="clear"/>
        <w:spacing w:after="0" w:before="60"/>
      </w:pPr>
      <w:r>
        <w:rPr>
          <w:rFonts w:ascii="Consolas" w:cs="Consolas" w:eastAsia="Consolas" w:hAnsi="Consolas"/>
          <w:sz w:val="19"/>
          <w:szCs w:val="19"/>
        </w:rPr>
        <w:t xml:space="preserve">  confidenceScore  =  0.5 x consistency</w:t>
      </w:r>
    </w:p>
    <w:p>
      <w:pPr>
        <w:shd w:fill="F4F3EF" w:val="clear"/>
        <w:spacing w:after="0" w:before="0"/>
      </w:pPr>
      <w:r>
        <w:rPr>
          <w:rFonts w:ascii="Consolas" w:cs="Consolas" w:eastAsia="Consolas" w:hAnsi="Consolas"/>
          <w:sz w:val="19"/>
          <w:szCs w:val="19"/>
        </w:rPr>
        <w:t xml:space="preserve">                    + 0.3 x independence</w:t>
      </w:r>
    </w:p>
    <w:p>
      <w:pPr>
        <w:shd w:fill="F4F3EF" w:val="clear"/>
        <w:spacing w:after="0" w:before="0"/>
      </w:pPr>
      <w:r>
        <w:rPr>
          <w:rFonts w:ascii="Consolas" w:cs="Consolas" w:eastAsia="Consolas" w:hAnsi="Consolas"/>
          <w:sz w:val="19"/>
          <w:szCs w:val="19"/>
        </w:rPr>
        <w:t xml:space="preserve">                    + 0.2 x clarity</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0.5 x 0.833   =  0.417</w:t>
      </w:r>
    </w:p>
    <w:p>
      <w:pPr>
        <w:shd w:fill="F4F3EF" w:val="clear"/>
        <w:spacing w:after="0" w:before="0"/>
      </w:pPr>
      <w:r>
        <w:rPr>
          <w:rFonts w:ascii="Consolas" w:cs="Consolas" w:eastAsia="Consolas" w:hAnsi="Consolas"/>
          <w:sz w:val="19"/>
          <w:szCs w:val="19"/>
        </w:rPr>
        <w:t xml:space="preserve">                    + 0.3 x 0.667   =  0.200</w:t>
      </w:r>
    </w:p>
    <w:p>
      <w:pPr>
        <w:shd w:fill="F4F3EF" w:val="clear"/>
        <w:spacing w:after="0" w:before="0"/>
      </w:pPr>
      <w:r>
        <w:rPr>
          <w:rFonts w:ascii="Consolas" w:cs="Consolas" w:eastAsia="Consolas" w:hAnsi="Consolas"/>
          <w:sz w:val="19"/>
          <w:szCs w:val="19"/>
        </w:rPr>
        <w:t xml:space="preserve">                    + 0.2 x 0.867   =  0.173</w:t>
      </w:r>
    </w:p>
    <w:p>
      <w:pPr>
        <w:shd w:fill="F4F3EF" w:val="clear"/>
        <w:spacing w:after="0" w:before="0"/>
      </w:pPr>
      <w:r>
        <w:rPr>
          <w:rFonts w:ascii="Consolas" w:cs="Consolas" w:eastAsia="Consolas" w:hAnsi="Consolas"/>
          <w:sz w:val="19"/>
          <w:szCs w:val="19"/>
        </w:rPr>
        <w:t xml:space="preserve"> </w:t>
      </w:r>
    </w:p>
    <w:p>
      <w:pPr>
        <w:shd w:fill="F4F3EF" w:val="clear"/>
        <w:spacing w:after="160" w:before="0"/>
      </w:pPr>
      <w:r>
        <w:rPr>
          <w:rFonts w:ascii="Consolas" w:cs="Consolas" w:eastAsia="Consolas" w:hAnsi="Consolas"/>
          <w:sz w:val="19"/>
          <w:szCs w:val="19"/>
        </w:rPr>
        <w:t xml:space="preserve">                   =  0.79</w:t>
      </w:r>
    </w:p>
    <w:p>
      <w:pPr>
        <w:pStyle w:val="Heading2"/>
        <w:spacing w:after="120" w:before="280"/>
      </w:pPr>
      <w:r>
        <w:t xml:space="preserve">8.5 Step 4 — risk level</w:t>
      </w:r>
    </w:p>
    <w:p>
      <w:pPr>
        <w:shd w:fill="F4F3EF" w:val="clear"/>
        <w:spacing w:after="0" w:before="60"/>
      </w:pPr>
      <w:r>
        <w:rPr>
          <w:rFonts w:ascii="Consolas" w:cs="Consolas" w:eastAsia="Consolas" w:hAnsi="Consolas"/>
          <w:sz w:val="19"/>
          <w:szCs w:val="19"/>
        </w:rPr>
        <w:t xml:space="preserve">  contradiction ratio  =  contradicting statements / n</w:t>
      </w:r>
    </w:p>
    <w:p>
      <w:pPr>
        <w:shd w:fill="F4F3EF" w:val="clear"/>
        <w:spacing w:after="0" w:before="0"/>
      </w:pPr>
      <w:r>
        <w:rPr>
          <w:rFonts w:ascii="Consolas" w:cs="Consolas" w:eastAsia="Consolas" w:hAnsi="Consolas"/>
          <w:sz w:val="19"/>
          <w:szCs w:val="19"/>
        </w:rPr>
        <w:t xml:space="preserve">                       =  1 / 6</w:t>
      </w:r>
    </w:p>
    <w:p>
      <w:pPr>
        <w:shd w:fill="F4F3EF" w:val="clear"/>
        <w:spacing w:after="160" w:before="0"/>
      </w:pPr>
      <w:r>
        <w:rPr>
          <w:rFonts w:ascii="Consolas" w:cs="Consolas" w:eastAsia="Consolas" w:hAnsi="Consolas"/>
          <w:sz w:val="19"/>
          <w:szCs w:val="19"/>
        </w:rPr>
        <w:t xml:space="preserve">                       =  0.167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6DF" w:val="clear"/>
            <w:tcMar>
              <w:top w:type="dxa" w:w="70"/>
              <w:left w:type="dxa" w:w="110"/>
              <w:bottom w:type="dxa" w:w="70"/>
              <w:right w:type="dxa" w:w="110"/>
            </w:tcMar>
          </w:tcPr>
          <w:p>
            <w:pPr>
              <w:jc w:val="left"/>
            </w:pPr>
            <w:r>
              <w:rPr>
                <w:b/>
                <w:bCs/>
                <w:sz w:val="20"/>
                <w:szCs w:val="20"/>
              </w:rPr>
              <w:t xml:space="preserve">Contradiction ratio</w:t>
            </w:r>
          </w:p>
        </w:tc>
        <w:tc>
          <w:tcPr>
            <w:tcW w:type="dxa" w:w="4500"/>
            <w:shd w:fill="E8E6DF" w:val="clear"/>
            <w:tcMar>
              <w:top w:type="dxa" w:w="70"/>
              <w:left w:type="dxa" w:w="110"/>
              <w:bottom w:type="dxa" w:w="70"/>
              <w:right w:type="dxa" w:w="110"/>
            </w:tcMar>
          </w:tcPr>
          <w:p>
            <w:pPr>
              <w:jc w:val="left"/>
            </w:pPr>
            <w:r>
              <w:rPr>
                <w:b/>
                <w:bCs/>
                <w:sz w:val="20"/>
                <w:szCs w:val="20"/>
              </w:rPr>
              <w:t xml:space="preserve">Risk level</w:t>
            </w:r>
          </w:p>
        </w:tc>
      </w:tr>
      <w:tr>
        <w:tc>
          <w:tcPr>
            <w:tcW w:type="dxa" w:w="4500"/>
            <w:tcMar>
              <w:top w:type="dxa" w:w="70"/>
              <w:left w:type="dxa" w:w="110"/>
              <w:bottom w:type="dxa" w:w="70"/>
              <w:right w:type="dxa" w:w="110"/>
            </w:tcMar>
          </w:tcPr>
          <w:p>
            <w:pPr>
              <w:jc w:val="left"/>
            </w:pPr>
            <w:r>
              <w:rPr>
                <w:b w:val="false"/>
                <w:bCs w:val="false"/>
                <w:sz w:val="20"/>
                <w:szCs w:val="20"/>
              </w:rPr>
              <w:t xml:space="preserve">below 0.2</w:t>
            </w:r>
          </w:p>
        </w:tc>
        <w:tc>
          <w:tcPr>
            <w:tcW w:type="dxa" w:w="4500"/>
            <w:tcMar>
              <w:top w:type="dxa" w:w="70"/>
              <w:left w:type="dxa" w:w="110"/>
              <w:bottom w:type="dxa" w:w="70"/>
              <w:right w:type="dxa" w:w="110"/>
            </w:tcMar>
          </w:tcPr>
          <w:p>
            <w:pPr>
              <w:jc w:val="left"/>
            </w:pPr>
            <w:r>
              <w:rPr>
                <w:b w:val="false"/>
                <w:bCs w:val="false"/>
                <w:sz w:val="20"/>
                <w:szCs w:val="20"/>
              </w:rPr>
              <w:t xml:space="preserve">Low</w:t>
            </w:r>
          </w:p>
        </w:tc>
      </w:tr>
      <w:tr>
        <w:tc>
          <w:tcPr>
            <w:tcW w:type="dxa" w:w="4500"/>
            <w:shd w:fill="FAF9F6" w:val="clear"/>
            <w:tcMar>
              <w:top w:type="dxa" w:w="70"/>
              <w:left w:type="dxa" w:w="110"/>
              <w:bottom w:type="dxa" w:w="70"/>
              <w:right w:type="dxa" w:w="110"/>
            </w:tcMar>
          </w:tcPr>
          <w:p>
            <w:pPr>
              <w:jc w:val="left"/>
            </w:pPr>
            <w:r>
              <w:rPr>
                <w:b w:val="false"/>
                <w:bCs w:val="false"/>
                <w:sz w:val="20"/>
                <w:szCs w:val="20"/>
              </w:rPr>
              <w:t xml:space="preserve">0.2 up to 0.5</w:t>
            </w:r>
          </w:p>
        </w:tc>
        <w:tc>
          <w:tcPr>
            <w:tcW w:type="dxa" w:w="4500"/>
            <w:shd w:fill="FAF9F6" w:val="clear"/>
            <w:tcMar>
              <w:top w:type="dxa" w:w="70"/>
              <w:left w:type="dxa" w:w="110"/>
              <w:bottom w:type="dxa" w:w="70"/>
              <w:right w:type="dxa" w:w="110"/>
            </w:tcMar>
          </w:tcPr>
          <w:p>
            <w:pPr>
              <w:jc w:val="left"/>
            </w:pPr>
            <w:r>
              <w:rPr>
                <w:b w:val="false"/>
                <w:bCs w:val="false"/>
                <w:sz w:val="20"/>
                <w:szCs w:val="20"/>
              </w:rPr>
              <w:t xml:space="preserve">Medium</w:t>
            </w:r>
          </w:p>
        </w:tc>
      </w:tr>
      <w:tr>
        <w:tc>
          <w:tcPr>
            <w:tcW w:type="dxa" w:w="4500"/>
            <w:tcMar>
              <w:top w:type="dxa" w:w="70"/>
              <w:left w:type="dxa" w:w="110"/>
              <w:bottom w:type="dxa" w:w="70"/>
              <w:right w:type="dxa" w:w="110"/>
            </w:tcMar>
          </w:tcPr>
          <w:p>
            <w:pPr>
              <w:jc w:val="left"/>
            </w:pPr>
            <w:r>
              <w:rPr>
                <w:b w:val="false"/>
                <w:bCs w:val="false"/>
                <w:sz w:val="20"/>
                <w:szCs w:val="20"/>
              </w:rPr>
              <w:t xml:space="preserve">0.5 and above</w:t>
            </w:r>
          </w:p>
        </w:tc>
        <w:tc>
          <w:tcPr>
            <w:tcW w:type="dxa" w:w="4500"/>
            <w:tcMar>
              <w:top w:type="dxa" w:w="70"/>
              <w:left w:type="dxa" w:w="110"/>
              <w:bottom w:type="dxa" w:w="70"/>
              <w:right w:type="dxa" w:w="110"/>
            </w:tcMar>
          </w:tcPr>
          <w:p>
            <w:pPr>
              <w:jc w:val="left"/>
            </w:pPr>
            <w:r>
              <w:rPr>
                <w:b w:val="false"/>
                <w:bCs w:val="false"/>
                <w:sz w:val="20"/>
                <w:szCs w:val="20"/>
              </w:rPr>
              <w:t xml:space="preserve">High</w:t>
            </w:r>
          </w:p>
        </w:tc>
      </w:tr>
    </w:tbl>
    <w:p>
      <w:pPr>
        <w:spacing w:after="160"/>
      </w:pPr>
      <w:r>
        <w:rPr>
          <w:sz w:val="12"/>
          <w:szCs w:val="12"/>
        </w:rPr>
        <w:t xml:space="preserve"/>
      </w:r>
    </w:p>
    <w:p>
      <w:pPr>
        <w:spacing w:after="140"/>
      </w:pPr>
      <w:r>
        <w:rPr>
          <w:sz w:val="22"/>
          <w:szCs w:val="22"/>
        </w:rPr>
        <w:t xml:space="preserve">0.167 is below 0.2, so the risk level is Low.</w:t>
      </w:r>
    </w:p>
    <w:p>
      <w:pPr>
        <w:pStyle w:val="Heading2"/>
        <w:spacing w:after="120" w:before="280"/>
      </w:pPr>
      <w:r>
        <w:t xml:space="preserve">8.6 Step 5 — how "Well supported" is decided</w:t>
      </w:r>
    </w:p>
    <w:p>
      <w:pPr>
        <w:spacing w:after="140"/>
      </w:pPr>
      <w:r>
        <w:rPr>
          <w:sz w:val="22"/>
          <w:szCs w:val="22"/>
        </w:rPr>
        <w:t xml:space="preserve">The status label is not derived from the evidence score. It is decided by two things only: how many statements there are, and the risk level. This keeps it simple to explain and impossible to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shd w:fill="E8E6DF" w:val="clear"/>
            <w:tcMar>
              <w:top w:type="dxa" w:w="70"/>
              <w:left w:type="dxa" w:w="110"/>
              <w:bottom w:type="dxa" w:w="70"/>
              <w:right w:type="dxa" w:w="110"/>
            </w:tcMar>
          </w:tcPr>
          <w:p>
            <w:pPr>
              <w:jc w:val="left"/>
            </w:pPr>
            <w:r>
              <w:rPr>
                <w:b/>
                <w:bCs/>
                <w:sz w:val="20"/>
                <w:szCs w:val="20"/>
              </w:rPr>
              <w:t xml:space="preserve">Status</w:t>
            </w:r>
          </w:p>
        </w:tc>
        <w:tc>
          <w:tcPr>
            <w:tcW w:type="dxa" w:w="3400"/>
            <w:shd w:fill="E8E6DF" w:val="clear"/>
            <w:tcMar>
              <w:top w:type="dxa" w:w="70"/>
              <w:left w:type="dxa" w:w="110"/>
              <w:bottom w:type="dxa" w:w="70"/>
              <w:right w:type="dxa" w:w="110"/>
            </w:tcMar>
          </w:tcPr>
          <w:p>
            <w:pPr>
              <w:jc w:val="left"/>
            </w:pPr>
            <w:r>
              <w:rPr>
                <w:b/>
                <w:bCs/>
                <w:sz w:val="20"/>
                <w:szCs w:val="20"/>
              </w:rPr>
              <w:t xml:space="preserve">Condition</w:t>
            </w:r>
          </w:p>
        </w:tc>
        <w:tc>
          <w:tcPr>
            <w:tcW w:type="dxa" w:w="3700"/>
            <w:shd w:fill="E8E6DF" w:val="clear"/>
            <w:tcMar>
              <w:top w:type="dxa" w:w="70"/>
              <w:left w:type="dxa" w:w="110"/>
              <w:bottom w:type="dxa" w:w="70"/>
              <w:right w:type="dxa" w:w="110"/>
            </w:tcMar>
          </w:tcPr>
          <w:p>
            <w:pPr>
              <w:jc w:val="left"/>
            </w:pPr>
            <w:r>
              <w:rPr>
                <w:b/>
                <w:bCs/>
                <w:sz w:val="20"/>
                <w:szCs w:val="20"/>
              </w:rPr>
              <w:t xml:space="preserve">Meaning</w:t>
            </w:r>
          </w:p>
        </w:tc>
      </w:tr>
      <w:tr>
        <w:tc>
          <w:tcPr>
            <w:tcW w:type="dxa" w:w="1900"/>
            <w:tcMar>
              <w:top w:type="dxa" w:w="70"/>
              <w:left w:type="dxa" w:w="110"/>
              <w:bottom w:type="dxa" w:w="70"/>
              <w:right w:type="dxa" w:w="110"/>
            </w:tcMar>
          </w:tcPr>
          <w:p>
            <w:pPr>
              <w:jc w:val="left"/>
            </w:pPr>
            <w:r>
              <w:rPr>
                <w:b/>
                <w:bCs/>
                <w:sz w:val="20"/>
                <w:szCs w:val="20"/>
              </w:rPr>
              <w:t xml:space="preserve">Known use</w:t>
            </w:r>
          </w:p>
        </w:tc>
        <w:tc>
          <w:tcPr>
            <w:tcW w:type="dxa" w:w="3400"/>
            <w:tcMar>
              <w:top w:type="dxa" w:w="70"/>
              <w:left w:type="dxa" w:w="110"/>
              <w:bottom w:type="dxa" w:w="70"/>
              <w:right w:type="dxa" w:w="110"/>
            </w:tcMar>
          </w:tcPr>
          <w:p>
            <w:pPr>
              <w:jc w:val="left"/>
            </w:pPr>
            <w:r>
              <w:rPr>
                <w:b w:val="false"/>
                <w:bCs w:val="false"/>
                <w:sz w:val="20"/>
                <w:szCs w:val="20"/>
              </w:rPr>
              <w:t xml:space="preserve">Any statement has relation = already_used_for</w:t>
            </w:r>
          </w:p>
        </w:tc>
        <w:tc>
          <w:tcPr>
            <w:tcW w:type="dxa" w:w="3700"/>
            <w:tcMar>
              <w:top w:type="dxa" w:w="70"/>
              <w:left w:type="dxa" w:w="110"/>
              <w:bottom w:type="dxa" w:w="70"/>
              <w:right w:type="dxa" w:w="110"/>
            </w:tcMar>
          </w:tcPr>
          <w:p>
            <w:pPr>
              <w:jc w:val="left"/>
            </w:pPr>
            <w:r>
              <w:rPr>
                <w:b w:val="false"/>
                <w:bCs w:val="false"/>
                <w:sz w:val="20"/>
                <w:szCs w:val="20"/>
              </w:rPr>
              <w:t xml:space="preserve">Existing indication. Excluded from ranking.</w:t>
            </w:r>
          </w:p>
        </w:tc>
      </w:tr>
      <w:tr>
        <w:tc>
          <w:tcPr>
            <w:tcW w:type="dxa" w:w="1900"/>
            <w:shd w:fill="FAF9F6" w:val="clear"/>
            <w:tcMar>
              <w:top w:type="dxa" w:w="70"/>
              <w:left w:type="dxa" w:w="110"/>
              <w:bottom w:type="dxa" w:w="70"/>
              <w:right w:type="dxa" w:w="110"/>
            </w:tcMar>
          </w:tcPr>
          <w:p>
            <w:pPr>
              <w:jc w:val="left"/>
            </w:pPr>
            <w:r>
              <w:rPr>
                <w:b/>
                <w:bCs/>
                <w:sz w:val="20"/>
                <w:szCs w:val="20"/>
              </w:rPr>
              <w:t xml:space="preserve">Thin</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Fewer than 3 statements</w:t>
            </w:r>
          </w:p>
        </w:tc>
        <w:tc>
          <w:tcPr>
            <w:tcW w:type="dxa" w:w="3700"/>
            <w:shd w:fill="FAF9F6" w:val="clear"/>
            <w:tcMar>
              <w:top w:type="dxa" w:w="70"/>
              <w:left w:type="dxa" w:w="110"/>
              <w:bottom w:type="dxa" w:w="70"/>
              <w:right w:type="dxa" w:w="110"/>
            </w:tcMar>
          </w:tcPr>
          <w:p>
            <w:pPr>
              <w:jc w:val="left"/>
            </w:pPr>
            <w:r>
              <w:rPr>
                <w:b w:val="false"/>
                <w:bCs w:val="false"/>
                <w:sz w:val="20"/>
                <w:szCs w:val="20"/>
              </w:rPr>
              <w:t xml:space="preserve">Not enough evidence to judge yet.</w:t>
            </w:r>
          </w:p>
        </w:tc>
      </w:tr>
      <w:tr>
        <w:tc>
          <w:tcPr>
            <w:tcW w:type="dxa" w:w="1900"/>
            <w:tcMar>
              <w:top w:type="dxa" w:w="70"/>
              <w:left w:type="dxa" w:w="110"/>
              <w:bottom w:type="dxa" w:w="70"/>
              <w:right w:type="dxa" w:w="110"/>
            </w:tcMar>
          </w:tcPr>
          <w:p>
            <w:pPr>
              <w:jc w:val="left"/>
            </w:pPr>
            <w:r>
              <w:rPr>
                <w:b/>
                <w:bCs/>
                <w:sz w:val="20"/>
                <w:szCs w:val="20"/>
              </w:rPr>
              <w:t xml:space="preserve">Contested</w:t>
            </w:r>
          </w:p>
        </w:tc>
        <w:tc>
          <w:tcPr>
            <w:tcW w:type="dxa" w:w="3400"/>
            <w:tcMar>
              <w:top w:type="dxa" w:w="70"/>
              <w:left w:type="dxa" w:w="110"/>
              <w:bottom w:type="dxa" w:w="70"/>
              <w:right w:type="dxa" w:w="110"/>
            </w:tcMar>
          </w:tcPr>
          <w:p>
            <w:pPr>
              <w:jc w:val="left"/>
            </w:pPr>
            <w:r>
              <w:rPr>
                <w:b w:val="false"/>
                <w:bCs w:val="false"/>
                <w:sz w:val="20"/>
                <w:szCs w:val="20"/>
              </w:rPr>
              <w:t xml:space="preserve">Risk = High</w:t>
            </w:r>
          </w:p>
        </w:tc>
        <w:tc>
          <w:tcPr>
            <w:tcW w:type="dxa" w:w="3700"/>
            <w:tcMar>
              <w:top w:type="dxa" w:w="70"/>
              <w:left w:type="dxa" w:w="110"/>
              <w:bottom w:type="dxa" w:w="70"/>
              <w:right w:type="dxa" w:w="110"/>
            </w:tcMar>
          </w:tcPr>
          <w:p>
            <w:pPr>
              <w:jc w:val="left"/>
            </w:pPr>
            <w:r>
              <w:rPr>
                <w:b w:val="false"/>
                <w:bCs w:val="false"/>
                <w:sz w:val="20"/>
                <w:szCs w:val="20"/>
              </w:rPr>
              <w:t xml:space="preserve">Papers disagree substantially.</w:t>
            </w:r>
          </w:p>
        </w:tc>
      </w:tr>
      <w:tr>
        <w:tc>
          <w:tcPr>
            <w:tcW w:type="dxa" w:w="1900"/>
            <w:shd w:fill="FAF9F6" w:val="clear"/>
            <w:tcMar>
              <w:top w:type="dxa" w:w="70"/>
              <w:left w:type="dxa" w:w="110"/>
              <w:bottom w:type="dxa" w:w="70"/>
              <w:right w:type="dxa" w:w="110"/>
            </w:tcMar>
          </w:tcPr>
          <w:p>
            <w:pPr>
              <w:jc w:val="left"/>
            </w:pPr>
            <w:r>
              <w:rPr>
                <w:b/>
                <w:bCs/>
                <w:sz w:val="20"/>
                <w:szCs w:val="20"/>
              </w:rPr>
              <w:t xml:space="preserve">Promising</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3 or more statements and Risk = Medium</w:t>
            </w:r>
          </w:p>
        </w:tc>
        <w:tc>
          <w:tcPr>
            <w:tcW w:type="dxa" w:w="3700"/>
            <w:shd w:fill="FAF9F6" w:val="clear"/>
            <w:tcMar>
              <w:top w:type="dxa" w:w="70"/>
              <w:left w:type="dxa" w:w="110"/>
              <w:bottom w:type="dxa" w:w="70"/>
              <w:right w:type="dxa" w:w="110"/>
            </w:tcMar>
          </w:tcPr>
          <w:p>
            <w:pPr>
              <w:jc w:val="left"/>
            </w:pPr>
            <w:r>
              <w:rPr>
                <w:b w:val="false"/>
                <w:bCs w:val="false"/>
                <w:sz w:val="20"/>
                <w:szCs w:val="20"/>
              </w:rPr>
              <w:t xml:space="preserve">Reasonable support, some disagreement.</w:t>
            </w:r>
          </w:p>
        </w:tc>
      </w:tr>
      <w:tr>
        <w:tc>
          <w:tcPr>
            <w:tcW w:type="dxa" w:w="1900"/>
            <w:tcMar>
              <w:top w:type="dxa" w:w="70"/>
              <w:left w:type="dxa" w:w="110"/>
              <w:bottom w:type="dxa" w:w="70"/>
              <w:right w:type="dxa" w:w="110"/>
            </w:tcMar>
          </w:tcPr>
          <w:p>
            <w:pPr>
              <w:jc w:val="left"/>
            </w:pPr>
            <w:r>
              <w:rPr>
                <w:b/>
                <w:bCs/>
                <w:sz w:val="20"/>
                <w:szCs w:val="20"/>
              </w:rPr>
              <w:t xml:space="preserve">Well supported</w:t>
            </w:r>
          </w:p>
        </w:tc>
        <w:tc>
          <w:tcPr>
            <w:tcW w:type="dxa" w:w="3400"/>
            <w:tcMar>
              <w:top w:type="dxa" w:w="70"/>
              <w:left w:type="dxa" w:w="110"/>
              <w:bottom w:type="dxa" w:w="70"/>
              <w:right w:type="dxa" w:w="110"/>
            </w:tcMar>
          </w:tcPr>
          <w:p>
            <w:pPr>
              <w:jc w:val="left"/>
            </w:pPr>
            <w:r>
              <w:rPr>
                <w:b w:val="false"/>
                <w:bCs w:val="false"/>
                <w:sz w:val="20"/>
                <w:szCs w:val="20"/>
              </w:rPr>
              <w:t xml:space="preserve">3 or more statements and Risk = Low</w:t>
            </w:r>
          </w:p>
        </w:tc>
        <w:tc>
          <w:tcPr>
            <w:tcW w:type="dxa" w:w="3700"/>
            <w:tcMar>
              <w:top w:type="dxa" w:w="70"/>
              <w:left w:type="dxa" w:w="110"/>
              <w:bottom w:type="dxa" w:w="70"/>
              <w:right w:type="dxa" w:w="110"/>
            </w:tcMar>
          </w:tcPr>
          <w:p>
            <w:pPr>
              <w:jc w:val="left"/>
            </w:pPr>
            <w:r>
              <w:rPr>
                <w:b w:val="false"/>
                <w:bCs w:val="false"/>
                <w:sz w:val="20"/>
                <w:szCs w:val="20"/>
              </w:rPr>
              <w:t xml:space="preserve">Several statements, papers broadly agree.</w:t>
            </w:r>
          </w:p>
        </w:tc>
      </w:tr>
    </w:tbl>
    <w:p>
      <w:pPr>
        <w:spacing w:after="160"/>
      </w:pPr>
      <w:r>
        <w:rPr>
          <w:sz w:val="12"/>
          <w:szCs w:val="12"/>
        </w:rPr>
        <w:t xml:space="preserve"/>
      </w:r>
    </w:p>
    <w:p>
      <w:pPr>
        <w:spacing w:after="140"/>
      </w:pPr>
      <w:r>
        <w:rPr>
          <w:sz w:val="22"/>
          <w:szCs w:val="22"/>
        </w:rPr>
        <w:t xml:space="preserve">The checks are applied in the order shown, top to bottom. The first one that matches wins.</w:t>
      </w:r>
    </w:p>
    <w:p>
      <w:pPr>
        <w:pStyle w:val="Heading3"/>
        <w:spacing w:after="100" w:before="220"/>
      </w:pPr>
      <w:r>
        <w:t xml:space="preserve">Applying it to our example</w:t>
      </w:r>
    </w:p>
    <w:p>
      <w:pPr>
        <w:shd w:fill="F4F3EF" w:val="clear"/>
        <w:spacing w:after="0" w:before="60"/>
      </w:pPr>
      <w:r>
        <w:rPr>
          <w:rFonts w:ascii="Consolas" w:cs="Consolas" w:eastAsia="Consolas" w:hAnsi="Consolas"/>
          <w:sz w:val="19"/>
          <w:szCs w:val="19"/>
        </w:rPr>
        <w:t xml:space="preserve">  1. Any already_used_for statement?   No   -&gt; continue</w:t>
      </w:r>
    </w:p>
    <w:p>
      <w:pPr>
        <w:shd w:fill="F4F3EF" w:val="clear"/>
        <w:spacing w:after="0" w:before="0"/>
      </w:pPr>
      <w:r>
        <w:rPr>
          <w:rFonts w:ascii="Consolas" w:cs="Consolas" w:eastAsia="Consolas" w:hAnsi="Consolas"/>
          <w:sz w:val="19"/>
          <w:szCs w:val="19"/>
        </w:rPr>
        <w:t xml:space="preserve">  2. Fewer than 3 statements?          No, n = 6   -&gt; continue</w:t>
      </w:r>
    </w:p>
    <w:p>
      <w:pPr>
        <w:shd w:fill="F4F3EF" w:val="clear"/>
        <w:spacing w:after="0" w:before="0"/>
      </w:pPr>
      <w:r>
        <w:rPr>
          <w:rFonts w:ascii="Consolas" w:cs="Consolas" w:eastAsia="Consolas" w:hAnsi="Consolas"/>
          <w:sz w:val="19"/>
          <w:szCs w:val="19"/>
        </w:rPr>
        <w:t xml:space="preserve">  3. Risk = High?                      No, risk = Low  -&gt; continue</w:t>
      </w:r>
    </w:p>
    <w:p>
      <w:pPr>
        <w:shd w:fill="F4F3EF" w:val="clear"/>
        <w:spacing w:after="0" w:before="0"/>
      </w:pPr>
      <w:r>
        <w:rPr>
          <w:rFonts w:ascii="Consolas" w:cs="Consolas" w:eastAsia="Consolas" w:hAnsi="Consolas"/>
          <w:sz w:val="19"/>
          <w:szCs w:val="19"/>
        </w:rPr>
        <w:t xml:space="preserve">  4. Risk = Medium?                    No, risk = Low  -&gt; continue</w:t>
      </w:r>
    </w:p>
    <w:p>
      <w:pPr>
        <w:shd w:fill="F4F3EF" w:val="clear"/>
        <w:spacing w:after="0" w:before="0"/>
      </w:pPr>
      <w:r>
        <w:rPr>
          <w:rFonts w:ascii="Consolas" w:cs="Consolas" w:eastAsia="Consolas" w:hAnsi="Consolas"/>
          <w:sz w:val="19"/>
          <w:szCs w:val="19"/>
        </w:rPr>
        <w:t xml:space="preserve">  5. n &gt;= 3 and risk = Low?            YES</w:t>
      </w:r>
    </w:p>
    <w:p>
      <w:pPr>
        <w:shd w:fill="F4F3EF" w:val="clear"/>
        <w:spacing w:after="0" w:before="0"/>
      </w:pPr>
      <w:r>
        <w:rPr>
          <w:rFonts w:ascii="Consolas" w:cs="Consolas" w:eastAsia="Consolas" w:hAnsi="Consolas"/>
          <w:sz w:val="19"/>
          <w:szCs w:val="19"/>
        </w:rPr>
        <w:t xml:space="preserve"> </w:t>
      </w:r>
    </w:p>
    <w:p>
      <w:pPr>
        <w:shd w:fill="F4F3EF" w:val="clear"/>
        <w:spacing w:after="160" w:before="0"/>
      </w:pPr>
      <w:r>
        <w:rPr>
          <w:rFonts w:ascii="Consolas" w:cs="Consolas" w:eastAsia="Consolas" w:hAnsi="Consolas"/>
          <w:sz w:val="19"/>
          <w:szCs w:val="19"/>
        </w:rPr>
        <w:t xml:space="preserve">  Status  =  WELL SUPPORTED</w:t>
      </w:r>
    </w:p>
    <w:p>
      <w:pPr>
        <w:pStyle w:val="Heading3"/>
        <w:spacing w:after="100" w:before="220"/>
      </w:pPr>
      <w:r>
        <w:t xml:space="preserve">Final result for this disease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6DF" w:val="clear"/>
            <w:tcMar>
              <w:top w:type="dxa" w:w="70"/>
              <w:left w:type="dxa" w:w="110"/>
              <w:bottom w:type="dxa" w:w="70"/>
              <w:right w:type="dxa" w:w="110"/>
            </w:tcMar>
          </w:tcPr>
          <w:p>
            <w:pPr>
              <w:jc w:val="left"/>
            </w:pPr>
            <w:r>
              <w:rPr>
                <w:b/>
                <w:bCs/>
                <w:sz w:val="20"/>
                <w:szCs w:val="20"/>
              </w:rPr>
              <w:t xml:space="preserve">Field</w:t>
            </w:r>
          </w:p>
        </w:tc>
        <w:tc>
          <w:tcPr>
            <w:tcW w:type="dxa" w:w="6400"/>
            <w:shd w:fill="E8E6DF" w:val="clear"/>
            <w:tcMar>
              <w:top w:type="dxa" w:w="70"/>
              <w:left w:type="dxa" w:w="110"/>
              <w:bottom w:type="dxa" w:w="70"/>
              <w:right w:type="dxa" w:w="110"/>
            </w:tcMar>
          </w:tcPr>
          <w:p>
            <w:pPr>
              <w:jc w:val="left"/>
            </w:pPr>
            <w:r>
              <w:rPr>
                <w:b/>
                <w:bCs/>
                <w:sz w:val="20"/>
                <w:szCs w:val="20"/>
              </w:rPr>
              <w:t xml:space="preserve">Value</w:t>
            </w:r>
          </w:p>
        </w:tc>
      </w:tr>
      <w:tr>
        <w:tc>
          <w:tcPr>
            <w:tcW w:type="dxa" w:w="26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Disease</w:t>
            </w:r>
          </w:p>
        </w:tc>
        <w:tc>
          <w:tcPr>
            <w:tcW w:type="dxa" w:w="6400"/>
            <w:tcMar>
              <w:top w:type="dxa" w:w="70"/>
              <w:left w:type="dxa" w:w="110"/>
              <w:bottom w:type="dxa" w:w="70"/>
              <w:right w:type="dxa" w:w="110"/>
            </w:tcMar>
          </w:tcPr>
          <w:p>
            <w:pPr>
              <w:jc w:val="left"/>
            </w:pPr>
            <w:r>
              <w:rPr>
                <w:b w:val="false"/>
                <w:bCs w:val="false"/>
                <w:sz w:val="20"/>
                <w:szCs w:val="20"/>
              </w:rPr>
              <w:t xml:space="preserve">Coronary artery disease</w:t>
            </w:r>
          </w:p>
        </w:tc>
      </w:tr>
      <w:tr>
        <w:tc>
          <w:tcPr>
            <w:tcW w:type="dxa" w:w="26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evidenceScore</w:t>
            </w:r>
          </w:p>
        </w:tc>
        <w:tc>
          <w:tcPr>
            <w:tcW w:type="dxa" w:w="6400"/>
            <w:shd w:fill="FAF9F6" w:val="clear"/>
            <w:tcMar>
              <w:top w:type="dxa" w:w="70"/>
              <w:left w:type="dxa" w:w="110"/>
              <w:bottom w:type="dxa" w:w="70"/>
              <w:right w:type="dxa" w:w="110"/>
            </w:tcMar>
          </w:tcPr>
          <w:p>
            <w:pPr>
              <w:jc w:val="left"/>
            </w:pPr>
            <w:r>
              <w:rPr>
                <w:b w:val="false"/>
                <w:bCs w:val="false"/>
                <w:sz w:val="20"/>
                <w:szCs w:val="20"/>
              </w:rPr>
              <w:t xml:space="preserve">0.476</w:t>
            </w:r>
          </w:p>
        </w:tc>
      </w:tr>
      <w:tr>
        <w:tc>
          <w:tcPr>
            <w:tcW w:type="dxa" w:w="26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confidenceScore</w:t>
            </w:r>
          </w:p>
        </w:tc>
        <w:tc>
          <w:tcPr>
            <w:tcW w:type="dxa" w:w="6400"/>
            <w:tcMar>
              <w:top w:type="dxa" w:w="70"/>
              <w:left w:type="dxa" w:w="110"/>
              <w:bottom w:type="dxa" w:w="70"/>
              <w:right w:type="dxa" w:w="110"/>
            </w:tcMar>
          </w:tcPr>
          <w:p>
            <w:pPr>
              <w:jc w:val="left"/>
            </w:pPr>
            <w:r>
              <w:rPr>
                <w:b w:val="false"/>
                <w:bCs w:val="false"/>
                <w:sz w:val="20"/>
                <w:szCs w:val="20"/>
              </w:rPr>
              <w:t xml:space="preserve">0.79</w:t>
            </w:r>
          </w:p>
        </w:tc>
      </w:tr>
      <w:tr>
        <w:tc>
          <w:tcPr>
            <w:tcW w:type="dxa" w:w="26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riskLevel</w:t>
            </w:r>
          </w:p>
        </w:tc>
        <w:tc>
          <w:tcPr>
            <w:tcW w:type="dxa" w:w="6400"/>
            <w:shd w:fill="FAF9F6" w:val="clear"/>
            <w:tcMar>
              <w:top w:type="dxa" w:w="70"/>
              <w:left w:type="dxa" w:w="110"/>
              <w:bottom w:type="dxa" w:w="70"/>
              <w:right w:type="dxa" w:w="110"/>
            </w:tcMar>
          </w:tcPr>
          <w:p>
            <w:pPr>
              <w:jc w:val="left"/>
            </w:pPr>
            <w:r>
              <w:rPr>
                <w:b w:val="false"/>
                <w:bCs w:val="false"/>
                <w:sz w:val="20"/>
                <w:szCs w:val="20"/>
              </w:rPr>
              <w:t xml:space="preserve">Low</w:t>
            </w:r>
          </w:p>
        </w:tc>
      </w:tr>
      <w:tr>
        <w:tc>
          <w:tcPr>
            <w:tcW w:type="dxa" w:w="26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statementCount</w:t>
            </w:r>
          </w:p>
        </w:tc>
        <w:tc>
          <w:tcPr>
            <w:tcW w:type="dxa" w:w="6400"/>
            <w:tcMar>
              <w:top w:type="dxa" w:w="70"/>
              <w:left w:type="dxa" w:w="110"/>
              <w:bottom w:type="dxa" w:w="70"/>
              <w:right w:type="dxa" w:w="110"/>
            </w:tcMar>
          </w:tcPr>
          <w:p>
            <w:pPr>
              <w:jc w:val="left"/>
            </w:pPr>
            <w:r>
              <w:rPr>
                <w:b w:val="false"/>
                <w:bCs w:val="false"/>
                <w:sz w:val="20"/>
                <w:szCs w:val="20"/>
              </w:rPr>
              <w:t xml:space="preserve">6</w:t>
            </w:r>
          </w:p>
        </w:tc>
      </w:tr>
      <w:tr>
        <w:tc>
          <w:tcPr>
            <w:tcW w:type="dxa" w:w="26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paperCount</w:t>
            </w:r>
          </w:p>
        </w:tc>
        <w:tc>
          <w:tcPr>
            <w:tcW w:type="dxa" w:w="6400"/>
            <w:shd w:fill="FAF9F6" w:val="clear"/>
            <w:tcMar>
              <w:top w:type="dxa" w:w="70"/>
              <w:left w:type="dxa" w:w="110"/>
              <w:bottom w:type="dxa" w:w="70"/>
              <w:right w:type="dxa" w:w="110"/>
            </w:tcMar>
          </w:tcPr>
          <w:p>
            <w:pPr>
              <w:jc w:val="left"/>
            </w:pPr>
            <w:r>
              <w:rPr>
                <w:b w:val="false"/>
                <w:bCs w:val="false"/>
                <w:sz w:val="20"/>
                <w:szCs w:val="20"/>
              </w:rPr>
              <w:t xml:space="preserve">4</w:t>
            </w:r>
          </w:p>
        </w:tc>
      </w:tr>
      <w:tr>
        <w:tc>
          <w:tcPr>
            <w:tcW w:type="dxa" w:w="26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status</w:t>
            </w:r>
          </w:p>
        </w:tc>
        <w:tc>
          <w:tcPr>
            <w:tcW w:type="dxa" w:w="6400"/>
            <w:tcMar>
              <w:top w:type="dxa" w:w="70"/>
              <w:left w:type="dxa" w:w="110"/>
              <w:bottom w:type="dxa" w:w="70"/>
              <w:right w:type="dxa" w:w="110"/>
            </w:tcMar>
          </w:tcPr>
          <w:p>
            <w:pPr>
              <w:jc w:val="left"/>
            </w:pPr>
            <w:r>
              <w:rPr>
                <w:b w:val="false"/>
                <w:bCs w:val="false"/>
                <w:sz w:val="20"/>
                <w:szCs w:val="20"/>
              </w:rPr>
              <w:t xml:space="preserve">Well supported</w:t>
            </w:r>
          </w:p>
        </w:tc>
      </w:tr>
      <w:tr>
        <w:tc>
          <w:tcPr>
            <w:tcW w:type="dxa" w:w="26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statement IDs</w:t>
            </w:r>
          </w:p>
        </w:tc>
        <w:tc>
          <w:tcPr>
            <w:tcW w:type="dxa" w:w="6400"/>
            <w:shd w:fill="FAF9F6" w:val="clear"/>
            <w:tcMar>
              <w:top w:type="dxa" w:w="70"/>
              <w:left w:type="dxa" w:w="110"/>
              <w:bottom w:type="dxa" w:w="70"/>
              <w:right w:type="dxa" w:w="110"/>
            </w:tcMar>
          </w:tcPr>
          <w:p>
            <w:pPr>
              <w:jc w:val="left"/>
            </w:pPr>
            <w:r>
              <w:rPr>
                <w:b w:val="false"/>
                <w:bCs w:val="false"/>
                <w:sz w:val="20"/>
                <w:szCs w:val="20"/>
              </w:rPr>
              <w:t xml:space="preserve">S-000142, S-000210, S-000377, S-000401, S-000455, S-000502</w:t>
            </w:r>
          </w:p>
        </w:tc>
      </w:tr>
    </w:tbl>
    <w:p>
      <w:pPr>
        <w:spacing w:after="160"/>
      </w:pPr>
      <w:r>
        <w:rPr>
          <w:sz w:val="12"/>
          <w:szCs w:val="12"/>
        </w:rPr>
        <w:t xml:space="preserve"/>
      </w:r>
    </w:p>
    <w:p>
      <w:pPr>
        <w:pStyle w:val="Heading2"/>
        <w:spacing w:after="120" w:before="280"/>
      </w:pPr>
      <w:r>
        <w:t xml:space="preserve">8.7 A contrasting example — how "Contested" arises</w:t>
      </w:r>
    </w:p>
    <w:p>
      <w:pPr>
        <w:spacing w:after="140"/>
      </w:pPr>
      <w:r>
        <w:rPr>
          <w:sz w:val="22"/>
          <w:szCs w:val="22"/>
        </w:rPr>
        <w:t xml:space="preserve">Same drug, different disease. Five statements from three papers, three of which disagree.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200"/>
        <w:gridCol w:w="1000"/>
        <w:gridCol w:w="1300"/>
        <w:gridCol w:w="900"/>
        <w:gridCol w:w="1400"/>
        <w:gridCol w:w="1300"/>
      </w:tblGrid>
      <w:tr>
        <w:trPr>
          <w:tblHeader/>
        </w:trPr>
        <w:tc>
          <w:tcPr>
            <w:tcW w:type="dxa" w:w="1200"/>
            <w:shd w:fill="E8E6DF" w:val="clear"/>
            <w:tcMar>
              <w:top w:type="dxa" w:w="70"/>
              <w:left w:type="dxa" w:w="110"/>
              <w:bottom w:type="dxa" w:w="70"/>
              <w:right w:type="dxa" w:w="110"/>
            </w:tcMar>
          </w:tcPr>
          <w:p>
            <w:pPr>
              <w:jc w:val="left"/>
            </w:pPr>
            <w:r>
              <w:rPr>
                <w:b/>
                <w:bCs/>
                <w:sz w:val="20"/>
                <w:szCs w:val="20"/>
              </w:rPr>
              <w:t xml:space="preserve">ID</w:t>
            </w:r>
          </w:p>
        </w:tc>
        <w:tc>
          <w:tcPr>
            <w:tcW w:type="dxa" w:w="700"/>
            <w:shd w:fill="E8E6DF" w:val="clear"/>
            <w:tcMar>
              <w:top w:type="dxa" w:w="70"/>
              <w:left w:type="dxa" w:w="110"/>
              <w:bottom w:type="dxa" w:w="70"/>
              <w:right w:type="dxa" w:w="110"/>
            </w:tcMar>
          </w:tcPr>
          <w:p>
            <w:pPr>
              <w:jc w:val="left"/>
            </w:pPr>
            <w:r>
              <w:rPr>
                <w:b/>
                <w:bCs/>
                <w:sz w:val="20"/>
                <w:szCs w:val="20"/>
              </w:rPr>
              <w:t xml:space="preserve">Paper</w:t>
            </w:r>
          </w:p>
        </w:tc>
        <w:tc>
          <w:tcPr>
            <w:tcW w:type="dxa" w:w="1200"/>
            <w:shd w:fill="E8E6DF" w:val="clear"/>
            <w:tcMar>
              <w:top w:type="dxa" w:w="70"/>
              <w:left w:type="dxa" w:w="110"/>
              <w:bottom w:type="dxa" w:w="70"/>
              <w:right w:type="dxa" w:w="110"/>
            </w:tcMar>
          </w:tcPr>
          <w:p>
            <w:pPr>
              <w:jc w:val="left"/>
            </w:pPr>
            <w:r>
              <w:rPr>
                <w:b/>
                <w:bCs/>
                <w:sz w:val="20"/>
                <w:szCs w:val="20"/>
              </w:rPr>
              <w:t xml:space="preserve">Stance</w:t>
            </w:r>
          </w:p>
        </w:tc>
        <w:tc>
          <w:tcPr>
            <w:tcW w:type="dxa" w:w="1000"/>
            <w:shd w:fill="E8E6DF" w:val="clear"/>
            <w:tcMar>
              <w:top w:type="dxa" w:w="70"/>
              <w:left w:type="dxa" w:w="110"/>
              <w:bottom w:type="dxa" w:w="70"/>
              <w:right w:type="dxa" w:w="110"/>
            </w:tcMar>
          </w:tcPr>
          <w:p>
            <w:pPr>
              <w:jc w:val="left"/>
            </w:pPr>
            <w:r>
              <w:rPr>
                <w:b/>
                <w:bCs/>
                <w:sz w:val="20"/>
                <w:szCs w:val="20"/>
              </w:rPr>
              <w:t xml:space="preserve">Strength</w:t>
            </w:r>
          </w:p>
        </w:tc>
        <w:tc>
          <w:tcPr>
            <w:tcW w:type="dxa" w:w="1300"/>
            <w:shd w:fill="E8E6DF" w:val="clear"/>
            <w:tcMar>
              <w:top w:type="dxa" w:w="70"/>
              <w:left w:type="dxa" w:w="110"/>
              <w:bottom w:type="dxa" w:w="70"/>
              <w:right w:type="dxa" w:w="110"/>
            </w:tcMar>
          </w:tcPr>
          <w:p>
            <w:pPr>
              <w:jc w:val="left"/>
            </w:pPr>
            <w:r>
              <w:rPr>
                <w:b/>
                <w:bCs/>
                <w:sz w:val="20"/>
                <w:szCs w:val="20"/>
              </w:rPr>
              <w:t xml:space="preserve">Study type</w:t>
            </w:r>
          </w:p>
        </w:tc>
        <w:tc>
          <w:tcPr>
            <w:tcW w:type="dxa" w:w="900"/>
            <w:shd w:fill="E8E6DF" w:val="clear"/>
            <w:tcMar>
              <w:top w:type="dxa" w:w="70"/>
              <w:left w:type="dxa" w:w="110"/>
              <w:bottom w:type="dxa" w:w="70"/>
              <w:right w:type="dxa" w:w="110"/>
            </w:tcMar>
          </w:tcPr>
          <w:p>
            <w:pPr>
              <w:jc w:val="left"/>
            </w:pPr>
            <w:r>
              <w:rPr>
                <w:b/>
                <w:bCs/>
                <w:sz w:val="20"/>
                <w:szCs w:val="20"/>
              </w:rPr>
              <w:t xml:space="preserve">Clarity</w:t>
            </w:r>
          </w:p>
        </w:tc>
        <w:tc>
          <w:tcPr>
            <w:tcW w:type="dxa" w:w="1400"/>
            <w:shd w:fill="E8E6DF" w:val="clear"/>
            <w:tcMar>
              <w:top w:type="dxa" w:w="70"/>
              <w:left w:type="dxa" w:w="110"/>
              <w:bottom w:type="dxa" w:w="70"/>
              <w:right w:type="dxa" w:w="110"/>
            </w:tcMar>
          </w:tcPr>
          <w:p>
            <w:pPr>
              <w:jc w:val="left"/>
            </w:pPr>
            <w:r>
              <w:rPr>
                <w:b/>
                <w:bCs/>
                <w:sz w:val="20"/>
                <w:szCs w:val="20"/>
              </w:rPr>
              <w:t xml:space="preserve">Calculation</w:t>
            </w:r>
          </w:p>
        </w:tc>
        <w:tc>
          <w:tcPr>
            <w:tcW w:type="dxa" w:w="1300"/>
            <w:shd w:fill="E8E6DF" w:val="clear"/>
            <w:tcMar>
              <w:top w:type="dxa" w:w="70"/>
              <w:left w:type="dxa" w:w="110"/>
              <w:bottom w:type="dxa" w:w="70"/>
              <w:right w:type="dxa" w:w="110"/>
            </w:tcMar>
          </w:tcPr>
          <w:p>
            <w:pPr>
              <w:jc w:val="left"/>
            </w:pPr>
            <w:r>
              <w:rPr>
                <w:b/>
                <w:bCs/>
                <w:sz w:val="20"/>
                <w:szCs w:val="20"/>
              </w:rPr>
              <w:t xml:space="preserve">Score</w:t>
            </w:r>
          </w:p>
        </w:tc>
      </w:tr>
      <w:tr>
        <w:tc>
          <w:tcPr>
            <w:tcW w:type="dxa" w:w="12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S-000611</w:t>
            </w:r>
          </w:p>
        </w:tc>
        <w:tc>
          <w:tcPr>
            <w:tcW w:type="dxa" w:w="700"/>
            <w:tcMar>
              <w:top w:type="dxa" w:w="70"/>
              <w:left w:type="dxa" w:w="110"/>
              <w:bottom w:type="dxa" w:w="70"/>
              <w:right w:type="dxa" w:w="110"/>
            </w:tcMar>
          </w:tcPr>
          <w:p>
            <w:pPr>
              <w:jc w:val="left"/>
            </w:pPr>
            <w:r>
              <w:rPr>
                <w:b w:val="false"/>
                <w:bCs w:val="false"/>
                <w:sz w:val="20"/>
                <w:szCs w:val="20"/>
              </w:rPr>
              <w:t xml:space="preserve">P5</w:t>
            </w:r>
          </w:p>
        </w:tc>
        <w:tc>
          <w:tcPr>
            <w:tcW w:type="dxa" w:w="1200"/>
            <w:tcMar>
              <w:top w:type="dxa" w:w="70"/>
              <w:left w:type="dxa" w:w="110"/>
              <w:bottom w:type="dxa" w:w="70"/>
              <w:right w:type="dxa" w:w="110"/>
            </w:tcMar>
          </w:tcPr>
          <w:p>
            <w:pPr>
              <w:jc w:val="left"/>
            </w:pPr>
            <w:r>
              <w:rPr>
                <w:b w:val="false"/>
                <w:bCs w:val="false"/>
                <w:sz w:val="20"/>
                <w:szCs w:val="20"/>
              </w:rPr>
              <w:t xml:space="preserve">support</w:t>
            </w:r>
          </w:p>
        </w:tc>
        <w:tc>
          <w:tcPr>
            <w:tcW w:type="dxa" w:w="1000"/>
            <w:tcMar>
              <w:top w:type="dxa" w:w="70"/>
              <w:left w:type="dxa" w:w="110"/>
              <w:bottom w:type="dxa" w:w="70"/>
              <w:right w:type="dxa" w:w="110"/>
            </w:tcMar>
          </w:tcPr>
          <w:p>
            <w:pPr>
              <w:jc w:val="left"/>
            </w:pPr>
            <w:r>
              <w:rPr>
                <w:b w:val="false"/>
                <w:bCs w:val="false"/>
                <w:sz w:val="20"/>
                <w:szCs w:val="20"/>
              </w:rPr>
              <w:t xml:space="preserve">moderate</w:t>
            </w:r>
          </w:p>
        </w:tc>
        <w:tc>
          <w:tcPr>
            <w:tcW w:type="dxa" w:w="1300"/>
            <w:tcMar>
              <w:top w:type="dxa" w:w="70"/>
              <w:left w:type="dxa" w:w="110"/>
              <w:bottom w:type="dxa" w:w="70"/>
              <w:right w:type="dxa" w:w="110"/>
            </w:tcMar>
          </w:tcPr>
          <w:p>
            <w:pPr>
              <w:jc w:val="left"/>
            </w:pPr>
            <w:r>
              <w:rPr>
                <w:b w:val="false"/>
                <w:bCs w:val="false"/>
                <w:sz w:val="20"/>
                <w:szCs w:val="20"/>
              </w:rPr>
              <w:t xml:space="preserve">animal</w:t>
            </w:r>
          </w:p>
        </w:tc>
        <w:tc>
          <w:tcPr>
            <w:tcW w:type="dxa" w:w="900"/>
            <w:tcMar>
              <w:top w:type="dxa" w:w="70"/>
              <w:left w:type="dxa" w:w="110"/>
              <w:bottom w:type="dxa" w:w="70"/>
              <w:right w:type="dxa" w:w="110"/>
            </w:tcMar>
          </w:tcPr>
          <w:p>
            <w:pPr>
              <w:jc w:val="left"/>
            </w:pPr>
            <w:r>
              <w:rPr>
                <w:b w:val="false"/>
                <w:bCs w:val="false"/>
                <w:sz w:val="20"/>
                <w:szCs w:val="20"/>
              </w:rPr>
              <w:t xml:space="preserve">clear</w:t>
            </w:r>
          </w:p>
        </w:tc>
        <w:tc>
          <w:tcPr>
            <w:tcW w:type="dxa" w:w="1400"/>
            <w:tcMar>
              <w:top w:type="dxa" w:w="70"/>
              <w:left w:type="dxa" w:w="110"/>
              <w:bottom w:type="dxa" w:w="70"/>
              <w:right w:type="dxa" w:w="110"/>
            </w:tcMar>
          </w:tcPr>
          <w:p>
            <w:pPr>
              <w:jc w:val="left"/>
            </w:pPr>
            <w:r>
              <w:rPr>
                <w:b w:val="false"/>
                <w:bCs w:val="false"/>
                <w:sz w:val="20"/>
                <w:szCs w:val="20"/>
              </w:rPr>
              <w:t xml:space="preserve">0.6 x 0.5</w:t>
            </w:r>
          </w:p>
        </w:tc>
        <w:tc>
          <w:tcPr>
            <w:tcW w:type="dxa" w:w="1300"/>
            <w:tcMar>
              <w:top w:type="dxa" w:w="70"/>
              <w:left w:type="dxa" w:w="110"/>
              <w:bottom w:type="dxa" w:w="70"/>
              <w:right w:type="dxa" w:w="110"/>
            </w:tcMar>
          </w:tcPr>
          <w:p>
            <w:pPr>
              <w:jc w:val="left"/>
            </w:pPr>
            <w:r>
              <w:rPr>
                <w:b/>
                <w:bCs/>
                <w:sz w:val="20"/>
                <w:szCs w:val="20"/>
              </w:rPr>
              <w:t xml:space="preserve">+0.30</w:t>
            </w:r>
          </w:p>
        </w:tc>
      </w:tr>
      <w:tr>
        <w:tc>
          <w:tcPr>
            <w:tcW w:type="dxa" w:w="12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S-000640</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P6</w:t>
            </w:r>
          </w:p>
        </w:tc>
        <w:tc>
          <w:tcPr>
            <w:tcW w:type="dxa" w:w="1200"/>
            <w:shd w:fill="FAF9F6" w:val="clear"/>
            <w:tcMar>
              <w:top w:type="dxa" w:w="70"/>
              <w:left w:type="dxa" w:w="110"/>
              <w:bottom w:type="dxa" w:w="70"/>
              <w:right w:type="dxa" w:w="110"/>
            </w:tcMar>
          </w:tcPr>
          <w:p>
            <w:pPr>
              <w:jc w:val="left"/>
            </w:pPr>
            <w:r>
              <w:rPr>
                <w:b w:val="false"/>
                <w:bCs w:val="false"/>
                <w:sz w:val="20"/>
                <w:szCs w:val="20"/>
              </w:rPr>
              <w:t xml:space="preserve">contradict</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moderate</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human trial</w:t>
            </w:r>
          </w:p>
        </w:tc>
        <w:tc>
          <w:tcPr>
            <w:tcW w:type="dxa" w:w="900"/>
            <w:shd w:fill="FAF9F6" w:val="clear"/>
            <w:tcMar>
              <w:top w:type="dxa" w:w="70"/>
              <w:left w:type="dxa" w:w="110"/>
              <w:bottom w:type="dxa" w:w="70"/>
              <w:right w:type="dxa" w:w="110"/>
            </w:tcMar>
          </w:tcPr>
          <w:p>
            <w:pPr>
              <w:jc w:val="left"/>
            </w:pPr>
            <w:r>
              <w:rPr>
                <w:b w:val="false"/>
                <w:bCs w:val="false"/>
                <w:sz w:val="20"/>
                <w:szCs w:val="20"/>
              </w:rPr>
              <w:t xml:space="preserve">clear</w:t>
            </w:r>
          </w:p>
        </w:tc>
        <w:tc>
          <w:tcPr>
            <w:tcW w:type="dxa" w:w="1400"/>
            <w:shd w:fill="FAF9F6" w:val="clear"/>
            <w:tcMar>
              <w:top w:type="dxa" w:w="70"/>
              <w:left w:type="dxa" w:w="110"/>
              <w:bottom w:type="dxa" w:w="70"/>
              <w:right w:type="dxa" w:w="110"/>
            </w:tcMar>
          </w:tcPr>
          <w:p>
            <w:pPr>
              <w:jc w:val="left"/>
            </w:pPr>
            <w:r>
              <w:rPr>
                <w:b w:val="false"/>
                <w:bCs w:val="false"/>
                <w:sz w:val="20"/>
                <w:szCs w:val="20"/>
              </w:rPr>
              <w:t xml:space="preserve">-0.6 x 1.0</w:t>
            </w:r>
          </w:p>
        </w:tc>
        <w:tc>
          <w:tcPr>
            <w:tcW w:type="dxa" w:w="1300"/>
            <w:shd w:fill="FAF9F6" w:val="clear"/>
            <w:tcMar>
              <w:top w:type="dxa" w:w="70"/>
              <w:left w:type="dxa" w:w="110"/>
              <w:bottom w:type="dxa" w:w="70"/>
              <w:right w:type="dxa" w:w="110"/>
            </w:tcMar>
          </w:tcPr>
          <w:p>
            <w:pPr>
              <w:jc w:val="left"/>
            </w:pPr>
            <w:r>
              <w:rPr>
                <w:b/>
                <w:bCs/>
                <w:sz w:val="20"/>
                <w:szCs w:val="20"/>
              </w:rPr>
              <w:t xml:space="preserve">-0.60</w:t>
            </w:r>
          </w:p>
        </w:tc>
      </w:tr>
      <w:tr>
        <w:tc>
          <w:tcPr>
            <w:tcW w:type="dxa" w:w="12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S-000655</w:t>
            </w:r>
          </w:p>
        </w:tc>
        <w:tc>
          <w:tcPr>
            <w:tcW w:type="dxa" w:w="700"/>
            <w:tcMar>
              <w:top w:type="dxa" w:w="70"/>
              <w:left w:type="dxa" w:w="110"/>
              <w:bottom w:type="dxa" w:w="70"/>
              <w:right w:type="dxa" w:w="110"/>
            </w:tcMar>
          </w:tcPr>
          <w:p>
            <w:pPr>
              <w:jc w:val="left"/>
            </w:pPr>
            <w:r>
              <w:rPr>
                <w:b w:val="false"/>
                <w:bCs w:val="false"/>
                <w:sz w:val="20"/>
                <w:szCs w:val="20"/>
              </w:rPr>
              <w:t xml:space="preserve">P5</w:t>
            </w:r>
          </w:p>
        </w:tc>
        <w:tc>
          <w:tcPr>
            <w:tcW w:type="dxa" w:w="1200"/>
            <w:tcMar>
              <w:top w:type="dxa" w:w="70"/>
              <w:left w:type="dxa" w:w="110"/>
              <w:bottom w:type="dxa" w:w="70"/>
              <w:right w:type="dxa" w:w="110"/>
            </w:tcMar>
          </w:tcPr>
          <w:p>
            <w:pPr>
              <w:jc w:val="left"/>
            </w:pPr>
            <w:r>
              <w:rPr>
                <w:b w:val="false"/>
                <w:bCs w:val="false"/>
                <w:sz w:val="20"/>
                <w:szCs w:val="20"/>
              </w:rPr>
              <w:t xml:space="preserve">contradict</w:t>
            </w:r>
          </w:p>
        </w:tc>
        <w:tc>
          <w:tcPr>
            <w:tcW w:type="dxa" w:w="1000"/>
            <w:tcMar>
              <w:top w:type="dxa" w:w="70"/>
              <w:left w:type="dxa" w:w="110"/>
              <w:bottom w:type="dxa" w:w="70"/>
              <w:right w:type="dxa" w:w="110"/>
            </w:tcMar>
          </w:tcPr>
          <w:p>
            <w:pPr>
              <w:jc w:val="left"/>
            </w:pPr>
            <w:r>
              <w:rPr>
                <w:b w:val="false"/>
                <w:bCs w:val="false"/>
                <w:sz w:val="20"/>
                <w:szCs w:val="20"/>
              </w:rPr>
              <w:t xml:space="preserve">weak</w:t>
            </w:r>
          </w:p>
        </w:tc>
        <w:tc>
          <w:tcPr>
            <w:tcW w:type="dxa" w:w="1300"/>
            <w:tcMar>
              <w:top w:type="dxa" w:w="70"/>
              <w:left w:type="dxa" w:w="110"/>
              <w:bottom w:type="dxa" w:w="70"/>
              <w:right w:type="dxa" w:w="110"/>
            </w:tcMar>
          </w:tcPr>
          <w:p>
            <w:pPr>
              <w:jc w:val="left"/>
            </w:pPr>
            <w:r>
              <w:rPr>
                <w:b w:val="false"/>
                <w:bCs w:val="false"/>
                <w:sz w:val="20"/>
                <w:szCs w:val="20"/>
              </w:rPr>
              <w:t xml:space="preserve">cell</w:t>
            </w:r>
          </w:p>
        </w:tc>
        <w:tc>
          <w:tcPr>
            <w:tcW w:type="dxa" w:w="900"/>
            <w:tcMar>
              <w:top w:type="dxa" w:w="70"/>
              <w:left w:type="dxa" w:w="110"/>
              <w:bottom w:type="dxa" w:w="70"/>
              <w:right w:type="dxa" w:w="110"/>
            </w:tcMar>
          </w:tcPr>
          <w:p>
            <w:pPr>
              <w:jc w:val="left"/>
            </w:pPr>
            <w:r>
              <w:rPr>
                <w:b w:val="false"/>
                <w:bCs w:val="false"/>
                <w:sz w:val="20"/>
                <w:szCs w:val="20"/>
              </w:rPr>
              <w:t xml:space="preserve">partial</w:t>
            </w:r>
          </w:p>
        </w:tc>
        <w:tc>
          <w:tcPr>
            <w:tcW w:type="dxa" w:w="1400"/>
            <w:tcMar>
              <w:top w:type="dxa" w:w="70"/>
              <w:left w:type="dxa" w:w="110"/>
              <w:bottom w:type="dxa" w:w="70"/>
              <w:right w:type="dxa" w:w="110"/>
            </w:tcMar>
          </w:tcPr>
          <w:p>
            <w:pPr>
              <w:jc w:val="left"/>
            </w:pPr>
            <w:r>
              <w:rPr>
                <w:b w:val="false"/>
                <w:bCs w:val="false"/>
                <w:sz w:val="20"/>
                <w:szCs w:val="20"/>
              </w:rPr>
              <w:t xml:space="preserve">-0.3 x 0.3</w:t>
            </w:r>
          </w:p>
        </w:tc>
        <w:tc>
          <w:tcPr>
            <w:tcW w:type="dxa" w:w="1300"/>
            <w:tcMar>
              <w:top w:type="dxa" w:w="70"/>
              <w:left w:type="dxa" w:w="110"/>
              <w:bottom w:type="dxa" w:w="70"/>
              <w:right w:type="dxa" w:w="110"/>
            </w:tcMar>
          </w:tcPr>
          <w:p>
            <w:pPr>
              <w:jc w:val="left"/>
            </w:pPr>
            <w:r>
              <w:rPr>
                <w:b/>
                <w:bCs/>
                <w:sz w:val="20"/>
                <w:szCs w:val="20"/>
              </w:rPr>
              <w:t xml:space="preserve">-0.09</w:t>
            </w:r>
          </w:p>
        </w:tc>
      </w:tr>
      <w:tr>
        <w:tc>
          <w:tcPr>
            <w:tcW w:type="dxa" w:w="12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S-000702</w:t>
            </w:r>
          </w:p>
        </w:tc>
        <w:tc>
          <w:tcPr>
            <w:tcW w:type="dxa" w:w="700"/>
            <w:shd w:fill="FAF9F6" w:val="clear"/>
            <w:tcMar>
              <w:top w:type="dxa" w:w="70"/>
              <w:left w:type="dxa" w:w="110"/>
              <w:bottom w:type="dxa" w:w="70"/>
              <w:right w:type="dxa" w:w="110"/>
            </w:tcMar>
          </w:tcPr>
          <w:p>
            <w:pPr>
              <w:jc w:val="left"/>
            </w:pPr>
            <w:r>
              <w:rPr>
                <w:b w:val="false"/>
                <w:bCs w:val="false"/>
                <w:sz w:val="20"/>
                <w:szCs w:val="20"/>
              </w:rPr>
              <w:t xml:space="preserve">P7</w:t>
            </w:r>
          </w:p>
        </w:tc>
        <w:tc>
          <w:tcPr>
            <w:tcW w:type="dxa" w:w="1200"/>
            <w:shd w:fill="FAF9F6" w:val="clear"/>
            <w:tcMar>
              <w:top w:type="dxa" w:w="70"/>
              <w:left w:type="dxa" w:w="110"/>
              <w:bottom w:type="dxa" w:w="70"/>
              <w:right w:type="dxa" w:w="110"/>
            </w:tcMar>
          </w:tcPr>
          <w:p>
            <w:pPr>
              <w:jc w:val="left"/>
            </w:pPr>
            <w:r>
              <w:rPr>
                <w:b w:val="false"/>
                <w:bCs w:val="false"/>
                <w:sz w:val="20"/>
                <w:szCs w:val="20"/>
              </w:rPr>
              <w:t xml:space="preserve">contradict</w:t>
            </w:r>
          </w:p>
        </w:tc>
        <w:tc>
          <w:tcPr>
            <w:tcW w:type="dxa" w:w="1000"/>
            <w:shd w:fill="FAF9F6" w:val="clear"/>
            <w:tcMar>
              <w:top w:type="dxa" w:w="70"/>
              <w:left w:type="dxa" w:w="110"/>
              <w:bottom w:type="dxa" w:w="70"/>
              <w:right w:type="dxa" w:w="110"/>
            </w:tcMar>
          </w:tcPr>
          <w:p>
            <w:pPr>
              <w:jc w:val="left"/>
            </w:pPr>
            <w:r>
              <w:rPr>
                <w:b w:val="false"/>
                <w:bCs w:val="false"/>
                <w:sz w:val="20"/>
                <w:szCs w:val="20"/>
              </w:rPr>
              <w:t xml:space="preserve">strong</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human trial</w:t>
            </w:r>
          </w:p>
        </w:tc>
        <w:tc>
          <w:tcPr>
            <w:tcW w:type="dxa" w:w="900"/>
            <w:shd w:fill="FAF9F6" w:val="clear"/>
            <w:tcMar>
              <w:top w:type="dxa" w:w="70"/>
              <w:left w:type="dxa" w:w="110"/>
              <w:bottom w:type="dxa" w:w="70"/>
              <w:right w:type="dxa" w:w="110"/>
            </w:tcMar>
          </w:tcPr>
          <w:p>
            <w:pPr>
              <w:jc w:val="left"/>
            </w:pPr>
            <w:r>
              <w:rPr>
                <w:b w:val="false"/>
                <w:bCs w:val="false"/>
                <w:sz w:val="20"/>
                <w:szCs w:val="20"/>
              </w:rPr>
              <w:t xml:space="preserve">clear</w:t>
            </w:r>
          </w:p>
        </w:tc>
        <w:tc>
          <w:tcPr>
            <w:tcW w:type="dxa" w:w="1400"/>
            <w:shd w:fill="FAF9F6" w:val="clear"/>
            <w:tcMar>
              <w:top w:type="dxa" w:w="70"/>
              <w:left w:type="dxa" w:w="110"/>
              <w:bottom w:type="dxa" w:w="70"/>
              <w:right w:type="dxa" w:w="110"/>
            </w:tcMar>
          </w:tcPr>
          <w:p>
            <w:pPr>
              <w:jc w:val="left"/>
            </w:pPr>
            <w:r>
              <w:rPr>
                <w:b w:val="false"/>
                <w:bCs w:val="false"/>
                <w:sz w:val="20"/>
                <w:szCs w:val="20"/>
              </w:rPr>
              <w:t xml:space="preserve">-1.0 x 1.0</w:t>
            </w:r>
          </w:p>
        </w:tc>
        <w:tc>
          <w:tcPr>
            <w:tcW w:type="dxa" w:w="1300"/>
            <w:shd w:fill="FAF9F6" w:val="clear"/>
            <w:tcMar>
              <w:top w:type="dxa" w:w="70"/>
              <w:left w:type="dxa" w:w="110"/>
              <w:bottom w:type="dxa" w:w="70"/>
              <w:right w:type="dxa" w:w="110"/>
            </w:tcMar>
          </w:tcPr>
          <w:p>
            <w:pPr>
              <w:jc w:val="left"/>
            </w:pPr>
            <w:r>
              <w:rPr>
                <w:b/>
                <w:bCs/>
                <w:sz w:val="20"/>
                <w:szCs w:val="20"/>
              </w:rPr>
              <w:t xml:space="preserve">-1.00</w:t>
            </w:r>
          </w:p>
        </w:tc>
      </w:tr>
      <w:tr>
        <w:tc>
          <w:tcPr>
            <w:tcW w:type="dxa" w:w="12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S-000718</w:t>
            </w:r>
          </w:p>
        </w:tc>
        <w:tc>
          <w:tcPr>
            <w:tcW w:type="dxa" w:w="700"/>
            <w:tcMar>
              <w:top w:type="dxa" w:w="70"/>
              <w:left w:type="dxa" w:w="110"/>
              <w:bottom w:type="dxa" w:w="70"/>
              <w:right w:type="dxa" w:w="110"/>
            </w:tcMar>
          </w:tcPr>
          <w:p>
            <w:pPr>
              <w:jc w:val="left"/>
            </w:pPr>
            <w:r>
              <w:rPr>
                <w:b w:val="false"/>
                <w:bCs w:val="false"/>
                <w:sz w:val="20"/>
                <w:szCs w:val="20"/>
              </w:rPr>
              <w:t xml:space="preserve">P6</w:t>
            </w:r>
          </w:p>
        </w:tc>
        <w:tc>
          <w:tcPr>
            <w:tcW w:type="dxa" w:w="1200"/>
            <w:tcMar>
              <w:top w:type="dxa" w:w="70"/>
              <w:left w:type="dxa" w:w="110"/>
              <w:bottom w:type="dxa" w:w="70"/>
              <w:right w:type="dxa" w:w="110"/>
            </w:tcMar>
          </w:tcPr>
          <w:p>
            <w:pPr>
              <w:jc w:val="left"/>
            </w:pPr>
            <w:r>
              <w:rPr>
                <w:b w:val="false"/>
                <w:bCs w:val="false"/>
                <w:sz w:val="20"/>
                <w:szCs w:val="20"/>
              </w:rPr>
              <w:t xml:space="preserve">support</w:t>
            </w:r>
          </w:p>
        </w:tc>
        <w:tc>
          <w:tcPr>
            <w:tcW w:type="dxa" w:w="1000"/>
            <w:tcMar>
              <w:top w:type="dxa" w:w="70"/>
              <w:left w:type="dxa" w:w="110"/>
              <w:bottom w:type="dxa" w:w="70"/>
              <w:right w:type="dxa" w:w="110"/>
            </w:tcMar>
          </w:tcPr>
          <w:p>
            <w:pPr>
              <w:jc w:val="left"/>
            </w:pPr>
            <w:r>
              <w:rPr>
                <w:b w:val="false"/>
                <w:bCs w:val="false"/>
                <w:sz w:val="20"/>
                <w:szCs w:val="20"/>
              </w:rPr>
              <w:t xml:space="preserve">weak</w:t>
            </w:r>
          </w:p>
        </w:tc>
        <w:tc>
          <w:tcPr>
            <w:tcW w:type="dxa" w:w="1300"/>
            <w:tcMar>
              <w:top w:type="dxa" w:w="70"/>
              <w:left w:type="dxa" w:w="110"/>
              <w:bottom w:type="dxa" w:w="70"/>
              <w:right w:type="dxa" w:w="110"/>
            </w:tcMar>
          </w:tcPr>
          <w:p>
            <w:pPr>
              <w:jc w:val="left"/>
            </w:pPr>
            <w:r>
              <w:rPr>
                <w:b w:val="false"/>
                <w:bCs w:val="false"/>
                <w:sz w:val="20"/>
                <w:szCs w:val="20"/>
              </w:rPr>
              <w:t xml:space="preserve">review</w:t>
            </w:r>
          </w:p>
        </w:tc>
        <w:tc>
          <w:tcPr>
            <w:tcW w:type="dxa" w:w="900"/>
            <w:tcMar>
              <w:top w:type="dxa" w:w="70"/>
              <w:left w:type="dxa" w:w="110"/>
              <w:bottom w:type="dxa" w:w="70"/>
              <w:right w:type="dxa" w:w="110"/>
            </w:tcMar>
          </w:tcPr>
          <w:p>
            <w:pPr>
              <w:jc w:val="left"/>
            </w:pPr>
            <w:r>
              <w:rPr>
                <w:b w:val="false"/>
                <w:bCs w:val="false"/>
                <w:sz w:val="20"/>
                <w:szCs w:val="20"/>
              </w:rPr>
              <w:t xml:space="preserve">vague</w:t>
            </w:r>
          </w:p>
        </w:tc>
        <w:tc>
          <w:tcPr>
            <w:tcW w:type="dxa" w:w="1400"/>
            <w:tcMar>
              <w:top w:type="dxa" w:w="70"/>
              <w:left w:type="dxa" w:w="110"/>
              <w:bottom w:type="dxa" w:w="70"/>
              <w:right w:type="dxa" w:w="110"/>
            </w:tcMar>
          </w:tcPr>
          <w:p>
            <w:pPr>
              <w:jc w:val="left"/>
            </w:pPr>
            <w:r>
              <w:rPr>
                <w:b w:val="false"/>
                <w:bCs w:val="false"/>
                <w:sz w:val="20"/>
                <w:szCs w:val="20"/>
              </w:rPr>
              <w:t xml:space="preserve">0.3 x 0.2</w:t>
            </w:r>
          </w:p>
        </w:tc>
        <w:tc>
          <w:tcPr>
            <w:tcW w:type="dxa" w:w="1300"/>
            <w:tcMar>
              <w:top w:type="dxa" w:w="70"/>
              <w:left w:type="dxa" w:w="110"/>
              <w:bottom w:type="dxa" w:w="70"/>
              <w:right w:type="dxa" w:w="110"/>
            </w:tcMar>
          </w:tcPr>
          <w:p>
            <w:pPr>
              <w:jc w:val="left"/>
            </w:pPr>
            <w:r>
              <w:rPr>
                <w:b/>
                <w:bCs/>
                <w:sz w:val="20"/>
                <w:szCs w:val="20"/>
              </w:rPr>
              <w:t xml:space="preserve">+0.06</w:t>
            </w:r>
          </w:p>
        </w:tc>
      </w:tr>
    </w:tbl>
    <w:p>
      <w:pPr>
        <w:spacing w:after="160"/>
      </w:pPr>
      <w:r>
        <w:rPr>
          <w:sz w:val="12"/>
          <w:szCs w:val="12"/>
        </w:rPr>
        <w:t xml:space="preserve"/>
      </w:r>
    </w:p>
    <w:p>
      <w:pPr>
        <w:shd w:fill="F4F3EF" w:val="clear"/>
        <w:spacing w:after="0" w:before="60"/>
      </w:pPr>
      <w:r>
        <w:rPr>
          <w:rFonts w:ascii="Consolas" w:cs="Consolas" w:eastAsia="Consolas" w:hAnsi="Consolas"/>
          <w:sz w:val="19"/>
          <w:szCs w:val="19"/>
        </w:rPr>
        <w:t xml:space="preserve">  Sum      =  0.30 - 0.60 - 0.09 - 1.00 + 0.06  =  -1.33</w:t>
      </w:r>
    </w:p>
    <w:p>
      <w:pPr>
        <w:shd w:fill="F4F3EF" w:val="clear"/>
        <w:spacing w:after="0" w:before="0"/>
      </w:pPr>
      <w:r>
        <w:rPr>
          <w:rFonts w:ascii="Consolas" w:cs="Consolas" w:eastAsia="Consolas" w:hAnsi="Consolas"/>
          <w:sz w:val="19"/>
          <w:szCs w:val="19"/>
        </w:rPr>
        <w:t xml:space="preserve">  n        =  5</w:t>
      </w:r>
    </w:p>
    <w:p>
      <w:pPr>
        <w:shd w:fill="F4F3EF" w:val="clear"/>
        <w:spacing w:after="0" w:before="0"/>
      </w:pPr>
      <w:r>
        <w:rPr>
          <w:rFonts w:ascii="Consolas" w:cs="Consolas" w:eastAsia="Consolas" w:hAnsi="Consolas"/>
          <w:sz w:val="19"/>
          <w:szCs w:val="19"/>
        </w:rPr>
        <w:t xml:space="preserve">  Average  =  -1.33 / 5  =  -0.266</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direction      =  (-0.266 + 1) / 2   =  0.367</w:t>
      </w:r>
    </w:p>
    <w:p>
      <w:pPr>
        <w:shd w:fill="F4F3EF" w:val="clear"/>
        <w:spacing w:after="0" w:before="0"/>
      </w:pPr>
      <w:r>
        <w:rPr>
          <w:rFonts w:ascii="Consolas" w:cs="Consolas" w:eastAsia="Consolas" w:hAnsi="Consolas"/>
          <w:sz w:val="19"/>
          <w:szCs w:val="19"/>
        </w:rPr>
        <w:t xml:space="preserve">  volume         =  5 / (5 + 3)        =  0.625</w:t>
      </w:r>
    </w:p>
    <w:p>
      <w:pPr>
        <w:shd w:fill="F4F3EF" w:val="clear"/>
        <w:spacing w:after="0" w:before="0"/>
      </w:pPr>
      <w:r>
        <w:rPr>
          <w:rFonts w:ascii="Consolas" w:cs="Consolas" w:eastAsia="Consolas" w:hAnsi="Consolas"/>
          <w:sz w:val="19"/>
          <w:szCs w:val="19"/>
        </w:rPr>
        <w:t xml:space="preserve">  evidenceScore  =  0.367 x 0.625      =  0.229</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consistency    =  1 - (3 / 5)        =  0.400</w:t>
      </w:r>
    </w:p>
    <w:p>
      <w:pPr>
        <w:shd w:fill="F4F3EF" w:val="clear"/>
        <w:spacing w:after="0" w:before="0"/>
      </w:pPr>
      <w:r>
        <w:rPr>
          <w:rFonts w:ascii="Consolas" w:cs="Consolas" w:eastAsia="Consolas" w:hAnsi="Consolas"/>
          <w:sz w:val="19"/>
          <w:szCs w:val="19"/>
        </w:rPr>
        <w:t xml:space="preserve">  independence   =  3 / 5              =  0.600</w:t>
      </w:r>
    </w:p>
    <w:p>
      <w:pPr>
        <w:shd w:fill="F4F3EF" w:val="clear"/>
        <w:spacing w:after="0" w:before="0"/>
      </w:pPr>
      <w:r>
        <w:rPr>
          <w:rFonts w:ascii="Consolas" w:cs="Consolas" w:eastAsia="Consolas" w:hAnsi="Consolas"/>
          <w:sz w:val="19"/>
          <w:szCs w:val="19"/>
        </w:rPr>
        <w:t xml:space="preserve">  clarity        =  3.9 / 5            =  0.780</w:t>
      </w:r>
    </w:p>
    <w:p>
      <w:pPr>
        <w:shd w:fill="F4F3EF" w:val="clear"/>
        <w:spacing w:after="0" w:before="0"/>
      </w:pPr>
      <w:r>
        <w:rPr>
          <w:rFonts w:ascii="Consolas" w:cs="Consolas" w:eastAsia="Consolas" w:hAnsi="Consolas"/>
          <w:sz w:val="19"/>
          <w:szCs w:val="19"/>
        </w:rPr>
        <w:t xml:space="preserve">  confidence     =  0.5(0.400) + 0.3(0.600) + 0.2(0.780)</w:t>
      </w:r>
    </w:p>
    <w:p>
      <w:pPr>
        <w:shd w:fill="F4F3EF" w:val="clear"/>
        <w:spacing w:after="0" w:before="0"/>
      </w:pPr>
      <w:r>
        <w:rPr>
          <w:rFonts w:ascii="Consolas" w:cs="Consolas" w:eastAsia="Consolas" w:hAnsi="Consolas"/>
          <w:sz w:val="19"/>
          <w:szCs w:val="19"/>
        </w:rPr>
        <w:t xml:space="preserve">                 =  0.200 + 0.180 + 0.156</w:t>
      </w:r>
    </w:p>
    <w:p>
      <w:pPr>
        <w:shd w:fill="F4F3EF" w:val="clear"/>
        <w:spacing w:after="0" w:before="0"/>
      </w:pPr>
      <w:r>
        <w:rPr>
          <w:rFonts w:ascii="Consolas" w:cs="Consolas" w:eastAsia="Consolas" w:hAnsi="Consolas"/>
          <w:sz w:val="19"/>
          <w:szCs w:val="19"/>
        </w:rPr>
        <w:t xml:space="preserve">                 =  0.54</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contradiction ratio  =  3 / 5  =  0.60   -&gt;  Risk = HIGH</w:t>
      </w:r>
    </w:p>
    <w:p>
      <w:pPr>
        <w:shd w:fill="F4F3EF" w:val="clear"/>
        <w:spacing w:after="0" w:before="0"/>
      </w:pPr>
      <w:r>
        <w:rPr>
          <w:rFonts w:ascii="Consolas" w:cs="Consolas" w:eastAsia="Consolas" w:hAnsi="Consolas"/>
          <w:sz w:val="19"/>
          <w:szCs w:val="19"/>
        </w:rPr>
        <w:t xml:space="preserve"> </w:t>
      </w:r>
    </w:p>
    <w:p>
      <w:pPr>
        <w:shd w:fill="F4F3EF" w:val="clear"/>
        <w:spacing w:after="160" w:before="0"/>
      </w:pPr>
      <w:r>
        <w:rPr>
          <w:rFonts w:ascii="Consolas" w:cs="Consolas" w:eastAsia="Consolas" w:hAnsi="Consolas"/>
          <w:sz w:val="19"/>
          <w:szCs w:val="19"/>
        </w:rPr>
        <w:t xml:space="preserve">  Status  =  CONTESTED</w:t>
      </w:r>
    </w:p>
    <w:p>
      <w:pPr>
        <w:spacing w:after="140"/>
      </w:pPr>
      <w:r>
        <w:rPr>
          <w:b/>
          <w:bCs/>
          <w:sz w:val="22"/>
          <w:szCs w:val="22"/>
        </w:rPr>
        <w:t xml:space="preserve">Note what the system did well here. </w:t>
      </w:r>
      <w:r>
        <w:rPr>
          <w:sz w:val="22"/>
          <w:szCs w:val="22"/>
        </w:rPr>
        <w:t xml:space="preserve">Two of the contradicting statements came from human trials, which carry the heaviest weight. A count of supporting versus opposing papers would have shown 2 against 3, which sounds close. Weighting by study quality shows the disagreement is decisively against.</w:t>
      </w:r>
    </w:p>
    <w:p>
      <w:pPr>
        <w:pStyle w:val="Heading2"/>
        <w:spacing w:after="120" w:before="280"/>
      </w:pPr>
      <w:r>
        <w:t xml:space="preserve">8.8 What the numbers mean in practice</w:t>
      </w:r>
    </w:p>
    <w:p>
      <w:pPr>
        <w:spacing w:after="140"/>
      </w:pPr>
      <w:r>
        <w:rPr>
          <w:sz w:val="22"/>
          <w:szCs w:val="22"/>
        </w:rPr>
        <w:t xml:space="preserve">Because the volume factor caps the score, evidence scores do not reach 1.0 in realistic use. The practical range is roughly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6DF" w:val="clear"/>
            <w:tcMar>
              <w:top w:type="dxa" w:w="70"/>
              <w:left w:type="dxa" w:w="110"/>
              <w:bottom w:type="dxa" w:w="70"/>
              <w:right w:type="dxa" w:w="110"/>
            </w:tcMar>
          </w:tcPr>
          <w:p>
            <w:pPr>
              <w:jc w:val="left"/>
            </w:pPr>
            <w:r>
              <w:rPr>
                <w:b/>
                <w:bCs/>
                <w:sz w:val="20"/>
                <w:szCs w:val="20"/>
              </w:rPr>
              <w:t xml:space="preserve">Evidence score</w:t>
            </w:r>
          </w:p>
        </w:tc>
        <w:tc>
          <w:tcPr>
            <w:tcW w:type="dxa" w:w="6600"/>
            <w:shd w:fill="E8E6DF" w:val="clear"/>
            <w:tcMar>
              <w:top w:type="dxa" w:w="70"/>
              <w:left w:type="dxa" w:w="110"/>
              <w:bottom w:type="dxa" w:w="70"/>
              <w:right w:type="dxa" w:w="110"/>
            </w:tcMar>
          </w:tcPr>
          <w:p>
            <w:pPr>
              <w:jc w:val="left"/>
            </w:pPr>
            <w:r>
              <w:rPr>
                <w:b/>
                <w:bCs/>
                <w:sz w:val="20"/>
                <w:szCs w:val="20"/>
              </w:rPr>
              <w:t xml:space="preserve">Interpretation</w:t>
            </w:r>
          </w:p>
        </w:tc>
      </w:tr>
      <w:tr>
        <w:tc>
          <w:tcPr>
            <w:tcW w:type="dxa" w:w="2400"/>
            <w:tcMar>
              <w:top w:type="dxa" w:w="70"/>
              <w:left w:type="dxa" w:w="110"/>
              <w:bottom w:type="dxa" w:w="70"/>
              <w:right w:type="dxa" w:w="110"/>
            </w:tcMar>
          </w:tcPr>
          <w:p>
            <w:pPr>
              <w:jc w:val="left"/>
            </w:pPr>
            <w:r>
              <w:rPr>
                <w:b w:val="false"/>
                <w:bCs w:val="false"/>
                <w:sz w:val="20"/>
                <w:szCs w:val="20"/>
              </w:rPr>
              <w:t xml:space="preserve">Above 0.65</w:t>
            </w:r>
          </w:p>
        </w:tc>
        <w:tc>
          <w:tcPr>
            <w:tcW w:type="dxa" w:w="6600"/>
            <w:tcMar>
              <w:top w:type="dxa" w:w="70"/>
              <w:left w:type="dxa" w:w="110"/>
              <w:bottom w:type="dxa" w:w="70"/>
              <w:right w:type="dxa" w:w="110"/>
            </w:tcMar>
          </w:tcPr>
          <w:p>
            <w:pPr>
              <w:jc w:val="left"/>
            </w:pPr>
            <w:r>
              <w:rPr>
                <w:b w:val="false"/>
                <w:bCs w:val="false"/>
                <w:sz w:val="20"/>
                <w:szCs w:val="20"/>
              </w:rPr>
              <w:t xml:space="preserve">Strong. Many statements, broadly supportive, good study quality.</w:t>
            </w:r>
          </w:p>
        </w:tc>
      </w:tr>
      <w:tr>
        <w:tc>
          <w:tcPr>
            <w:tcW w:type="dxa" w:w="2400"/>
            <w:shd w:fill="FAF9F6" w:val="clear"/>
            <w:tcMar>
              <w:top w:type="dxa" w:w="70"/>
              <w:left w:type="dxa" w:w="110"/>
              <w:bottom w:type="dxa" w:w="70"/>
              <w:right w:type="dxa" w:w="110"/>
            </w:tcMar>
          </w:tcPr>
          <w:p>
            <w:pPr>
              <w:jc w:val="left"/>
            </w:pPr>
            <w:r>
              <w:rPr>
                <w:b w:val="false"/>
                <w:bCs w:val="false"/>
                <w:sz w:val="20"/>
                <w:szCs w:val="20"/>
              </w:rPr>
              <w:t xml:space="preserve">0.45 to 0.65</w:t>
            </w:r>
          </w:p>
        </w:tc>
        <w:tc>
          <w:tcPr>
            <w:tcW w:type="dxa" w:w="6600"/>
            <w:shd w:fill="FAF9F6" w:val="clear"/>
            <w:tcMar>
              <w:top w:type="dxa" w:w="70"/>
              <w:left w:type="dxa" w:w="110"/>
              <w:bottom w:type="dxa" w:w="70"/>
              <w:right w:type="dxa" w:w="110"/>
            </w:tcMar>
          </w:tcPr>
          <w:p>
            <w:pPr>
              <w:jc w:val="left"/>
            </w:pPr>
            <w:r>
              <w:rPr>
                <w:b w:val="false"/>
                <w:bCs w:val="false"/>
                <w:sz w:val="20"/>
                <w:szCs w:val="20"/>
              </w:rPr>
              <w:t xml:space="preserve">Solid. Worth investigating.</w:t>
            </w:r>
          </w:p>
        </w:tc>
      </w:tr>
      <w:tr>
        <w:tc>
          <w:tcPr>
            <w:tcW w:type="dxa" w:w="2400"/>
            <w:tcMar>
              <w:top w:type="dxa" w:w="70"/>
              <w:left w:type="dxa" w:w="110"/>
              <w:bottom w:type="dxa" w:w="70"/>
              <w:right w:type="dxa" w:w="110"/>
            </w:tcMar>
          </w:tcPr>
          <w:p>
            <w:pPr>
              <w:jc w:val="left"/>
            </w:pPr>
            <w:r>
              <w:rPr>
                <w:b w:val="false"/>
                <w:bCs w:val="false"/>
                <w:sz w:val="20"/>
                <w:szCs w:val="20"/>
              </w:rPr>
              <w:t xml:space="preserve">0.30 to 0.45</w:t>
            </w:r>
          </w:p>
        </w:tc>
        <w:tc>
          <w:tcPr>
            <w:tcW w:type="dxa" w:w="6600"/>
            <w:tcMar>
              <w:top w:type="dxa" w:w="70"/>
              <w:left w:type="dxa" w:w="110"/>
              <w:bottom w:type="dxa" w:w="70"/>
              <w:right w:type="dxa" w:w="110"/>
            </w:tcMar>
          </w:tcPr>
          <w:p>
            <w:pPr>
              <w:jc w:val="left"/>
            </w:pPr>
            <w:r>
              <w:rPr>
                <w:b w:val="false"/>
                <w:bCs w:val="false"/>
                <w:sz w:val="20"/>
                <w:szCs w:val="20"/>
              </w:rPr>
              <w:t xml:space="preserve">Weak or thin. Needs more evidence.</w:t>
            </w:r>
          </w:p>
        </w:tc>
      </w:tr>
      <w:tr>
        <w:tc>
          <w:tcPr>
            <w:tcW w:type="dxa" w:w="2400"/>
            <w:shd w:fill="FAF9F6" w:val="clear"/>
            <w:tcMar>
              <w:top w:type="dxa" w:w="70"/>
              <w:left w:type="dxa" w:w="110"/>
              <w:bottom w:type="dxa" w:w="70"/>
              <w:right w:type="dxa" w:w="110"/>
            </w:tcMar>
          </w:tcPr>
          <w:p>
            <w:pPr>
              <w:jc w:val="left"/>
            </w:pPr>
            <w:r>
              <w:rPr>
                <w:b w:val="false"/>
                <w:bCs w:val="false"/>
                <w:sz w:val="20"/>
                <w:szCs w:val="20"/>
              </w:rPr>
              <w:t xml:space="preserve">Below 0.30</w:t>
            </w:r>
          </w:p>
        </w:tc>
        <w:tc>
          <w:tcPr>
            <w:tcW w:type="dxa" w:w="6600"/>
            <w:shd w:fill="FAF9F6" w:val="clear"/>
            <w:tcMar>
              <w:top w:type="dxa" w:w="70"/>
              <w:left w:type="dxa" w:w="110"/>
              <w:bottom w:type="dxa" w:w="70"/>
              <w:right w:type="dxa" w:w="110"/>
            </w:tcMar>
          </w:tcPr>
          <w:p>
            <w:pPr>
              <w:jc w:val="left"/>
            </w:pPr>
            <w:r>
              <w:rPr>
                <w:b w:val="false"/>
                <w:bCs w:val="false"/>
                <w:sz w:val="20"/>
                <w:szCs w:val="20"/>
              </w:rPr>
              <w:t xml:space="preserve">Either very little evidence, or the papers disagree.</w:t>
            </w:r>
          </w:p>
        </w:tc>
      </w:tr>
    </w:tbl>
    <w:p>
      <w:pPr>
        <w:spacing w:after="160"/>
      </w:pPr>
      <w:r>
        <w:rPr>
          <w:sz w:val="12"/>
          <w:szCs w:val="12"/>
        </w:rPr>
        <w:t xml:space="preserve"/>
      </w:r>
    </w:p>
    <w:p>
      <w:pPr>
        <w:spacing w:after="140"/>
      </w:pPr>
      <w:r>
        <w:rPr>
          <w:sz w:val="22"/>
          <w:szCs w:val="22"/>
        </w:rPr>
        <w:t xml:space="preserve">Evidence and confidence are never combined into a single number. Doing so would require weights we cannot justify, and two numbers are just as readable as one. Ranking is by evidence score, with confidence as a tiebreak.</w:t>
      </w:r>
    </w:p>
    <w:p>
      <w:pPr>
        <w:pStyle w:val="Heading1"/>
        <w:spacing w:after="160" w:before="360"/>
      </w:pPr>
      <w:r>
        <w:t xml:space="preserve">9. Step 7 — Neo4j</w:t>
      </w:r>
    </w:p>
    <w:p>
      <w:pPr>
        <w:spacing w:after="140"/>
      </w:pPr>
      <w:r>
        <w:rPr>
          <w:sz w:val="22"/>
          <w:szCs w:val="22"/>
        </w:rPr>
        <w:t xml:space="preserve">Written to only at the end. Nothing in the scoring reads from it.</w:t>
      </w:r>
    </w:p>
    <w:p>
      <w:pPr>
        <w:shd w:fill="F4F3EF" w:val="clear"/>
        <w:spacing w:after="0" w:before="60"/>
      </w:pPr>
      <w:r>
        <w:rPr>
          <w:rFonts w:ascii="Consolas" w:cs="Consolas" w:eastAsia="Consolas" w:hAnsi="Consolas"/>
          <w:sz w:val="19"/>
          <w:szCs w:val="19"/>
        </w:rPr>
        <w:t xml:space="preserve">   (:Drug {name})</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HAS_CANDIDATE</w:t>
      </w:r>
    </w:p>
    <w:p>
      <w:pPr>
        <w:shd w:fill="F4F3EF" w:val="clear"/>
        <w:spacing w:after="0" w:before="0"/>
      </w:pPr>
      <w:r>
        <w:rPr>
          <w:rFonts w:ascii="Consolas" w:cs="Consolas" w:eastAsia="Consolas" w:hAnsi="Consolas"/>
          <w:sz w:val="19"/>
          <w:szCs w:val="19"/>
        </w:rPr>
        <w:t xml:space="preserve">        v</w:t>
      </w:r>
    </w:p>
    <w:p>
      <w:pPr>
        <w:shd w:fill="F4F3EF" w:val="clear"/>
        <w:spacing w:after="0" w:before="0"/>
      </w:pPr>
      <w:r>
        <w:rPr>
          <w:rFonts w:ascii="Consolas" w:cs="Consolas" w:eastAsia="Consolas" w:hAnsi="Consolas"/>
          <w:sz w:val="19"/>
          <w:szCs w:val="19"/>
        </w:rPr>
        <w:t xml:space="preserve">   (:Candidate {candidate_id, evidenceScore, confidenceScore,</w:t>
      </w:r>
    </w:p>
    <w:p>
      <w:pPr>
        <w:shd w:fill="F4F3EF" w:val="clear"/>
        <w:spacing w:after="0" w:before="0"/>
      </w:pPr>
      <w:r>
        <w:rPr>
          <w:rFonts w:ascii="Consolas" w:cs="Consolas" w:eastAsia="Consolas" w:hAnsi="Consolas"/>
          <w:sz w:val="19"/>
          <w:szCs w:val="19"/>
        </w:rPr>
        <w:t xml:space="preserve">                riskLevel, status, rank,</w:t>
      </w:r>
    </w:p>
    <w:p>
      <w:pPr>
        <w:shd w:fill="F4F3EF" w:val="clear"/>
        <w:spacing w:after="0" w:before="0"/>
      </w:pPr>
      <w:r>
        <w:rPr>
          <w:rFonts w:ascii="Consolas" w:cs="Consolas" w:eastAsia="Consolas" w:hAnsi="Consolas"/>
          <w:sz w:val="19"/>
          <w:szCs w:val="19"/>
        </w:rPr>
        <w:t xml:space="preserve">                statementCount, paperCount, run_id})</w:t>
      </w:r>
    </w:p>
    <w:p>
      <w:pPr>
        <w:shd w:fill="F4F3EF" w:val="clear"/>
        <w:spacing w:after="0" w:before="0"/>
      </w:pPr>
      <w:r>
        <w:rPr>
          <w:rFonts w:ascii="Consolas" w:cs="Consolas" w:eastAsia="Consolas" w:hAnsi="Consolas"/>
          <w:sz w:val="19"/>
          <w:szCs w:val="19"/>
        </w:rPr>
        <w:t xml:space="preserve">        |                          |</w:t>
      </w:r>
    </w:p>
    <w:p>
      <w:pPr>
        <w:shd w:fill="F4F3EF" w:val="clear"/>
        <w:spacing w:after="0" w:before="0"/>
      </w:pPr>
      <w:r>
        <w:rPr>
          <w:rFonts w:ascii="Consolas" w:cs="Consolas" w:eastAsia="Consolas" w:hAnsi="Consolas"/>
          <w:sz w:val="19"/>
          <w:szCs w:val="19"/>
        </w:rPr>
        <w:t xml:space="preserve">        | FOR_DISEASE              | BASED_ON</w:t>
      </w:r>
    </w:p>
    <w:p>
      <w:pPr>
        <w:shd w:fill="F4F3EF" w:val="clear"/>
        <w:spacing w:after="0" w:before="0"/>
      </w:pPr>
      <w:r>
        <w:rPr>
          <w:rFonts w:ascii="Consolas" w:cs="Consolas" w:eastAsia="Consolas" w:hAnsi="Consolas"/>
          <w:sz w:val="19"/>
          <w:szCs w:val="19"/>
        </w:rPr>
        <w:t xml:space="preserve">        v                          v</w:t>
      </w:r>
    </w:p>
    <w:p>
      <w:pPr>
        <w:shd w:fill="F4F3EF" w:val="clear"/>
        <w:spacing w:after="0" w:before="0"/>
      </w:pPr>
      <w:r>
        <w:rPr>
          <w:rFonts w:ascii="Consolas" w:cs="Consolas" w:eastAsia="Consolas" w:hAnsi="Consolas"/>
          <w:sz w:val="19"/>
          <w:szCs w:val="19"/>
        </w:rPr>
        <w:t xml:space="preserve">   (:Disease {disease_id,     (:Statement {statement_id, sentence,</w:t>
      </w:r>
    </w:p>
    <w:p>
      <w:pPr>
        <w:shd w:fill="F4F3EF" w:val="clear"/>
        <w:spacing w:after="0" w:before="0"/>
      </w:pPr>
      <w:r>
        <w:rPr>
          <w:rFonts w:ascii="Consolas" w:cs="Consolas" w:eastAsia="Consolas" w:hAnsi="Consolas"/>
          <w:sz w:val="19"/>
          <w:szCs w:val="19"/>
        </w:rPr>
        <w:t xml:space="preserve">              canonical_name})              stance, strength,</w:t>
      </w:r>
    </w:p>
    <w:p>
      <w:pPr>
        <w:shd w:fill="F4F3EF" w:val="clear"/>
        <w:spacing w:after="0" w:before="0"/>
      </w:pPr>
      <w:r>
        <w:rPr>
          <w:rFonts w:ascii="Consolas" w:cs="Consolas" w:eastAsia="Consolas" w:hAnsi="Consolas"/>
          <w:sz w:val="19"/>
          <w:szCs w:val="19"/>
        </w:rPr>
        <w:t xml:space="preserve">                                            study_type, score})</w:t>
      </w:r>
    </w:p>
    <w:p>
      <w:pPr>
        <w:shd w:fill="F4F3EF" w:val="clear"/>
        <w:spacing w:after="0" w:before="0"/>
      </w:pPr>
      <w:r>
        <w:rPr>
          <w:rFonts w:ascii="Consolas" w:cs="Consolas" w:eastAsia="Consolas" w:hAnsi="Consolas"/>
          <w:sz w:val="19"/>
          <w:szCs w:val="19"/>
        </w:rPr>
        <w:t xml:space="preserve">                                          |</w:t>
      </w:r>
    </w:p>
    <w:p>
      <w:pPr>
        <w:shd w:fill="F4F3EF" w:val="clear"/>
        <w:spacing w:after="0" w:before="0"/>
      </w:pPr>
      <w:r>
        <w:rPr>
          <w:rFonts w:ascii="Consolas" w:cs="Consolas" w:eastAsia="Consolas" w:hAnsi="Consolas"/>
          <w:sz w:val="19"/>
          <w:szCs w:val="19"/>
        </w:rPr>
        <w:t xml:space="preserve">                                          | FROM_PAPER</w:t>
      </w:r>
    </w:p>
    <w:p>
      <w:pPr>
        <w:shd w:fill="F4F3EF" w:val="clear"/>
        <w:spacing w:after="0" w:before="0"/>
      </w:pPr>
      <w:r>
        <w:rPr>
          <w:rFonts w:ascii="Consolas" w:cs="Consolas" w:eastAsia="Consolas" w:hAnsi="Consolas"/>
          <w:sz w:val="19"/>
          <w:szCs w:val="19"/>
        </w:rPr>
        <w:t xml:space="preserve">                                          v</w:t>
      </w:r>
    </w:p>
    <w:p>
      <w:pPr>
        <w:shd w:fill="F4F3EF" w:val="clear"/>
        <w:spacing w:after="160" w:before="0"/>
      </w:pPr>
      <w:r>
        <w:rPr>
          <w:rFonts w:ascii="Consolas" w:cs="Consolas" w:eastAsia="Consolas" w:hAnsi="Consolas"/>
          <w:sz w:val="19"/>
          <w:szCs w:val="19"/>
        </w:rPr>
        <w:t xml:space="preserve">                                    (:Paper {paper_id, year, title})</w:t>
      </w:r>
    </w:p>
    <w:p>
      <w:pPr>
        <w:spacing w:after="140"/>
      </w:pPr>
      <w:r>
        <w:rPr>
          <w:b/>
          <w:bCs/>
          <w:sz w:val="22"/>
          <w:szCs w:val="22"/>
        </w:rPr>
        <w:t xml:space="preserve">Why Candidate is a node and not a relationship: </w:t>
      </w:r>
      <w:r>
        <w:rPr>
          <w:sz w:val="22"/>
          <w:szCs w:val="22"/>
        </w:rPr>
        <w:t xml:space="preserve">Neo4j cannot attach nodes to a relationship. Making the candidate its own node lets every supporting statement hang off it, so the click-through view in Section 2 is a single graph query.</w:t>
      </w:r>
    </w:p>
    <w:p>
      <w:pPr>
        <w:spacing w:after="140"/>
      </w:pPr>
      <w:r>
        <w:rPr>
          <w:b/>
          <w:bCs/>
          <w:sz w:val="22"/>
          <w:szCs w:val="22"/>
        </w:rPr>
        <w:t xml:space="preserve">Why every Paper carries a year: </w:t>
      </w:r>
      <w:r>
        <w:rPr>
          <w:sz w:val="22"/>
          <w:szCs w:val="22"/>
        </w:rPr>
        <w:t xml:space="preserve">required for the accuracy check in Section 11.</w:t>
      </w:r>
    </w:p>
    <w:p>
      <w:pPr>
        <w:spacing w:after="140"/>
      </w:pPr>
      <w:r>
        <w:rPr>
          <w:b/>
          <w:bCs/>
          <w:sz w:val="22"/>
          <w:szCs w:val="22"/>
        </w:rPr>
        <w:t xml:space="preserve">One rule: </w:t>
      </w:r>
      <w:r>
        <w:rPr>
          <w:sz w:val="22"/>
          <w:szCs w:val="22"/>
        </w:rPr>
        <w:t xml:space="preserve">Candidate nodes are output. Scoring must never read them back in. Predictions feeding into their own inputs is silent and fatal.</w:t>
      </w:r>
    </w:p>
    <w:p>
      <w:pPr>
        <w:pStyle w:val="Heading1"/>
        <w:spacing w:after="160" w:before="360"/>
      </w:pPr>
      <w:r>
        <w:t xml:space="preserve">10. Files</w:t>
      </w:r>
    </w:p>
    <w:p>
      <w:pPr>
        <w:spacing w:after="140"/>
      </w:pPr>
      <w:r>
        <w:rPr>
          <w:sz w:val="22"/>
          <w:szCs w:val="22"/>
        </w:rPr>
        <w:t xml:space="preserve">Eleven files, four folders.</w:t>
      </w:r>
    </w:p>
    <w:p>
      <w:pPr>
        <w:shd w:fill="F4F3EF" w:val="clear"/>
        <w:spacing w:after="0" w:before="60"/>
      </w:pPr>
      <w:r>
        <w:rPr>
          <w:rFonts w:ascii="Consolas" w:cs="Consolas" w:eastAsia="Consolas" w:hAnsi="Consolas"/>
          <w:sz w:val="19"/>
          <w:szCs w:val="19"/>
        </w:rPr>
        <w:t xml:space="preserve">repurposing/</w:t>
      </w:r>
    </w:p>
    <w:p>
      <w:pPr>
        <w:shd w:fill="F4F3EF" w:val="clear"/>
        <w:spacing w:after="0" w:before="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config.py</w:t>
      </w:r>
    </w:p>
    <w:p>
      <w:pPr>
        <w:shd w:fill="F4F3EF" w:val="clear"/>
        <w:spacing w:after="0" w:before="0"/>
      </w:pPr>
      <w:r>
        <w:rPr>
          <w:rFonts w:ascii="Consolas" w:cs="Consolas" w:eastAsia="Consolas" w:hAnsi="Consolas"/>
          <w:sz w:val="19"/>
          <w:szCs w:val="19"/>
        </w:rPr>
        <w:t xml:space="preserve">|-- main.py</w:t>
      </w:r>
    </w:p>
    <w:p>
      <w:pPr>
        <w:shd w:fill="F4F3EF" w:val="clear"/>
        <w:spacing w:after="0" w:before="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extraction/</w:t>
      </w:r>
    </w:p>
    <w:p>
      <w:pPr>
        <w:shd w:fill="F4F3EF" w:val="clear"/>
        <w:spacing w:after="0" w:before="0"/>
      </w:pPr>
      <w:r>
        <w:rPr>
          <w:rFonts w:ascii="Consolas" w:cs="Consolas" w:eastAsia="Consolas" w:hAnsi="Consolas"/>
          <w:sz w:val="19"/>
          <w:szCs w:val="19"/>
        </w:rPr>
        <w:t xml:space="preserve">|   |-- chunker.py</w:t>
      </w:r>
    </w:p>
    <w:p>
      <w:pPr>
        <w:shd w:fill="F4F3EF" w:val="clear"/>
        <w:spacing w:after="0" w:before="0"/>
      </w:pPr>
      <w:r>
        <w:rPr>
          <w:rFonts w:ascii="Consolas" w:cs="Consolas" w:eastAsia="Consolas" w:hAnsi="Consolas"/>
          <w:sz w:val="19"/>
          <w:szCs w:val="19"/>
        </w:rPr>
        <w:t xml:space="preserve">|   |-- prompt.py</w:t>
      </w:r>
    </w:p>
    <w:p>
      <w:pPr>
        <w:shd w:fill="F4F3EF" w:val="clear"/>
        <w:spacing w:after="0" w:before="0"/>
      </w:pPr>
      <w:r>
        <w:rPr>
          <w:rFonts w:ascii="Consolas" w:cs="Consolas" w:eastAsia="Consolas" w:hAnsi="Consolas"/>
          <w:sz w:val="19"/>
          <w:szCs w:val="19"/>
        </w:rPr>
        <w:t xml:space="preserve">|   |-- llm_client.py</w:t>
      </w:r>
    </w:p>
    <w:p>
      <w:pPr>
        <w:shd w:fill="F4F3EF" w:val="clear"/>
        <w:spacing w:after="0" w:before="0"/>
      </w:pPr>
      <w:r>
        <w:rPr>
          <w:rFonts w:ascii="Consolas" w:cs="Consolas" w:eastAsia="Consolas" w:hAnsi="Consolas"/>
          <w:sz w:val="19"/>
          <w:szCs w:val="19"/>
        </w:rPr>
        <w:t xml:space="preserve">|   \-- validator.py</w:t>
      </w:r>
    </w:p>
    <w:p>
      <w:pPr>
        <w:shd w:fill="F4F3EF" w:val="clear"/>
        <w:spacing w:after="0" w:before="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store/</w:t>
      </w:r>
    </w:p>
    <w:p>
      <w:pPr>
        <w:shd w:fill="F4F3EF" w:val="clear"/>
        <w:spacing w:after="0" w:before="0"/>
      </w:pPr>
      <w:r>
        <w:rPr>
          <w:rFonts w:ascii="Consolas" w:cs="Consolas" w:eastAsia="Consolas" w:hAnsi="Consolas"/>
          <w:sz w:val="19"/>
          <w:szCs w:val="19"/>
        </w:rPr>
        <w:t xml:space="preserve">|   |-- statement_store.py</w:t>
      </w:r>
    </w:p>
    <w:p>
      <w:pPr>
        <w:shd w:fill="F4F3EF" w:val="clear"/>
        <w:spacing w:after="0" w:before="0"/>
      </w:pPr>
      <w:r>
        <w:rPr>
          <w:rFonts w:ascii="Consolas" w:cs="Consolas" w:eastAsia="Consolas" w:hAnsi="Consolas"/>
          <w:sz w:val="19"/>
          <w:szCs w:val="19"/>
        </w:rPr>
        <w:t xml:space="preserve">|   \-- disease_registry.py</w:t>
      </w:r>
    </w:p>
    <w:p>
      <w:pPr>
        <w:shd w:fill="F4F3EF" w:val="clear"/>
        <w:spacing w:after="0" w:before="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scoring/</w:t>
      </w:r>
    </w:p>
    <w:p>
      <w:pPr>
        <w:shd w:fill="F4F3EF" w:val="clear"/>
        <w:spacing w:after="0" w:before="0"/>
      </w:pPr>
      <w:r>
        <w:rPr>
          <w:rFonts w:ascii="Consolas" w:cs="Consolas" w:eastAsia="Consolas" w:hAnsi="Consolas"/>
          <w:sz w:val="19"/>
          <w:szCs w:val="19"/>
        </w:rPr>
        <w:t xml:space="preserve">|   |-- statement_scorer.py</w:t>
      </w:r>
    </w:p>
    <w:p>
      <w:pPr>
        <w:shd w:fill="F4F3EF" w:val="clear"/>
        <w:spacing w:after="0" w:before="0"/>
      </w:pPr>
      <w:r>
        <w:rPr>
          <w:rFonts w:ascii="Consolas" w:cs="Consolas" w:eastAsia="Consolas" w:hAnsi="Consolas"/>
          <w:sz w:val="19"/>
          <w:szCs w:val="19"/>
        </w:rPr>
        <w:t xml:space="preserve">|   \-- aggregator.py</w:t>
      </w:r>
    </w:p>
    <w:p>
      <w:pPr>
        <w:shd w:fill="F4F3EF" w:val="clear"/>
        <w:spacing w:after="0" w:before="0"/>
      </w:pPr>
      <w:r>
        <w:rPr>
          <w:rFonts w:ascii="Consolas" w:cs="Consolas" w:eastAsia="Consolas" w:hAnsi="Consolas"/>
          <w:sz w:val="19"/>
          <w:szCs w:val="19"/>
        </w:rPr>
        <w:t xml:space="preserve">|</w:t>
      </w:r>
    </w:p>
    <w:p>
      <w:pPr>
        <w:shd w:fill="F4F3EF" w:val="clear"/>
        <w:spacing w:after="0" w:before="0"/>
      </w:pPr>
      <w:r>
        <w:rPr>
          <w:rFonts w:ascii="Consolas" w:cs="Consolas" w:eastAsia="Consolas" w:hAnsi="Consolas"/>
          <w:sz w:val="19"/>
          <w:szCs w:val="19"/>
        </w:rPr>
        <w:t xml:space="preserve">\-- output/</w:t>
      </w:r>
    </w:p>
    <w:p>
      <w:pPr>
        <w:shd w:fill="F4F3EF" w:val="clear"/>
        <w:spacing w:after="0" w:before="0"/>
      </w:pPr>
      <w:r>
        <w:rPr>
          <w:rFonts w:ascii="Consolas" w:cs="Consolas" w:eastAsia="Consolas" w:hAnsi="Consolas"/>
          <w:sz w:val="19"/>
          <w:szCs w:val="19"/>
        </w:rPr>
        <w:t xml:space="preserve">    |-- neo4j_writer.py</w:t>
      </w:r>
    </w:p>
    <w:p>
      <w:pPr>
        <w:shd w:fill="F4F3EF" w:val="clear"/>
        <w:spacing w:after="160" w:before="0"/>
      </w:pPr>
      <w:r>
        <w:rPr>
          <w:rFonts w:ascii="Consolas" w:cs="Consolas" w:eastAsia="Consolas" w:hAnsi="Consolas"/>
          <w:sz w:val="19"/>
          <w:szCs w:val="19"/>
        </w:rPr>
        <w:t xml:space="preserve">    \-- report.py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E8E6DF" w:val="clear"/>
            <w:tcMar>
              <w:top w:type="dxa" w:w="70"/>
              <w:left w:type="dxa" w:w="110"/>
              <w:bottom w:type="dxa" w:w="70"/>
              <w:right w:type="dxa" w:w="110"/>
            </w:tcMar>
          </w:tcPr>
          <w:p>
            <w:pPr>
              <w:jc w:val="left"/>
            </w:pPr>
            <w:r>
              <w:rPr>
                <w:b/>
                <w:bCs/>
                <w:sz w:val="20"/>
                <w:szCs w:val="20"/>
              </w:rPr>
              <w:t xml:space="preserve">File</w:t>
            </w:r>
          </w:p>
        </w:tc>
        <w:tc>
          <w:tcPr>
            <w:tcW w:type="dxa" w:w="6700"/>
            <w:shd w:fill="E8E6DF" w:val="clear"/>
            <w:tcMar>
              <w:top w:type="dxa" w:w="70"/>
              <w:left w:type="dxa" w:w="110"/>
              <w:bottom w:type="dxa" w:w="70"/>
              <w:right w:type="dxa" w:w="110"/>
            </w:tcMar>
          </w:tcPr>
          <w:p>
            <w:pPr>
              <w:jc w:val="left"/>
            </w:pPr>
            <w:r>
              <w:rPr>
                <w:b/>
                <w:bCs/>
                <w:sz w:val="20"/>
                <w:szCs w:val="20"/>
              </w:rPr>
              <w:t xml:space="preserve">What it does</w:t>
            </w:r>
          </w:p>
        </w:tc>
      </w:tr>
      <w:tr>
        <w:tc>
          <w:tcPr>
            <w:tcW w:type="dxa" w:w="23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config.py</w:t>
            </w:r>
          </w:p>
        </w:tc>
        <w:tc>
          <w:tcPr>
            <w:tcW w:type="dxa" w:w="6700"/>
            <w:tcMar>
              <w:top w:type="dxa" w:w="70"/>
              <w:left w:type="dxa" w:w="110"/>
              <w:bottom w:type="dxa" w:w="70"/>
              <w:right w:type="dxa" w:w="110"/>
            </w:tcMar>
          </w:tcPr>
          <w:p>
            <w:pPr>
              <w:jc w:val="left"/>
            </w:pPr>
            <w:r>
              <w:rPr>
                <w:b w:val="false"/>
                <w:bCs w:val="false"/>
                <w:sz w:val="20"/>
                <w:szCs w:val="20"/>
              </w:rPr>
              <w:t xml:space="preserve">Every setting in one place: LLM model, the two weight tables, the +3 volume constant, the confidence weights, risk thresholds, status thresholds, Neo4j connection.</w:t>
            </w:r>
          </w:p>
        </w:tc>
      </w:tr>
      <w:tr>
        <w:tc>
          <w:tcPr>
            <w:tcW w:type="dxa" w:w="23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main.py</w:t>
            </w:r>
          </w:p>
        </w:tc>
        <w:tc>
          <w:tcPr>
            <w:tcW w:type="dxa" w:w="6700"/>
            <w:shd w:fill="FAF9F6" w:val="clear"/>
            <w:tcMar>
              <w:top w:type="dxa" w:w="70"/>
              <w:left w:type="dxa" w:w="110"/>
              <w:bottom w:type="dxa" w:w="70"/>
              <w:right w:type="dxa" w:w="110"/>
            </w:tcMar>
          </w:tcPr>
          <w:p>
            <w:pPr>
              <w:jc w:val="left"/>
            </w:pPr>
            <w:r>
              <w:rPr>
                <w:b w:val="false"/>
                <w:bCs w:val="false"/>
                <w:sz w:val="20"/>
                <w:szCs w:val="20"/>
              </w:rPr>
              <w:t xml:space="preserve">Single entry point. Takes a drug name and an optional cutoff year, runs all eight steps, prints and saves the table.</w:t>
            </w:r>
          </w:p>
        </w:tc>
      </w:tr>
      <w:tr>
        <w:tc>
          <w:tcPr>
            <w:tcW w:type="dxa" w:w="23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chunker.py</w:t>
            </w:r>
          </w:p>
        </w:tc>
        <w:tc>
          <w:tcPr>
            <w:tcW w:type="dxa" w:w="6700"/>
            <w:tcMar>
              <w:top w:type="dxa" w:w="70"/>
              <w:left w:type="dxa" w:w="110"/>
              <w:bottom w:type="dxa" w:w="70"/>
              <w:right w:type="dxa" w:w="110"/>
            </w:tcMar>
          </w:tcPr>
          <w:p>
            <w:pPr>
              <w:jc w:val="left"/>
            </w:pPr>
            <w:r>
              <w:rPr>
                <w:b w:val="false"/>
                <w:bCs w:val="false"/>
                <w:sz w:val="20"/>
                <w:szCs w:val="20"/>
              </w:rPr>
              <w:t xml:space="preserve">Splits papers into overlapping chunks and assigns chunk_id. Overlap matters: a claim split across a boundary is otherwise lost.</w:t>
            </w:r>
          </w:p>
        </w:tc>
      </w:tr>
      <w:tr>
        <w:tc>
          <w:tcPr>
            <w:tcW w:type="dxa" w:w="23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prompt.py</w:t>
            </w:r>
          </w:p>
        </w:tc>
        <w:tc>
          <w:tcPr>
            <w:tcW w:type="dxa" w:w="6700"/>
            <w:shd w:fill="FAF9F6" w:val="clear"/>
            <w:tcMar>
              <w:top w:type="dxa" w:w="70"/>
              <w:left w:type="dxa" w:w="110"/>
              <w:bottom w:type="dxa" w:w="70"/>
              <w:right w:type="dxa" w:w="110"/>
            </w:tcMar>
          </w:tcPr>
          <w:p>
            <w:pPr>
              <w:jc w:val="left"/>
            </w:pPr>
            <w:r>
              <w:rPr>
                <w:b w:val="false"/>
                <w:bCs w:val="false"/>
                <w:sz w:val="20"/>
                <w:szCs w:val="20"/>
              </w:rPr>
              <w:t xml:space="preserve">The prompt text and JSON schema, with worked examples including one where the correct answer is an empty list.</w:t>
            </w:r>
          </w:p>
        </w:tc>
      </w:tr>
      <w:tr>
        <w:tc>
          <w:tcPr>
            <w:tcW w:type="dxa" w:w="23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llm_client.py</w:t>
            </w:r>
          </w:p>
        </w:tc>
        <w:tc>
          <w:tcPr>
            <w:tcW w:type="dxa" w:w="6700"/>
            <w:tcMar>
              <w:top w:type="dxa" w:w="70"/>
              <w:left w:type="dxa" w:w="110"/>
              <w:bottom w:type="dxa" w:w="70"/>
              <w:right w:type="dxa" w:w="110"/>
            </w:tcMar>
          </w:tcPr>
          <w:p>
            <w:pPr>
              <w:jc w:val="left"/>
            </w:pPr>
            <w:r>
              <w:rPr>
                <w:b w:val="false"/>
                <w:bCs w:val="false"/>
                <w:sz w:val="20"/>
                <w:szCs w:val="20"/>
              </w:rPr>
              <w:t xml:space="preserve">Sends a chunk three times, takes the majority answer, handles retries and rate limits. Caches every response.</w:t>
            </w:r>
          </w:p>
        </w:tc>
      </w:tr>
      <w:tr>
        <w:tc>
          <w:tcPr>
            <w:tcW w:type="dxa" w:w="23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validator.py</w:t>
            </w:r>
          </w:p>
        </w:tc>
        <w:tc>
          <w:tcPr>
            <w:tcW w:type="dxa" w:w="6700"/>
            <w:shd w:fill="FAF9F6" w:val="clear"/>
            <w:tcMar>
              <w:top w:type="dxa" w:w="70"/>
              <w:left w:type="dxa" w:w="110"/>
              <w:bottom w:type="dxa" w:w="70"/>
              <w:right w:type="dxa" w:w="110"/>
            </w:tcMar>
          </w:tcPr>
          <w:p>
            <w:pPr>
              <w:jc w:val="left"/>
            </w:pPr>
            <w:r>
              <w:rPr>
                <w:b w:val="false"/>
                <w:bCs w:val="false"/>
                <w:sz w:val="20"/>
                <w:szCs w:val="20"/>
              </w:rPr>
              <w:t xml:space="preserve">The four checks from Section 6. Assigns statement IDs. Maintains the rejection log and rejection-rate counter.</w:t>
            </w:r>
          </w:p>
        </w:tc>
      </w:tr>
      <w:tr>
        <w:tc>
          <w:tcPr>
            <w:tcW w:type="dxa" w:w="23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statement_store.py</w:t>
            </w:r>
          </w:p>
        </w:tc>
        <w:tc>
          <w:tcPr>
            <w:tcW w:type="dxa" w:w="6700"/>
            <w:tcMar>
              <w:top w:type="dxa" w:w="70"/>
              <w:left w:type="dxa" w:w="110"/>
              <w:bottom w:type="dxa" w:w="70"/>
              <w:right w:type="dxa" w:w="110"/>
            </w:tcMar>
          </w:tcPr>
          <w:p>
            <w:pPr>
              <w:jc w:val="left"/>
            </w:pPr>
            <w:r>
              <w:rPr>
                <w:b w:val="false"/>
                <w:bCs w:val="false"/>
                <w:sz w:val="20"/>
                <w:szCs w:val="20"/>
              </w:rPr>
              <w:t xml:space="preserve">Read and write the three tables. Resumes an interrupted run by skipping processed chunks.</w:t>
            </w:r>
          </w:p>
        </w:tc>
      </w:tr>
      <w:tr>
        <w:tc>
          <w:tcPr>
            <w:tcW w:type="dxa" w:w="23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disease_registry.py</w:t>
            </w:r>
          </w:p>
        </w:tc>
        <w:tc>
          <w:tcPr>
            <w:tcW w:type="dxa" w:w="6700"/>
            <w:shd w:fill="FAF9F6" w:val="clear"/>
            <w:tcMar>
              <w:top w:type="dxa" w:w="70"/>
              <w:left w:type="dxa" w:w="110"/>
              <w:bottom w:type="dxa" w:w="70"/>
              <w:right w:type="dxa" w:w="110"/>
            </w:tcMar>
          </w:tcPr>
          <w:p>
            <w:pPr>
              <w:jc w:val="left"/>
            </w:pPr>
            <w:r>
              <w:rPr>
                <w:b w:val="false"/>
                <w:bCs w:val="false"/>
                <w:sz w:val="20"/>
                <w:szCs w:val="20"/>
              </w:rPr>
              <w:t xml:space="preserve">Maps raw disease names to canonical diseases and IDs. Reports the collapse ratio. Logs unmatched names.</w:t>
            </w:r>
          </w:p>
        </w:tc>
      </w:tr>
      <w:tr>
        <w:tc>
          <w:tcPr>
            <w:tcW w:type="dxa" w:w="23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statement_scorer.py</w:t>
            </w:r>
          </w:p>
        </w:tc>
        <w:tc>
          <w:tcPr>
            <w:tcW w:type="dxa" w:w="6700"/>
            <w:tcMar>
              <w:top w:type="dxa" w:w="70"/>
              <w:left w:type="dxa" w:w="110"/>
              <w:bottom w:type="dxa" w:w="70"/>
              <w:right w:type="dxa" w:w="110"/>
            </w:tcMar>
          </w:tcPr>
          <w:p>
            <w:pPr>
              <w:jc w:val="left"/>
            </w:pPr>
            <w:r>
              <w:rPr>
                <w:b w:val="false"/>
                <w:bCs w:val="false"/>
                <w:sz w:val="20"/>
                <w:szCs w:val="20"/>
              </w:rPr>
              <w:t xml:space="preserve">Looks up the two weights, multiplies, writes the score onto the statement. Section 8.2.</w:t>
            </w:r>
          </w:p>
        </w:tc>
      </w:tr>
      <w:tr>
        <w:tc>
          <w:tcPr>
            <w:tcW w:type="dxa" w:w="23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aggregator.py</w:t>
            </w:r>
          </w:p>
        </w:tc>
        <w:tc>
          <w:tcPr>
            <w:tcW w:type="dxa" w:w="6700"/>
            <w:shd w:fill="FAF9F6" w:val="clear"/>
            <w:tcMar>
              <w:top w:type="dxa" w:w="70"/>
              <w:left w:type="dxa" w:w="110"/>
              <w:bottom w:type="dxa" w:w="70"/>
              <w:right w:type="dxa" w:w="110"/>
            </w:tcMar>
          </w:tcPr>
          <w:p>
            <w:pPr>
              <w:jc w:val="left"/>
            </w:pPr>
            <w:r>
              <w:rPr>
                <w:b w:val="false"/>
                <w:bCs w:val="false"/>
                <w:sz w:val="20"/>
                <w:szCs w:val="20"/>
              </w:rPr>
              <w:t xml:space="preserve">Groups by disease, computes evidence, confidence and risk, assigns status, ranks. Sections 8.3 to 8.6.</w:t>
            </w:r>
          </w:p>
        </w:tc>
      </w:tr>
      <w:tr>
        <w:tc>
          <w:tcPr>
            <w:tcW w:type="dxa" w:w="2300"/>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neo4j_writer.py</w:t>
            </w:r>
          </w:p>
        </w:tc>
        <w:tc>
          <w:tcPr>
            <w:tcW w:type="dxa" w:w="6700"/>
            <w:tcMar>
              <w:top w:type="dxa" w:w="70"/>
              <w:left w:type="dxa" w:w="110"/>
              <w:bottom w:type="dxa" w:w="70"/>
              <w:right w:type="dxa" w:w="110"/>
            </w:tcMar>
          </w:tcPr>
          <w:p>
            <w:pPr>
              <w:jc w:val="left"/>
            </w:pPr>
            <w:r>
              <w:rPr>
                <w:b w:val="false"/>
                <w:bCs w:val="false"/>
                <w:sz w:val="20"/>
                <w:szCs w:val="20"/>
              </w:rPr>
              <w:t xml:space="preserve">Creates Drug, Disease, Candidate, Statement and Paper nodes and their relationships.</w:t>
            </w:r>
          </w:p>
        </w:tc>
      </w:tr>
      <w:tr>
        <w:tc>
          <w:tcPr>
            <w:tcW w:type="dxa" w:w="2300"/>
            <w:shd w:fill="FAF9F6" w:val="clear"/>
            <w:tcMar>
              <w:top w:type="dxa" w:w="70"/>
              <w:left w:type="dxa" w:w="110"/>
              <w:bottom w:type="dxa" w:w="70"/>
              <w:right w:type="dxa" w:w="110"/>
            </w:tcMar>
          </w:tcPr>
          <w:p>
            <w:pPr>
              <w:jc w:val="left"/>
            </w:pPr>
            <w:r>
              <w:rPr>
                <w:rFonts w:ascii="Consolas" w:cs="Consolas" w:eastAsia="Consolas" w:hAnsi="Consolas"/>
                <w:b w:val="false"/>
                <w:bCs w:val="false"/>
                <w:sz w:val="20"/>
                <w:szCs w:val="20"/>
              </w:rPr>
              <w:t xml:space="preserve">report.py</w:t>
            </w:r>
          </w:p>
        </w:tc>
        <w:tc>
          <w:tcPr>
            <w:tcW w:type="dxa" w:w="6700"/>
            <w:shd w:fill="FAF9F6" w:val="clear"/>
            <w:tcMar>
              <w:top w:type="dxa" w:w="70"/>
              <w:left w:type="dxa" w:w="110"/>
              <w:bottom w:type="dxa" w:w="70"/>
              <w:right w:type="dxa" w:w="110"/>
            </w:tcMar>
          </w:tcPr>
          <w:p>
            <w:pPr>
              <w:jc w:val="left"/>
            </w:pPr>
            <w:r>
              <w:rPr>
                <w:b w:val="false"/>
                <w:bCs w:val="false"/>
                <w:sz w:val="20"/>
                <w:szCs w:val="20"/>
              </w:rPr>
              <w:t xml:space="preserve">Builds the table in Section 2 and the click-through view.</w:t>
            </w:r>
          </w:p>
        </w:tc>
      </w:tr>
    </w:tbl>
    <w:p>
      <w:pPr>
        <w:spacing w:after="160"/>
      </w:pPr>
      <w:r>
        <w:rPr>
          <w:sz w:val="12"/>
          <w:szCs w:val="12"/>
        </w:rPr>
        <w:t xml:space="preserve"/>
      </w:r>
    </w:p>
    <w:p>
      <w:pPr>
        <w:pStyle w:val="Heading1"/>
        <w:spacing w:after="160" w:before="360"/>
      </w:pPr>
      <w:r>
        <w:t xml:space="preserve">11. How we know the output is correct</w:t>
      </w:r>
    </w:p>
    <w:p>
      <w:pPr>
        <w:pStyle w:val="Heading2"/>
        <w:spacing w:after="120" w:before="280"/>
      </w:pPr>
      <w:r>
        <w:t xml:space="preserve">Check 1 — extraction accuracy (half a day)</w:t>
      </w:r>
    </w:p>
    <w:p>
      <w:pPr>
        <w:spacing w:after="140"/>
      </w:pPr>
      <w:r>
        <w:rPr>
          <w:sz w:val="22"/>
          <w:szCs w:val="22"/>
        </w:rPr>
        <w:t xml:space="preserve">Take 50 accepted statements at random. Read each one against its source chunk. Count how many are correct.</w:t>
      </w:r>
    </w:p>
    <w:p>
      <w:pPr>
        <w:spacing w:after="140"/>
      </w:pPr>
      <w:r>
        <w:rPr>
          <w:b/>
          <w:bCs/>
          <w:sz w:val="22"/>
          <w:szCs w:val="22"/>
        </w:rPr>
        <w:t xml:space="preserve">This is the most valuable half-day in the project. </w:t>
      </w:r>
      <w:r>
        <w:rPr>
          <w:sz w:val="22"/>
          <w:szCs w:val="22"/>
        </w:rPr>
        <w:t xml:space="preserve">If extraction is 60% accurate, no amount of clever scoring downstream will fix it. If it is 90%, everything above it is worth building.</w:t>
      </w:r>
    </w:p>
    <w:p>
      <w:pPr>
        <w:pStyle w:val="Heading2"/>
        <w:spacing w:after="120" w:before="280"/>
      </w:pPr>
      <w:r>
        <w:t xml:space="preserve">Check 2 — known-indication recovery (one day)</w:t>
      </w:r>
    </w:p>
    <w:p>
      <w:pPr>
        <w:spacing w:after="140"/>
      </w:pPr>
      <w:r>
        <w:rPr>
          <w:sz w:val="22"/>
          <w:szCs w:val="22"/>
        </w:rPr>
        <w:t xml:space="preserve">Run the system on a drug whose approved indications are known. Do those indications come out near the top, marked Known use? If a drug's own well-documented indications do not surface, something is wrong upstream.</w:t>
      </w:r>
    </w:p>
    <w:p>
      <w:pPr>
        <w:pStyle w:val="Heading2"/>
        <w:spacing w:after="120" w:before="280"/>
      </w:pPr>
      <w:r>
        <w:t xml:space="preserve">Check 3 — time-split prediction (one week)</w:t>
      </w:r>
    </w:p>
    <w:p>
      <w:pPr>
        <w:spacing w:after="140"/>
      </w:pPr>
      <w:r>
        <w:rPr>
          <w:sz w:val="22"/>
          <w:szCs w:val="22"/>
        </w:rPr>
        <w:t xml:space="preserve">Choose a cutoff year. Ask the system to predict something it should not know yet. Two things must be hidden, not one.</w:t>
      </w:r>
    </w:p>
    <w:p>
      <w:pPr>
        <w:pStyle w:val="ListParagraph"/>
        <w:numPr>
          <w:ilvl w:val="0"/>
          <w:numId w:val="2"/>
        </w:numPr>
        <w:spacing w:after="80"/>
      </w:pPr>
      <w:r>
        <w:rPr>
          <w:sz w:val="22"/>
          <w:szCs w:val="22"/>
        </w:rPr>
        <w:t xml:space="preserve">Hide the known outcomes. Set aside every drug-disease approval dated after the cutoff.</w:t>
      </w:r>
    </w:p>
    <w:p>
      <w:pPr>
        <w:pStyle w:val="ListParagraph"/>
        <w:numPr>
          <w:ilvl w:val="0"/>
          <w:numId w:val="2"/>
        </w:numPr>
        <w:spacing w:after="80"/>
      </w:pPr>
      <w:r>
        <w:rPr>
          <w:sz w:val="22"/>
          <w:szCs w:val="22"/>
        </w:rPr>
        <w:t xml:space="preserve">Hide the papers too. Exclude every paper published after the cutoff from the corpus.</w:t>
      </w:r>
    </w:p>
    <w:p>
      <w:pPr>
        <w:spacing w:after="140"/>
      </w:pPr>
      <w:r>
        <w:rPr>
          <w:b/>
          <w:bCs/>
          <w:sz w:val="22"/>
          <w:szCs w:val="22"/>
        </w:rPr>
        <w:t xml:space="preserve">The second is the one that gets missed, and it quietly ruins the result. </w:t>
      </w:r>
      <w:r>
        <w:rPr>
          <w:sz w:val="22"/>
          <w:szCs w:val="22"/>
        </w:rPr>
        <w:t xml:space="preserve">If a drug was approved for a disease in 2018 and the cutoff is 2015, hiding the 2018 approval but leaving 2016 and 2017 papers in the corpus means the LLM reads "promising phase 2 results in this condition" and scores the disease highly. That is not prediction. It is reading the answer sheet with the cover page removed.</w:t>
      </w:r>
    </w:p>
    <w:p>
      <w:pPr>
        <w:spacing w:after="140"/>
      </w:pPr>
      <w:r>
        <w:rPr>
          <w:sz w:val="22"/>
          <w:szCs w:val="22"/>
        </w:rPr>
        <w:t xml:space="preserve">Since papers are the system's only input, the fix is simple: filter the corpus by paper_year before the run, and assert that the newest paper used is not later than the cutoff. Without this check the accuracy numbers will look excellent and mean nothing.</w:t>
      </w:r>
    </w:p>
    <w:p>
      <w:pPr>
        <w:spacing w:after="140"/>
      </w:pPr>
      <w:r>
        <w:rPr>
          <w:b/>
          <w:bCs/>
          <w:sz w:val="22"/>
          <w:szCs w:val="22"/>
        </w:rPr>
        <w:t xml:space="preserve">One residual limitation, stated openly: </w:t>
      </w:r>
      <w:r>
        <w:rPr>
          <w:sz w:val="22"/>
          <w:szCs w:val="22"/>
        </w:rPr>
        <w:t xml:space="preserve">the LLM's training data already contains post-cutoff knowledge. It may simply know about a later approval. The sentence check is the main defence, since an answer drawn from memory has no sentence in the chunk to point at. The rejection rate is the warning signal. This cannot be fully eliminated with a general-purpose model.</w:t>
      </w:r>
    </w:p>
    <w:p>
      <w:pPr>
        <w:pStyle w:val="Heading1"/>
        <w:spacing w:after="160" w:before="360"/>
      </w:pPr>
      <w:r>
        <w:t xml:space="preserve">12.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4450"/>
        <w:gridCol w:w="1300"/>
        <w:gridCol w:w="2500"/>
      </w:tblGrid>
      <w:tr>
        <w:trPr>
          <w:tblHeader/>
        </w:trPr>
        <w:tc>
          <w:tcPr>
            <w:tcW w:type="dxa" w:w="750"/>
            <w:shd w:fill="E8E6DF" w:val="clear"/>
            <w:tcMar>
              <w:top w:type="dxa" w:w="70"/>
              <w:left w:type="dxa" w:w="110"/>
              <w:bottom w:type="dxa" w:w="70"/>
              <w:right w:type="dxa" w:w="110"/>
            </w:tcMar>
          </w:tcPr>
          <w:p>
            <w:pPr>
              <w:jc w:val="left"/>
            </w:pPr>
            <w:r>
              <w:rPr>
                <w:b/>
                <w:bCs/>
                <w:sz w:val="20"/>
                <w:szCs w:val="20"/>
              </w:rPr>
              <w:t xml:space="preserve">Stage</w:t>
            </w:r>
          </w:p>
        </w:tc>
        <w:tc>
          <w:tcPr>
            <w:tcW w:type="dxa" w:w="4450"/>
            <w:shd w:fill="E8E6DF" w:val="clear"/>
            <w:tcMar>
              <w:top w:type="dxa" w:w="70"/>
              <w:left w:type="dxa" w:w="110"/>
              <w:bottom w:type="dxa" w:w="70"/>
              <w:right w:type="dxa" w:w="110"/>
            </w:tcMar>
          </w:tcPr>
          <w:p>
            <w:pPr>
              <w:jc w:val="left"/>
            </w:pPr>
            <w:r>
              <w:rPr>
                <w:b/>
                <w:bCs/>
                <w:sz w:val="20"/>
                <w:szCs w:val="20"/>
              </w:rPr>
              <w:t xml:space="preserve">Work</w:t>
            </w:r>
          </w:p>
        </w:tc>
        <w:tc>
          <w:tcPr>
            <w:tcW w:type="dxa" w:w="1300"/>
            <w:shd w:fill="E8E6DF" w:val="clear"/>
            <w:tcMar>
              <w:top w:type="dxa" w:w="70"/>
              <w:left w:type="dxa" w:w="110"/>
              <w:bottom w:type="dxa" w:w="70"/>
              <w:right w:type="dxa" w:w="110"/>
            </w:tcMar>
          </w:tcPr>
          <w:p>
            <w:pPr>
              <w:jc w:val="left"/>
            </w:pPr>
            <w:r>
              <w:rPr>
                <w:b/>
                <w:bCs/>
                <w:sz w:val="20"/>
                <w:szCs w:val="20"/>
              </w:rPr>
              <w:t xml:space="preserve">Time</w:t>
            </w:r>
          </w:p>
        </w:tc>
        <w:tc>
          <w:tcPr>
            <w:tcW w:type="dxa" w:w="2500"/>
            <w:shd w:fill="E8E6DF" w:val="clear"/>
            <w:tcMar>
              <w:top w:type="dxa" w:w="70"/>
              <w:left w:type="dxa" w:w="110"/>
              <w:bottom w:type="dxa" w:w="70"/>
              <w:right w:type="dxa" w:w="110"/>
            </w:tcMar>
          </w:tcPr>
          <w:p>
            <w:pPr>
              <w:jc w:val="left"/>
            </w:pPr>
            <w:r>
              <w:rPr>
                <w:b/>
                <w:bCs/>
                <w:sz w:val="20"/>
                <w:szCs w:val="20"/>
              </w:rPr>
              <w:t xml:space="preserve">Outcome</w:t>
            </w:r>
          </w:p>
        </w:tc>
      </w:tr>
      <w:tr>
        <w:tc>
          <w:tcPr>
            <w:tcW w:type="dxa" w:w="750"/>
            <w:tcMar>
              <w:top w:type="dxa" w:w="70"/>
              <w:left w:type="dxa" w:w="110"/>
              <w:bottom w:type="dxa" w:w="70"/>
              <w:right w:type="dxa" w:w="110"/>
            </w:tcMar>
          </w:tcPr>
          <w:p>
            <w:pPr>
              <w:jc w:val="left"/>
            </w:pPr>
            <w:r>
              <w:rPr>
                <w:b w:val="false"/>
                <w:bCs w:val="false"/>
                <w:sz w:val="20"/>
                <w:szCs w:val="20"/>
              </w:rPr>
              <w:t xml:space="preserve">1</w:t>
            </w:r>
          </w:p>
        </w:tc>
        <w:tc>
          <w:tcPr>
            <w:tcW w:type="dxa" w:w="4450"/>
            <w:tcMar>
              <w:top w:type="dxa" w:w="70"/>
              <w:left w:type="dxa" w:w="110"/>
              <w:bottom w:type="dxa" w:w="70"/>
              <w:right w:type="dxa" w:w="110"/>
            </w:tcMar>
          </w:tcPr>
          <w:p>
            <w:pPr>
              <w:jc w:val="left"/>
            </w:pPr>
            <w:r>
              <w:rPr>
                <w:b w:val="false"/>
                <w:bCs w:val="false"/>
                <w:sz w:val="20"/>
                <w:szCs w:val="20"/>
              </w:rPr>
              <w:t xml:space="preserve">Chunker, prompt, LLM client. Run on 20 chunks and read the output by hand</w:t>
            </w:r>
          </w:p>
        </w:tc>
        <w:tc>
          <w:tcPr>
            <w:tcW w:type="dxa" w:w="1300"/>
            <w:tcMar>
              <w:top w:type="dxa" w:w="70"/>
              <w:left w:type="dxa" w:w="110"/>
              <w:bottom w:type="dxa" w:w="70"/>
              <w:right w:type="dxa" w:w="110"/>
            </w:tcMar>
          </w:tcPr>
          <w:p>
            <w:pPr>
              <w:jc w:val="left"/>
            </w:pPr>
            <w:r>
              <w:rPr>
                <w:b w:val="false"/>
                <w:bCs w:val="false"/>
                <w:sz w:val="20"/>
                <w:szCs w:val="20"/>
              </w:rPr>
              <w:t xml:space="preserve">1-2 weeks</w:t>
            </w:r>
          </w:p>
        </w:tc>
        <w:tc>
          <w:tcPr>
            <w:tcW w:type="dxa" w:w="2500"/>
            <w:tcMar>
              <w:top w:type="dxa" w:w="70"/>
              <w:left w:type="dxa" w:w="110"/>
              <w:bottom w:type="dxa" w:w="70"/>
              <w:right w:type="dxa" w:w="110"/>
            </w:tcMar>
          </w:tcPr>
          <w:p>
            <w:pPr>
              <w:jc w:val="left"/>
            </w:pPr>
            <w:r>
              <w:rPr>
                <w:b w:val="false"/>
                <w:bCs w:val="false"/>
                <w:sz w:val="20"/>
                <w:szCs w:val="20"/>
              </w:rPr>
              <w:t xml:space="preserve">Confidence extraction works</w:t>
            </w:r>
          </w:p>
        </w:tc>
      </w:tr>
      <w:tr>
        <w:tc>
          <w:tcPr>
            <w:tcW w:type="dxa" w:w="750"/>
            <w:shd w:fill="FAF9F6" w:val="clear"/>
            <w:tcMar>
              <w:top w:type="dxa" w:w="70"/>
              <w:left w:type="dxa" w:w="110"/>
              <w:bottom w:type="dxa" w:w="70"/>
              <w:right w:type="dxa" w:w="110"/>
            </w:tcMar>
          </w:tcPr>
          <w:p>
            <w:pPr>
              <w:jc w:val="left"/>
            </w:pPr>
            <w:r>
              <w:rPr>
                <w:b w:val="false"/>
                <w:bCs w:val="false"/>
                <w:sz w:val="20"/>
                <w:szCs w:val="20"/>
              </w:rPr>
              <w:t xml:space="preserve">2</w:t>
            </w:r>
          </w:p>
        </w:tc>
        <w:tc>
          <w:tcPr>
            <w:tcW w:type="dxa" w:w="4450"/>
            <w:shd w:fill="FAF9F6" w:val="clear"/>
            <w:tcMar>
              <w:top w:type="dxa" w:w="70"/>
              <w:left w:type="dxa" w:w="110"/>
              <w:bottom w:type="dxa" w:w="70"/>
              <w:right w:type="dxa" w:w="110"/>
            </w:tcMar>
          </w:tcPr>
          <w:p>
            <w:pPr>
              <w:jc w:val="left"/>
            </w:pPr>
            <w:r>
              <w:rPr>
                <w:b w:val="false"/>
                <w:bCs w:val="false"/>
                <w:sz w:val="20"/>
                <w:szCs w:val="20"/>
              </w:rPr>
              <w:t xml:space="preserve">Validator, sentence check, statement store with numbering</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1-2 weeks</w:t>
            </w:r>
          </w:p>
        </w:tc>
        <w:tc>
          <w:tcPr>
            <w:tcW w:type="dxa" w:w="2500"/>
            <w:shd w:fill="FAF9F6" w:val="clear"/>
            <w:tcMar>
              <w:top w:type="dxa" w:w="70"/>
              <w:left w:type="dxa" w:w="110"/>
              <w:bottom w:type="dxa" w:w="70"/>
              <w:right w:type="dxa" w:w="110"/>
            </w:tcMar>
          </w:tcPr>
          <w:p>
            <w:pPr>
              <w:jc w:val="left"/>
            </w:pPr>
            <w:r>
              <w:rPr>
                <w:b w:val="false"/>
                <w:bCs w:val="false"/>
                <w:sz w:val="20"/>
                <w:szCs w:val="20"/>
              </w:rPr>
              <w:t xml:space="preserve">Statements accumulating with IDs</w:t>
            </w:r>
          </w:p>
        </w:tc>
      </w:tr>
      <w:tr>
        <w:tc>
          <w:tcPr>
            <w:tcW w:type="dxa" w:w="750"/>
            <w:tcMar>
              <w:top w:type="dxa" w:w="70"/>
              <w:left w:type="dxa" w:w="110"/>
              <w:bottom w:type="dxa" w:w="70"/>
              <w:right w:type="dxa" w:w="110"/>
            </w:tcMar>
          </w:tcPr>
          <w:p>
            <w:pPr>
              <w:jc w:val="left"/>
            </w:pPr>
            <w:r>
              <w:rPr>
                <w:b w:val="false"/>
                <w:bCs w:val="false"/>
                <w:sz w:val="20"/>
                <w:szCs w:val="20"/>
              </w:rPr>
              <w:t xml:space="preserve">3</w:t>
            </w:r>
          </w:p>
        </w:tc>
        <w:tc>
          <w:tcPr>
            <w:tcW w:type="dxa" w:w="4450"/>
            <w:tcMar>
              <w:top w:type="dxa" w:w="70"/>
              <w:left w:type="dxa" w:w="110"/>
              <w:bottom w:type="dxa" w:w="70"/>
              <w:right w:type="dxa" w:w="110"/>
            </w:tcMar>
          </w:tcPr>
          <w:p>
            <w:pPr>
              <w:jc w:val="left"/>
            </w:pPr>
            <w:r>
              <w:rPr>
                <w:b w:val="false"/>
                <w:bCs w:val="false"/>
                <w:sz w:val="20"/>
                <w:szCs w:val="20"/>
              </w:rPr>
              <w:t xml:space="preserve">Disease registry and name grouping</w:t>
            </w:r>
          </w:p>
        </w:tc>
        <w:tc>
          <w:tcPr>
            <w:tcW w:type="dxa" w:w="1300"/>
            <w:tcMar>
              <w:top w:type="dxa" w:w="70"/>
              <w:left w:type="dxa" w:w="110"/>
              <w:bottom w:type="dxa" w:w="70"/>
              <w:right w:type="dxa" w:w="110"/>
            </w:tcMar>
          </w:tcPr>
          <w:p>
            <w:pPr>
              <w:jc w:val="left"/>
            </w:pPr>
            <w:r>
              <w:rPr>
                <w:b w:val="false"/>
                <w:bCs w:val="false"/>
                <w:sz w:val="20"/>
                <w:szCs w:val="20"/>
              </w:rPr>
              <w:t xml:space="preserve">1 week</w:t>
            </w:r>
          </w:p>
        </w:tc>
        <w:tc>
          <w:tcPr>
            <w:tcW w:type="dxa" w:w="2500"/>
            <w:tcMar>
              <w:top w:type="dxa" w:w="70"/>
              <w:left w:type="dxa" w:w="110"/>
              <w:bottom w:type="dxa" w:w="70"/>
              <w:right w:type="dxa" w:w="110"/>
            </w:tcMar>
          </w:tcPr>
          <w:p>
            <w:pPr>
              <w:jc w:val="left"/>
            </w:pPr>
            <w:r>
              <w:rPr>
                <w:b w:val="false"/>
                <w:bCs w:val="false"/>
                <w:sz w:val="20"/>
                <w:szCs w:val="20"/>
              </w:rPr>
              <w:t xml:space="preserve">Names collapsing correctly</w:t>
            </w:r>
          </w:p>
        </w:tc>
      </w:tr>
      <w:tr>
        <w:tc>
          <w:tcPr>
            <w:tcW w:type="dxa" w:w="750"/>
            <w:shd w:fill="FAF9F6" w:val="clear"/>
            <w:tcMar>
              <w:top w:type="dxa" w:w="70"/>
              <w:left w:type="dxa" w:w="110"/>
              <w:bottom w:type="dxa" w:w="70"/>
              <w:right w:type="dxa" w:w="110"/>
            </w:tcMar>
          </w:tcPr>
          <w:p>
            <w:pPr>
              <w:jc w:val="left"/>
            </w:pPr>
            <w:r>
              <w:rPr>
                <w:b w:val="false"/>
                <w:bCs w:val="false"/>
                <w:sz w:val="20"/>
                <w:szCs w:val="20"/>
              </w:rPr>
              <w:t xml:space="preserve">4</w:t>
            </w:r>
          </w:p>
        </w:tc>
        <w:tc>
          <w:tcPr>
            <w:tcW w:type="dxa" w:w="4450"/>
            <w:shd w:fill="FAF9F6" w:val="clear"/>
            <w:tcMar>
              <w:top w:type="dxa" w:w="70"/>
              <w:left w:type="dxa" w:w="110"/>
              <w:bottom w:type="dxa" w:w="70"/>
              <w:right w:type="dxa" w:w="110"/>
            </w:tcMar>
          </w:tcPr>
          <w:p>
            <w:pPr>
              <w:jc w:val="left"/>
            </w:pPr>
            <w:r>
              <w:rPr>
                <w:b w:val="false"/>
                <w:bCs w:val="false"/>
                <w:sz w:val="20"/>
                <w:szCs w:val="20"/>
              </w:rPr>
              <w:t xml:space="preserve">Scoring and aggregation</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1-2 weeks</w:t>
            </w:r>
          </w:p>
        </w:tc>
        <w:tc>
          <w:tcPr>
            <w:tcW w:type="dxa" w:w="2500"/>
            <w:shd w:fill="FAF9F6" w:val="clear"/>
            <w:tcMar>
              <w:top w:type="dxa" w:w="70"/>
              <w:left w:type="dxa" w:w="110"/>
              <w:bottom w:type="dxa" w:w="70"/>
              <w:right w:type="dxa" w:w="110"/>
            </w:tcMar>
          </w:tcPr>
          <w:p>
            <w:pPr>
              <w:jc w:val="left"/>
            </w:pPr>
            <w:r>
              <w:rPr>
                <w:b w:val="false"/>
                <w:bCs w:val="false"/>
                <w:sz w:val="20"/>
                <w:szCs w:val="20"/>
              </w:rPr>
              <w:t xml:space="preserve">First ranked table</w:t>
            </w:r>
          </w:p>
        </w:tc>
      </w:tr>
      <w:tr>
        <w:tc>
          <w:tcPr>
            <w:tcW w:type="dxa" w:w="750"/>
            <w:tcMar>
              <w:top w:type="dxa" w:w="70"/>
              <w:left w:type="dxa" w:w="110"/>
              <w:bottom w:type="dxa" w:w="70"/>
              <w:right w:type="dxa" w:w="110"/>
            </w:tcMar>
          </w:tcPr>
          <w:p>
            <w:pPr>
              <w:jc w:val="left"/>
            </w:pPr>
            <w:r>
              <w:rPr>
                <w:b w:val="false"/>
                <w:bCs w:val="false"/>
                <w:sz w:val="20"/>
                <w:szCs w:val="20"/>
              </w:rPr>
              <w:t xml:space="preserve">5</w:t>
            </w:r>
          </w:p>
        </w:tc>
        <w:tc>
          <w:tcPr>
            <w:tcW w:type="dxa" w:w="4450"/>
            <w:tcMar>
              <w:top w:type="dxa" w:w="70"/>
              <w:left w:type="dxa" w:w="110"/>
              <w:bottom w:type="dxa" w:w="70"/>
              <w:right w:type="dxa" w:w="110"/>
            </w:tcMar>
          </w:tcPr>
          <w:p>
            <w:pPr>
              <w:jc w:val="left"/>
            </w:pPr>
            <w:r>
              <w:rPr>
                <w:b w:val="false"/>
                <w:bCs w:val="false"/>
                <w:sz w:val="20"/>
                <w:szCs w:val="20"/>
              </w:rPr>
              <w:t xml:space="preserve">Neo4j writer, report with click-through</w:t>
            </w:r>
          </w:p>
        </w:tc>
        <w:tc>
          <w:tcPr>
            <w:tcW w:type="dxa" w:w="1300"/>
            <w:tcMar>
              <w:top w:type="dxa" w:w="70"/>
              <w:left w:type="dxa" w:w="110"/>
              <w:bottom w:type="dxa" w:w="70"/>
              <w:right w:type="dxa" w:w="110"/>
            </w:tcMar>
          </w:tcPr>
          <w:p>
            <w:pPr>
              <w:jc w:val="left"/>
            </w:pPr>
            <w:r>
              <w:rPr>
                <w:b w:val="false"/>
                <w:bCs w:val="false"/>
                <w:sz w:val="20"/>
                <w:szCs w:val="20"/>
              </w:rPr>
              <w:t xml:space="preserve">1-2 weeks</w:t>
            </w:r>
          </w:p>
        </w:tc>
        <w:tc>
          <w:tcPr>
            <w:tcW w:type="dxa" w:w="2500"/>
            <w:tcMar>
              <w:top w:type="dxa" w:w="70"/>
              <w:left w:type="dxa" w:w="110"/>
              <w:bottom w:type="dxa" w:w="70"/>
              <w:right w:type="dxa" w:w="110"/>
            </w:tcMar>
          </w:tcPr>
          <w:p>
            <w:pPr>
              <w:jc w:val="left"/>
            </w:pPr>
            <w:r>
              <w:rPr>
                <w:b w:val="false"/>
                <w:bCs w:val="false"/>
                <w:sz w:val="20"/>
                <w:szCs w:val="20"/>
              </w:rPr>
              <w:t xml:space="preserve">Presentable system</w:t>
            </w:r>
          </w:p>
        </w:tc>
      </w:tr>
      <w:tr>
        <w:tc>
          <w:tcPr>
            <w:tcW w:type="dxa" w:w="750"/>
            <w:shd w:fill="FAF9F6" w:val="clear"/>
            <w:tcMar>
              <w:top w:type="dxa" w:w="70"/>
              <w:left w:type="dxa" w:w="110"/>
              <w:bottom w:type="dxa" w:w="70"/>
              <w:right w:type="dxa" w:w="110"/>
            </w:tcMar>
          </w:tcPr>
          <w:p>
            <w:pPr>
              <w:jc w:val="left"/>
            </w:pPr>
            <w:r>
              <w:rPr>
                <w:b w:val="false"/>
                <w:bCs w:val="false"/>
                <w:sz w:val="20"/>
                <w:szCs w:val="20"/>
              </w:rPr>
              <w:t xml:space="preserve">6</w:t>
            </w:r>
          </w:p>
        </w:tc>
        <w:tc>
          <w:tcPr>
            <w:tcW w:type="dxa" w:w="4450"/>
            <w:shd w:fill="FAF9F6" w:val="clear"/>
            <w:tcMar>
              <w:top w:type="dxa" w:w="70"/>
              <w:left w:type="dxa" w:w="110"/>
              <w:bottom w:type="dxa" w:w="70"/>
              <w:right w:type="dxa" w:w="110"/>
            </w:tcMar>
          </w:tcPr>
          <w:p>
            <w:pPr>
              <w:jc w:val="left"/>
            </w:pPr>
            <w:r>
              <w:rPr>
                <w:b w:val="false"/>
                <w:bCs w:val="false"/>
                <w:sz w:val="20"/>
                <w:szCs w:val="20"/>
              </w:rPr>
              <w:t xml:space="preserve">Checks 1 and 2 from Section 11</w:t>
            </w:r>
          </w:p>
        </w:tc>
        <w:tc>
          <w:tcPr>
            <w:tcW w:type="dxa" w:w="1300"/>
            <w:shd w:fill="FAF9F6" w:val="clear"/>
            <w:tcMar>
              <w:top w:type="dxa" w:w="70"/>
              <w:left w:type="dxa" w:w="110"/>
              <w:bottom w:type="dxa" w:w="70"/>
              <w:right w:type="dxa" w:w="110"/>
            </w:tcMar>
          </w:tcPr>
          <w:p>
            <w:pPr>
              <w:jc w:val="left"/>
            </w:pPr>
            <w:r>
              <w:rPr>
                <w:b w:val="false"/>
                <w:bCs w:val="false"/>
                <w:sz w:val="20"/>
                <w:szCs w:val="20"/>
              </w:rPr>
              <w:t xml:space="preserve">1 week</w:t>
            </w:r>
          </w:p>
        </w:tc>
        <w:tc>
          <w:tcPr>
            <w:tcW w:type="dxa" w:w="2500"/>
            <w:shd w:fill="FAF9F6" w:val="clear"/>
            <w:tcMar>
              <w:top w:type="dxa" w:w="70"/>
              <w:left w:type="dxa" w:w="110"/>
              <w:bottom w:type="dxa" w:w="70"/>
              <w:right w:type="dxa" w:w="110"/>
            </w:tcMar>
          </w:tcPr>
          <w:p>
            <w:pPr>
              <w:jc w:val="left"/>
            </w:pPr>
            <w:r>
              <w:rPr>
                <w:b w:val="false"/>
                <w:bCs w:val="false"/>
                <w:sz w:val="20"/>
                <w:szCs w:val="20"/>
              </w:rPr>
              <w:t xml:space="preserve">Evidence it is accurate</w:t>
            </w:r>
          </w:p>
        </w:tc>
      </w:tr>
      <w:tr>
        <w:tc>
          <w:tcPr>
            <w:tcW w:type="dxa" w:w="750"/>
            <w:tcMar>
              <w:top w:type="dxa" w:w="70"/>
              <w:left w:type="dxa" w:w="110"/>
              <w:bottom w:type="dxa" w:w="70"/>
              <w:right w:type="dxa" w:w="110"/>
            </w:tcMar>
          </w:tcPr>
          <w:p>
            <w:pPr>
              <w:jc w:val="left"/>
            </w:pPr>
            <w:r>
              <w:rPr>
                <w:b w:val="false"/>
                <w:bCs w:val="false"/>
                <w:sz w:val="20"/>
                <w:szCs w:val="20"/>
              </w:rPr>
              <w:t xml:space="preserve">7</w:t>
            </w:r>
          </w:p>
        </w:tc>
        <w:tc>
          <w:tcPr>
            <w:tcW w:type="dxa" w:w="4450"/>
            <w:tcMar>
              <w:top w:type="dxa" w:w="70"/>
              <w:left w:type="dxa" w:w="110"/>
              <w:bottom w:type="dxa" w:w="70"/>
              <w:right w:type="dxa" w:w="110"/>
            </w:tcMar>
          </w:tcPr>
          <w:p>
            <w:pPr>
              <w:jc w:val="left"/>
            </w:pPr>
            <w:r>
              <w:rPr>
                <w:b w:val="false"/>
                <w:bCs w:val="false"/>
                <w:sz w:val="20"/>
                <w:szCs w:val="20"/>
              </w:rPr>
              <w:t xml:space="preserve">Check 3, time-split</w:t>
            </w:r>
          </w:p>
        </w:tc>
        <w:tc>
          <w:tcPr>
            <w:tcW w:type="dxa" w:w="1300"/>
            <w:tcMar>
              <w:top w:type="dxa" w:w="70"/>
              <w:left w:type="dxa" w:w="110"/>
              <w:bottom w:type="dxa" w:w="70"/>
              <w:right w:type="dxa" w:w="110"/>
            </w:tcMar>
          </w:tcPr>
          <w:p>
            <w:pPr>
              <w:jc w:val="left"/>
            </w:pPr>
            <w:r>
              <w:rPr>
                <w:b w:val="false"/>
                <w:bCs w:val="false"/>
                <w:sz w:val="20"/>
                <w:szCs w:val="20"/>
              </w:rPr>
              <w:t xml:space="preserve">1 week</w:t>
            </w:r>
          </w:p>
        </w:tc>
        <w:tc>
          <w:tcPr>
            <w:tcW w:type="dxa" w:w="2500"/>
            <w:tcMar>
              <w:top w:type="dxa" w:w="70"/>
              <w:left w:type="dxa" w:w="110"/>
              <w:bottom w:type="dxa" w:w="70"/>
              <w:right w:type="dxa" w:w="110"/>
            </w:tcMar>
          </w:tcPr>
          <w:p>
            <w:pPr>
              <w:jc w:val="left"/>
            </w:pPr>
            <w:r>
              <w:rPr>
                <w:b w:val="false"/>
                <w:bCs w:val="false"/>
                <w:sz w:val="20"/>
                <w:szCs w:val="20"/>
              </w:rPr>
              <w:t xml:space="preserve">Evidence it predicts</w:t>
            </w:r>
          </w:p>
        </w:tc>
      </w:tr>
    </w:tbl>
    <w:p>
      <w:pPr>
        <w:spacing w:after="160"/>
      </w:pPr>
      <w:r>
        <w:rPr>
          <w:sz w:val="12"/>
          <w:szCs w:val="12"/>
        </w:rPr>
        <w:t xml:space="preserve"/>
      </w:r>
    </w:p>
    <w:p>
      <w:pPr>
        <w:spacing w:after="140"/>
      </w:pPr>
      <w:r>
        <w:rPr>
          <w:b/>
          <w:bCs/>
          <w:sz w:val="22"/>
          <w:szCs w:val="22"/>
        </w:rPr>
        <w:t xml:space="preserve">Stage 1 deserves patience. </w:t>
      </w:r>
      <w:r>
        <w:rPr>
          <w:sz w:val="22"/>
          <w:szCs w:val="22"/>
        </w:rPr>
        <w:t xml:space="preserve">Run the prompt on 20 chunks, read the output against the source text yourself, and fix the prompt before building anything on top. Everything downstream inherits whatever the extraction gets wrong, and this is the cheapest possible moment to find a problem.</w:t>
      </w:r>
    </w:p>
    <w:p>
      <w:pPr>
        <w:pStyle w:val="Heading1"/>
        <w:spacing w:after="160" w:before="360"/>
      </w:pPr>
      <w:r>
        <w:t xml:space="preserve">13.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8E6DF" w:val="clear"/>
            <w:tcMar>
              <w:top w:type="dxa" w:w="70"/>
              <w:left w:type="dxa" w:w="110"/>
              <w:bottom w:type="dxa" w:w="70"/>
              <w:right w:type="dxa" w:w="110"/>
            </w:tcMar>
          </w:tcPr>
          <w:p>
            <w:pPr>
              <w:jc w:val="left"/>
            </w:pPr>
            <w:r>
              <w:rPr>
                <w:b/>
                <w:bCs/>
                <w:sz w:val="20"/>
                <w:szCs w:val="20"/>
              </w:rPr>
              <w:t xml:space="preserve">Risk</w:t>
            </w:r>
          </w:p>
        </w:tc>
        <w:tc>
          <w:tcPr>
            <w:tcW w:type="dxa" w:w="3400"/>
            <w:shd w:fill="E8E6DF" w:val="clear"/>
            <w:tcMar>
              <w:top w:type="dxa" w:w="70"/>
              <w:left w:type="dxa" w:w="110"/>
              <w:bottom w:type="dxa" w:w="70"/>
              <w:right w:type="dxa" w:w="110"/>
            </w:tcMar>
          </w:tcPr>
          <w:p>
            <w:pPr>
              <w:jc w:val="left"/>
            </w:pPr>
            <w:r>
              <w:rPr>
                <w:b/>
                <w:bCs/>
                <w:sz w:val="20"/>
                <w:szCs w:val="20"/>
              </w:rPr>
              <w:t xml:space="preserve">What goes wrong</w:t>
            </w:r>
          </w:p>
        </w:tc>
        <w:tc>
          <w:tcPr>
            <w:tcW w:type="dxa" w:w="3400"/>
            <w:shd w:fill="E8E6DF" w:val="clear"/>
            <w:tcMar>
              <w:top w:type="dxa" w:w="70"/>
              <w:left w:type="dxa" w:w="110"/>
              <w:bottom w:type="dxa" w:w="70"/>
              <w:right w:type="dxa" w:w="110"/>
            </w:tcMar>
          </w:tcPr>
          <w:p>
            <w:pPr>
              <w:jc w:val="left"/>
            </w:pPr>
            <w:r>
              <w:rPr>
                <w:b/>
                <w:bCs/>
                <w:sz w:val="20"/>
                <w:szCs w:val="20"/>
              </w:rPr>
              <w:t xml:space="preserve">Handling</w:t>
            </w:r>
          </w:p>
        </w:tc>
      </w:tr>
      <w:tr>
        <w:tc>
          <w:tcPr>
            <w:tcW w:type="dxa" w:w="2200"/>
            <w:tcMar>
              <w:top w:type="dxa" w:w="70"/>
              <w:left w:type="dxa" w:w="110"/>
              <w:bottom w:type="dxa" w:w="70"/>
              <w:right w:type="dxa" w:w="110"/>
            </w:tcMar>
          </w:tcPr>
          <w:p>
            <w:pPr>
              <w:jc w:val="left"/>
            </w:pPr>
            <w:r>
              <w:rPr>
                <w:b w:val="false"/>
                <w:bCs w:val="false"/>
                <w:sz w:val="20"/>
                <w:szCs w:val="20"/>
              </w:rPr>
              <w:t xml:space="preserve">Poor extraction accuracy</w:t>
            </w:r>
          </w:p>
        </w:tc>
        <w:tc>
          <w:tcPr>
            <w:tcW w:type="dxa" w:w="3400"/>
            <w:tcMar>
              <w:top w:type="dxa" w:w="70"/>
              <w:left w:type="dxa" w:w="110"/>
              <w:bottom w:type="dxa" w:w="70"/>
              <w:right w:type="dxa" w:w="110"/>
            </w:tcMar>
          </w:tcPr>
          <w:p>
            <w:pPr>
              <w:jc w:val="left"/>
            </w:pPr>
            <w:r>
              <w:rPr>
                <w:b w:val="false"/>
                <w:bCs w:val="false"/>
                <w:sz w:val="20"/>
                <w:szCs w:val="20"/>
              </w:rPr>
              <w:t xml:space="preserve">Every score built on wrong statements</w:t>
            </w:r>
          </w:p>
        </w:tc>
        <w:tc>
          <w:tcPr>
            <w:tcW w:type="dxa" w:w="3400"/>
            <w:tcMar>
              <w:top w:type="dxa" w:w="70"/>
              <w:left w:type="dxa" w:w="110"/>
              <w:bottom w:type="dxa" w:w="70"/>
              <w:right w:type="dxa" w:w="110"/>
            </w:tcMar>
          </w:tcPr>
          <w:p>
            <w:pPr>
              <w:jc w:val="left"/>
            </w:pPr>
            <w:r>
              <w:rPr>
                <w:b w:val="false"/>
                <w:bCs w:val="false"/>
                <w:sz w:val="20"/>
                <w:szCs w:val="20"/>
              </w:rPr>
              <w:t xml:space="preserve">Check 1 in Stage 1, before building further</w:t>
            </w:r>
          </w:p>
        </w:tc>
      </w:tr>
      <w:tr>
        <w:tc>
          <w:tcPr>
            <w:tcW w:type="dxa" w:w="2200"/>
            <w:shd w:fill="FAF9F6" w:val="clear"/>
            <w:tcMar>
              <w:top w:type="dxa" w:w="70"/>
              <w:left w:type="dxa" w:w="110"/>
              <w:bottom w:type="dxa" w:w="70"/>
              <w:right w:type="dxa" w:w="110"/>
            </w:tcMar>
          </w:tcPr>
          <w:p>
            <w:pPr>
              <w:jc w:val="left"/>
            </w:pPr>
            <w:r>
              <w:rPr>
                <w:b w:val="false"/>
                <w:bCs w:val="false"/>
                <w:sz w:val="20"/>
                <w:szCs w:val="20"/>
              </w:rPr>
              <w:t xml:space="preserve">Disease names not grouped</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One disease split three ways, all scoring low</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Registry reports collapse ratio; unmatched names logged</w:t>
            </w:r>
          </w:p>
        </w:tc>
      </w:tr>
      <w:tr>
        <w:tc>
          <w:tcPr>
            <w:tcW w:type="dxa" w:w="2200"/>
            <w:tcMar>
              <w:top w:type="dxa" w:w="70"/>
              <w:left w:type="dxa" w:w="110"/>
              <w:bottom w:type="dxa" w:w="70"/>
              <w:right w:type="dxa" w:w="110"/>
            </w:tcMar>
          </w:tcPr>
          <w:p>
            <w:pPr>
              <w:jc w:val="left"/>
            </w:pPr>
            <w:r>
              <w:rPr>
                <w:b w:val="false"/>
                <w:bCs w:val="false"/>
                <w:sz w:val="20"/>
                <w:szCs w:val="20"/>
              </w:rPr>
              <w:t xml:space="preserve">Post-cutoff papers in corpus</w:t>
            </w:r>
          </w:p>
        </w:tc>
        <w:tc>
          <w:tcPr>
            <w:tcW w:type="dxa" w:w="3400"/>
            <w:tcMar>
              <w:top w:type="dxa" w:w="70"/>
              <w:left w:type="dxa" w:w="110"/>
              <w:bottom w:type="dxa" w:w="70"/>
              <w:right w:type="dxa" w:w="110"/>
            </w:tcMar>
          </w:tcPr>
          <w:p>
            <w:pPr>
              <w:jc w:val="left"/>
            </w:pPr>
            <w:r>
              <w:rPr>
                <w:b w:val="false"/>
                <w:bCs w:val="false"/>
                <w:sz w:val="20"/>
                <w:szCs w:val="20"/>
              </w:rPr>
              <w:t xml:space="preserve">Accuracy looks excellent, means nothing</w:t>
            </w:r>
          </w:p>
        </w:tc>
        <w:tc>
          <w:tcPr>
            <w:tcW w:type="dxa" w:w="3400"/>
            <w:tcMar>
              <w:top w:type="dxa" w:w="70"/>
              <w:left w:type="dxa" w:w="110"/>
              <w:bottom w:type="dxa" w:w="70"/>
              <w:right w:type="dxa" w:w="110"/>
            </w:tcMar>
          </w:tcPr>
          <w:p>
            <w:pPr>
              <w:jc w:val="left"/>
            </w:pPr>
            <w:r>
              <w:rPr>
                <w:b w:val="false"/>
                <w:bCs w:val="false"/>
                <w:sz w:val="20"/>
                <w:szCs w:val="20"/>
              </w:rPr>
              <w:t xml:space="preserve">Filter by paper_year; assert newest paper used</w:t>
            </w:r>
          </w:p>
        </w:tc>
      </w:tr>
      <w:tr>
        <w:tc>
          <w:tcPr>
            <w:tcW w:type="dxa" w:w="2200"/>
            <w:shd w:fill="FAF9F6" w:val="clear"/>
            <w:tcMar>
              <w:top w:type="dxa" w:w="70"/>
              <w:left w:type="dxa" w:w="110"/>
              <w:bottom w:type="dxa" w:w="70"/>
              <w:right w:type="dxa" w:w="110"/>
            </w:tcMar>
          </w:tcPr>
          <w:p>
            <w:pPr>
              <w:jc w:val="left"/>
            </w:pPr>
            <w:r>
              <w:rPr>
                <w:b w:val="false"/>
                <w:bCs w:val="false"/>
                <w:sz w:val="20"/>
                <w:szCs w:val="20"/>
              </w:rPr>
              <w:t xml:space="preserve">Model answering from memory</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Claims with no source</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Sentence check; rejection rate monitored</w:t>
            </w:r>
          </w:p>
        </w:tc>
      </w:tr>
      <w:tr>
        <w:tc>
          <w:tcPr>
            <w:tcW w:type="dxa" w:w="2200"/>
            <w:tcMar>
              <w:top w:type="dxa" w:w="70"/>
              <w:left w:type="dxa" w:w="110"/>
              <w:bottom w:type="dxa" w:w="70"/>
              <w:right w:type="dxa" w:w="110"/>
            </w:tcMar>
          </w:tcPr>
          <w:p>
            <w:pPr>
              <w:jc w:val="left"/>
            </w:pPr>
            <w:r>
              <w:rPr>
                <w:b w:val="false"/>
                <w:bCs w:val="false"/>
                <w:sz w:val="20"/>
                <w:szCs w:val="20"/>
              </w:rPr>
              <w:t xml:space="preserve">Only positives extracted</w:t>
            </w:r>
          </w:p>
        </w:tc>
        <w:tc>
          <w:tcPr>
            <w:tcW w:type="dxa" w:w="3400"/>
            <w:tcMar>
              <w:top w:type="dxa" w:w="70"/>
              <w:left w:type="dxa" w:w="110"/>
              <w:bottom w:type="dxa" w:w="70"/>
              <w:right w:type="dxa" w:w="110"/>
            </w:tcMar>
          </w:tcPr>
          <w:p>
            <w:pPr>
              <w:jc w:val="left"/>
            </w:pPr>
            <w:r>
              <w:rPr>
                <w:b w:val="false"/>
                <w:bCs w:val="false"/>
                <w:sz w:val="20"/>
                <w:szCs w:val="20"/>
              </w:rPr>
              <w:t xml:space="preserve">Nothing is ever ruled out</w:t>
            </w:r>
          </w:p>
        </w:tc>
        <w:tc>
          <w:tcPr>
            <w:tcW w:type="dxa" w:w="3400"/>
            <w:tcMar>
              <w:top w:type="dxa" w:w="70"/>
              <w:left w:type="dxa" w:w="110"/>
              <w:bottom w:type="dxa" w:w="70"/>
              <w:right w:type="dxa" w:w="110"/>
            </w:tcMar>
          </w:tcPr>
          <w:p>
            <w:pPr>
              <w:jc w:val="left"/>
            </w:pPr>
            <w:r>
              <w:rPr>
                <w:b w:val="false"/>
                <w:bCs w:val="false"/>
                <w:sz w:val="20"/>
                <w:szCs w:val="20"/>
              </w:rPr>
              <w:t xml:space="preserve">contradict and worsens are first-class values</w:t>
            </w:r>
          </w:p>
        </w:tc>
      </w:tr>
      <w:tr>
        <w:tc>
          <w:tcPr>
            <w:tcW w:type="dxa" w:w="2200"/>
            <w:shd w:fill="FAF9F6" w:val="clear"/>
            <w:tcMar>
              <w:top w:type="dxa" w:w="70"/>
              <w:left w:type="dxa" w:w="110"/>
              <w:bottom w:type="dxa" w:w="70"/>
              <w:right w:type="dxa" w:w="110"/>
            </w:tcMar>
          </w:tcPr>
          <w:p>
            <w:pPr>
              <w:jc w:val="left"/>
            </w:pPr>
            <w:r>
              <w:rPr>
                <w:b w:val="false"/>
                <w:bCs w:val="false"/>
                <w:sz w:val="20"/>
                <w:szCs w:val="20"/>
              </w:rPr>
              <w:t xml:space="preserve">Existing indications rank top</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Output states the obvious</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already_used_for marks them; excluded from ranking</w:t>
            </w:r>
          </w:p>
        </w:tc>
      </w:tr>
      <w:tr>
        <w:tc>
          <w:tcPr>
            <w:tcW w:type="dxa" w:w="2200"/>
            <w:tcMar>
              <w:top w:type="dxa" w:w="70"/>
              <w:left w:type="dxa" w:w="110"/>
              <w:bottom w:type="dxa" w:w="70"/>
              <w:right w:type="dxa" w:w="110"/>
            </w:tcMar>
          </w:tcPr>
          <w:p>
            <w:pPr>
              <w:jc w:val="left"/>
            </w:pPr>
            <w:r>
              <w:rPr>
                <w:b w:val="false"/>
                <w:bCs w:val="false"/>
                <w:sz w:val="20"/>
                <w:szCs w:val="20"/>
              </w:rPr>
              <w:t xml:space="preserve">One paper dominating</w:t>
            </w:r>
          </w:p>
        </w:tc>
        <w:tc>
          <w:tcPr>
            <w:tcW w:type="dxa" w:w="3400"/>
            <w:tcMar>
              <w:top w:type="dxa" w:w="70"/>
              <w:left w:type="dxa" w:w="110"/>
              <w:bottom w:type="dxa" w:w="70"/>
              <w:right w:type="dxa" w:w="110"/>
            </w:tcMar>
          </w:tcPr>
          <w:p>
            <w:pPr>
              <w:jc w:val="left"/>
            </w:pPr>
            <w:r>
              <w:rPr>
                <w:b w:val="false"/>
                <w:bCs w:val="false"/>
                <w:sz w:val="20"/>
                <w:szCs w:val="20"/>
              </w:rPr>
              <w:t xml:space="preserve">Six statements from one review look like consensus</w:t>
            </w:r>
          </w:p>
        </w:tc>
        <w:tc>
          <w:tcPr>
            <w:tcW w:type="dxa" w:w="3400"/>
            <w:tcMar>
              <w:top w:type="dxa" w:w="70"/>
              <w:left w:type="dxa" w:w="110"/>
              <w:bottom w:type="dxa" w:w="70"/>
              <w:right w:type="dxa" w:w="110"/>
            </w:tcMar>
          </w:tcPr>
          <w:p>
            <w:pPr>
              <w:jc w:val="left"/>
            </w:pPr>
            <w:r>
              <w:rPr>
                <w:b w:val="false"/>
                <w:bCs w:val="false"/>
                <w:sz w:val="20"/>
                <w:szCs w:val="20"/>
              </w:rPr>
              <w:t xml:space="preserve">Independence term in confidence score</w:t>
            </w:r>
          </w:p>
        </w:tc>
      </w:tr>
      <w:tr>
        <w:tc>
          <w:tcPr>
            <w:tcW w:type="dxa" w:w="2200"/>
            <w:shd w:fill="FAF9F6" w:val="clear"/>
            <w:tcMar>
              <w:top w:type="dxa" w:w="70"/>
              <w:left w:type="dxa" w:w="110"/>
              <w:bottom w:type="dxa" w:w="70"/>
              <w:right w:type="dxa" w:w="110"/>
            </w:tcMar>
          </w:tcPr>
          <w:p>
            <w:pPr>
              <w:jc w:val="left"/>
            </w:pPr>
            <w:r>
              <w:rPr>
                <w:b w:val="false"/>
                <w:bCs w:val="false"/>
                <w:sz w:val="20"/>
                <w:szCs w:val="20"/>
              </w:rPr>
              <w:t xml:space="preserve">LLM cost</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Three calls per chunk across a large corpus</w:t>
            </w:r>
          </w:p>
        </w:tc>
        <w:tc>
          <w:tcPr>
            <w:tcW w:type="dxa" w:w="3400"/>
            <w:shd w:fill="FAF9F6" w:val="clear"/>
            <w:tcMar>
              <w:top w:type="dxa" w:w="70"/>
              <w:left w:type="dxa" w:w="110"/>
              <w:bottom w:type="dxa" w:w="70"/>
              <w:right w:type="dxa" w:w="110"/>
            </w:tcMar>
          </w:tcPr>
          <w:p>
            <w:pPr>
              <w:jc w:val="left"/>
            </w:pPr>
            <w:r>
              <w:rPr>
                <w:b w:val="false"/>
                <w:bCs w:val="false"/>
                <w:sz w:val="20"/>
                <w:szCs w:val="20"/>
              </w:rPr>
              <w:t xml:space="preserve">Cache every response; abstracts before full text</w:t>
            </w:r>
          </w:p>
        </w:tc>
      </w:tr>
      <w:tr>
        <w:tc>
          <w:tcPr>
            <w:tcW w:type="dxa" w:w="2200"/>
            <w:tcMar>
              <w:top w:type="dxa" w:w="70"/>
              <w:left w:type="dxa" w:w="110"/>
              <w:bottom w:type="dxa" w:w="70"/>
              <w:right w:type="dxa" w:w="110"/>
            </w:tcMar>
          </w:tcPr>
          <w:p>
            <w:pPr>
              <w:jc w:val="left"/>
            </w:pPr>
            <w:r>
              <w:rPr>
                <w:b w:val="false"/>
                <w:bCs w:val="false"/>
                <w:sz w:val="20"/>
                <w:szCs w:val="20"/>
              </w:rPr>
              <w:t xml:space="preserve">Interrupted runs</w:t>
            </w:r>
          </w:p>
        </w:tc>
        <w:tc>
          <w:tcPr>
            <w:tcW w:type="dxa" w:w="3400"/>
            <w:tcMar>
              <w:top w:type="dxa" w:w="70"/>
              <w:left w:type="dxa" w:w="110"/>
              <w:bottom w:type="dxa" w:w="70"/>
              <w:right w:type="dxa" w:w="110"/>
            </w:tcMar>
          </w:tcPr>
          <w:p>
            <w:pPr>
              <w:jc w:val="left"/>
            </w:pPr>
            <w:r>
              <w:rPr>
                <w:b w:val="false"/>
                <w:bCs w:val="false"/>
                <w:sz w:val="20"/>
                <w:szCs w:val="20"/>
              </w:rPr>
              <w:t xml:space="preserve">Hours of work lost</w:t>
            </w:r>
          </w:p>
        </w:tc>
        <w:tc>
          <w:tcPr>
            <w:tcW w:type="dxa" w:w="3400"/>
            <w:tcMar>
              <w:top w:type="dxa" w:w="70"/>
              <w:left w:type="dxa" w:w="110"/>
              <w:bottom w:type="dxa" w:w="70"/>
              <w:right w:type="dxa" w:w="110"/>
            </w:tcMar>
          </w:tcPr>
          <w:p>
            <w:pPr>
              <w:jc w:val="left"/>
            </w:pPr>
            <w:r>
              <w:rPr>
                <w:b w:val="false"/>
                <w:bCs w:val="false"/>
                <w:sz w:val="20"/>
                <w:szCs w:val="20"/>
              </w:rPr>
              <w:t xml:space="preserve">Chunk table marks processed chunks; runs resume</w:t>
            </w:r>
          </w:p>
        </w:tc>
      </w:tr>
    </w:tbl>
    <w:p>
      <w:pPr>
        <w:spacing w:after="160"/>
      </w:pPr>
      <w:r>
        <w:rPr>
          <w:sz w:val="12"/>
          <w:szCs w:val="12"/>
        </w:rPr>
        <w:t xml:space="preserve"/>
      </w:r>
    </w:p>
    <w:p>
      <w:pPr>
        <w:pStyle w:val="Heading1"/>
        <w:spacing w:after="160" w:before="360"/>
      </w:pPr>
      <w:r>
        <w:t xml:space="preserve">14. What this system is, and is not</w:t>
      </w:r>
    </w:p>
    <w:p>
      <w:pPr>
        <w:spacing w:after="140"/>
      </w:pPr>
      <w:r>
        <w:rPr>
          <w:b/>
          <w:bCs/>
          <w:sz w:val="22"/>
          <w:szCs w:val="22"/>
        </w:rPr>
        <w:t xml:space="preserve">It is </w:t>
      </w:r>
      <w:r>
        <w:rPr>
          <w:sz w:val="22"/>
          <w:szCs w:val="22"/>
        </w:rPr>
        <w:t xml:space="preserve">a way to read a large body of literature systematically and produce a short, ranked, fully cited list of diseases worth investigating for a given drug.</w:t>
      </w:r>
    </w:p>
    <w:p>
      <w:pPr>
        <w:spacing w:after="140"/>
      </w:pPr>
      <w:r>
        <w:rPr>
          <w:b/>
          <w:bCs/>
          <w:sz w:val="22"/>
          <w:szCs w:val="22"/>
        </w:rPr>
        <w:t xml:space="preserve">It is not </w:t>
      </w:r>
      <w:r>
        <w:rPr>
          <w:sz w:val="22"/>
          <w:szCs w:val="22"/>
        </w:rPr>
        <w:t xml:space="preserve">proof that a drug works. It ranks published claims. Only clinical trials establish efficacy. Hydroxychloroquine and COVID-19 is the standing reminder: many computational studies supported it, and the trials did not.</w:t>
      </w:r>
    </w:p>
    <w:p>
      <w:pPr>
        <w:spacing w:after="140"/>
      </w:pPr>
      <w:r>
        <w:rPr>
          <w:sz w:val="22"/>
          <w:szCs w:val="22"/>
        </w:rPr>
        <w:t xml:space="preserve">The output should always be described as suggestions worth investigating, never as discoveries. What makes it useful is not the ranking alone but that every row opens into the sentences behind it, so a researcher can judge the evidence rather than trust a number.</w:t>
      </w:r>
    </w:p>
    <w:p>
      <w:pPr>
        <w:pStyle w:val="Heading1"/>
        <w:spacing w:after="160" w:before="360"/>
      </w:pPr>
      <w:r>
        <w:t xml:space="preserve">15. Choices considered and rejected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E8E6DF" w:val="clear"/>
            <w:tcMar>
              <w:top w:type="dxa" w:w="70"/>
              <w:left w:type="dxa" w:w="110"/>
              <w:bottom w:type="dxa" w:w="70"/>
              <w:right w:type="dxa" w:w="110"/>
            </w:tcMar>
          </w:tcPr>
          <w:p>
            <w:pPr>
              <w:jc w:val="left"/>
            </w:pPr>
            <w:r>
              <w:rPr>
                <w:b/>
                <w:bCs/>
                <w:sz w:val="20"/>
                <w:szCs w:val="20"/>
              </w:rPr>
              <w:t xml:space="preserve">Rejected</w:t>
            </w:r>
          </w:p>
        </w:tc>
        <w:tc>
          <w:tcPr>
            <w:tcW w:type="dxa" w:w="6100"/>
            <w:shd w:fill="E8E6DF" w:val="clear"/>
            <w:tcMar>
              <w:top w:type="dxa" w:w="70"/>
              <w:left w:type="dxa" w:w="110"/>
              <w:bottom w:type="dxa" w:w="70"/>
              <w:right w:type="dxa" w:w="110"/>
            </w:tcMar>
          </w:tcPr>
          <w:p>
            <w:pPr>
              <w:jc w:val="left"/>
            </w:pPr>
            <w:r>
              <w:rPr>
                <w:b/>
                <w:bCs/>
                <w:sz w:val="20"/>
                <w:szCs w:val="20"/>
              </w:rPr>
              <w:t xml:space="preserve">Why</w:t>
            </w:r>
          </w:p>
        </w:tc>
      </w:tr>
      <w:tr>
        <w:tc>
          <w:tcPr>
            <w:tcW w:type="dxa" w:w="2900"/>
            <w:tcMar>
              <w:top w:type="dxa" w:w="70"/>
              <w:left w:type="dxa" w:w="110"/>
              <w:bottom w:type="dxa" w:w="70"/>
              <w:right w:type="dxa" w:w="110"/>
            </w:tcMar>
          </w:tcPr>
          <w:p>
            <w:pPr>
              <w:jc w:val="left"/>
            </w:pPr>
            <w:r>
              <w:rPr>
                <w:b w:val="false"/>
                <w:bCs w:val="false"/>
                <w:sz w:val="20"/>
                <w:szCs w:val="20"/>
              </w:rPr>
              <w:t xml:space="preserve">Asking the LLM for a 0 to 1 score</w:t>
            </w:r>
          </w:p>
        </w:tc>
        <w:tc>
          <w:tcPr>
            <w:tcW w:type="dxa" w:w="6100"/>
            <w:tcMar>
              <w:top w:type="dxa" w:w="70"/>
              <w:left w:type="dxa" w:w="110"/>
              <w:bottom w:type="dxa" w:w="70"/>
              <w:right w:type="dxa" w:w="110"/>
            </w:tcMar>
          </w:tcPr>
          <w:p>
            <w:pPr>
              <w:jc w:val="left"/>
            </w:pPr>
            <w:r>
              <w:rPr>
                <w:b w:val="false"/>
                <w:bCs w:val="false"/>
                <w:sz w:val="20"/>
                <w:szCs w:val="20"/>
              </w:rPr>
              <w:t xml:space="preserve">Self-rated LLM confidence is roughly constant regardless of evidence strength. Replaced by factual questions with code-side arithmetic.</w:t>
            </w:r>
          </w:p>
        </w:tc>
      </w:tr>
      <w:tr>
        <w:tc>
          <w:tcPr>
            <w:tcW w:type="dxa" w:w="2900"/>
            <w:shd w:fill="FAF9F6" w:val="clear"/>
            <w:tcMar>
              <w:top w:type="dxa" w:w="70"/>
              <w:left w:type="dxa" w:w="110"/>
              <w:bottom w:type="dxa" w:w="70"/>
              <w:right w:type="dxa" w:w="110"/>
            </w:tcMar>
          </w:tcPr>
          <w:p>
            <w:pPr>
              <w:jc w:val="left"/>
            </w:pPr>
            <w:r>
              <w:rPr>
                <w:b w:val="false"/>
                <w:bCs w:val="false"/>
                <w:sz w:val="20"/>
                <w:szCs w:val="20"/>
              </w:rPr>
              <w:t xml:space="preserve">Free-text LLM output</w:t>
            </w:r>
          </w:p>
        </w:tc>
        <w:tc>
          <w:tcPr>
            <w:tcW w:type="dxa" w:w="6100"/>
            <w:shd w:fill="FAF9F6" w:val="clear"/>
            <w:tcMar>
              <w:top w:type="dxa" w:w="70"/>
              <w:left w:type="dxa" w:w="110"/>
              <w:bottom w:type="dxa" w:w="70"/>
              <w:right w:type="dxa" w:w="110"/>
            </w:tcMar>
          </w:tcPr>
          <w:p>
            <w:pPr>
              <w:jc w:val="left"/>
            </w:pPr>
            <w:r>
              <w:rPr>
                <w:b w:val="false"/>
                <w:bCs w:val="false"/>
                <w:sz w:val="20"/>
                <w:szCs w:val="20"/>
              </w:rPr>
              <w:t xml:space="preserve">Unreliable to parse. JSON with a fixed schema is more consistent and maps directly to code.</w:t>
            </w:r>
          </w:p>
        </w:tc>
      </w:tr>
      <w:tr>
        <w:tc>
          <w:tcPr>
            <w:tcW w:type="dxa" w:w="2900"/>
            <w:tcMar>
              <w:top w:type="dxa" w:w="70"/>
              <w:left w:type="dxa" w:w="110"/>
              <w:bottom w:type="dxa" w:w="70"/>
              <w:right w:type="dxa" w:w="110"/>
            </w:tcMar>
          </w:tcPr>
          <w:p>
            <w:pPr>
              <w:jc w:val="left"/>
            </w:pPr>
            <w:r>
              <w:rPr>
                <w:b w:val="false"/>
                <w:bCs w:val="false"/>
                <w:sz w:val="20"/>
                <w:szCs w:val="20"/>
              </w:rPr>
              <w:t xml:space="preserve">Extracting only positive claims</w:t>
            </w:r>
          </w:p>
        </w:tc>
        <w:tc>
          <w:tcPr>
            <w:tcW w:type="dxa" w:w="6100"/>
            <w:tcMar>
              <w:top w:type="dxa" w:w="70"/>
              <w:left w:type="dxa" w:w="110"/>
              <w:bottom w:type="dxa" w:w="70"/>
              <w:right w:type="dxa" w:w="110"/>
            </w:tcMar>
          </w:tcPr>
          <w:p>
            <w:pPr>
              <w:jc w:val="left"/>
            </w:pPr>
            <w:r>
              <w:rPr>
                <w:b w:val="false"/>
                <w:bCs w:val="false"/>
                <w:sz w:val="20"/>
                <w:szCs w:val="20"/>
              </w:rPr>
              <w:t xml:space="preserve">Nothing could ever be ruled out; every disease scores well. Negative and neutral relations are first-class.</w:t>
            </w:r>
          </w:p>
        </w:tc>
      </w:tr>
      <w:tr>
        <w:tc>
          <w:tcPr>
            <w:tcW w:type="dxa" w:w="2900"/>
            <w:shd w:fill="FAF9F6" w:val="clear"/>
            <w:tcMar>
              <w:top w:type="dxa" w:w="70"/>
              <w:left w:type="dxa" w:w="110"/>
              <w:bottom w:type="dxa" w:w="70"/>
              <w:right w:type="dxa" w:w="110"/>
            </w:tcMar>
          </w:tcPr>
          <w:p>
            <w:pPr>
              <w:jc w:val="left"/>
            </w:pPr>
            <w:r>
              <w:rPr>
                <w:b w:val="false"/>
                <w:bCs w:val="false"/>
                <w:sz w:val="20"/>
                <w:szCs w:val="20"/>
              </w:rPr>
              <w:t xml:space="preserve">Combining evidence and confidence</w:t>
            </w:r>
          </w:p>
        </w:tc>
        <w:tc>
          <w:tcPr>
            <w:tcW w:type="dxa" w:w="6100"/>
            <w:shd w:fill="FAF9F6" w:val="clear"/>
            <w:tcMar>
              <w:top w:type="dxa" w:w="70"/>
              <w:left w:type="dxa" w:w="110"/>
              <w:bottom w:type="dxa" w:w="70"/>
              <w:right w:type="dxa" w:w="110"/>
            </w:tcMar>
          </w:tcPr>
          <w:p>
            <w:pPr>
              <w:jc w:val="left"/>
            </w:pPr>
            <w:r>
              <w:rPr>
                <w:b w:val="false"/>
                <w:bCs w:val="false"/>
                <w:sz w:val="20"/>
                <w:szCs w:val="20"/>
              </w:rPr>
              <w:t xml:space="preserve">Requires weights we cannot justify. Both are shown separately.</w:t>
            </w:r>
          </w:p>
        </w:tc>
      </w:tr>
      <w:tr>
        <w:tc>
          <w:tcPr>
            <w:tcW w:type="dxa" w:w="2900"/>
            <w:tcMar>
              <w:top w:type="dxa" w:w="70"/>
              <w:left w:type="dxa" w:w="110"/>
              <w:bottom w:type="dxa" w:w="70"/>
              <w:right w:type="dxa" w:w="110"/>
            </w:tcMar>
          </w:tcPr>
          <w:p>
            <w:pPr>
              <w:jc w:val="left"/>
            </w:pPr>
            <w:r>
              <w:rPr>
                <w:b w:val="false"/>
                <w:bCs w:val="false"/>
                <w:sz w:val="20"/>
                <w:szCs w:val="20"/>
              </w:rPr>
              <w:t xml:space="preserve">Scoring straight from Neo4j</w:t>
            </w:r>
          </w:p>
        </w:tc>
        <w:tc>
          <w:tcPr>
            <w:tcW w:type="dxa" w:w="6100"/>
            <w:tcMar>
              <w:top w:type="dxa" w:w="70"/>
              <w:left w:type="dxa" w:w="110"/>
              <w:bottom w:type="dxa" w:w="70"/>
              <w:right w:type="dxa" w:w="110"/>
            </w:tcMar>
          </w:tcPr>
          <w:p>
            <w:pPr>
              <w:jc w:val="left"/>
            </w:pPr>
            <w:r>
              <w:rPr>
                <w:b w:val="false"/>
                <w:bCs w:val="false"/>
                <w:sz w:val="20"/>
                <w:szCs w:val="20"/>
              </w:rPr>
              <w:t xml:space="preserve">Makes runs irreproducible and risks previous results influencing new ones. The statement store sits outside the database.</w:t>
            </w:r>
          </w:p>
        </w:tc>
      </w:tr>
      <w:tr>
        <w:tc>
          <w:tcPr>
            <w:tcW w:type="dxa" w:w="2900"/>
            <w:shd w:fill="FAF9F6" w:val="clear"/>
            <w:tcMar>
              <w:top w:type="dxa" w:w="70"/>
              <w:left w:type="dxa" w:w="110"/>
              <w:bottom w:type="dxa" w:w="70"/>
              <w:right w:type="dxa" w:w="110"/>
            </w:tcMar>
          </w:tcPr>
          <w:p>
            <w:pPr>
              <w:jc w:val="left"/>
            </w:pPr>
            <w:r>
              <w:rPr>
                <w:b w:val="false"/>
                <w:bCs w:val="false"/>
                <w:sz w:val="20"/>
                <w:szCs w:val="20"/>
              </w:rPr>
              <w:t xml:space="preserve">Hiding only known outcomes in the time-split check</w:t>
            </w:r>
          </w:p>
        </w:tc>
        <w:tc>
          <w:tcPr>
            <w:tcW w:type="dxa" w:w="6100"/>
            <w:shd w:fill="FAF9F6" w:val="clear"/>
            <w:tcMar>
              <w:top w:type="dxa" w:w="70"/>
              <w:left w:type="dxa" w:w="110"/>
              <w:bottom w:type="dxa" w:w="70"/>
              <w:right w:type="dxa" w:w="110"/>
            </w:tcMar>
          </w:tcPr>
          <w:p>
            <w:pPr>
              <w:jc w:val="left"/>
            </w:pPr>
            <w:r>
              <w:rPr>
                <w:b w:val="false"/>
                <w:bCs w:val="false"/>
                <w:sz w:val="20"/>
                <w:szCs w:val="20"/>
              </w:rPr>
              <w:t xml:space="preserve">Left post-cutoff papers in the corpus, so the system could read the answer. Papers are filtered too.</w:t>
            </w:r>
          </w:p>
        </w:tc>
      </w:tr>
    </w:tbl>
    <w:p>
      <w:pPr>
        <w:spacing w:after="160"/>
      </w:pPr>
      <w:r>
        <w:rPr>
          <w:sz w:val="12"/>
          <w:szCs w:val="12"/>
        </w:rPr>
        <w:t xml:space="preserve"/>
      </w:r>
    </w:p>
    <w:p>
      <w:pPr>
        <w:pStyle w:val="Heading1"/>
        <w:spacing w:after="160" w:before="360"/>
      </w:pPr>
      <w:r>
        <w:t xml:space="preserve">16. Open questions</w:t>
      </w:r>
    </w:p>
    <w:p>
      <w:pPr>
        <w:pStyle w:val="ListParagraph"/>
        <w:numPr>
          <w:ilvl w:val="0"/>
          <w:numId w:val="3"/>
        </w:numPr>
        <w:spacing w:after="80"/>
      </w:pPr>
      <w:r>
        <w:rPr>
          <w:sz w:val="22"/>
          <w:szCs w:val="22"/>
        </w:rPr>
        <w:t xml:space="preserve">Chunk size and overlap. Needs one experiment in Stage 1.</w:t>
      </w:r>
    </w:p>
    <w:p>
      <w:pPr>
        <w:pStyle w:val="ListParagraph"/>
        <w:numPr>
          <w:ilvl w:val="0"/>
          <w:numId w:val="3"/>
        </w:numPr>
        <w:spacing w:after="80"/>
      </w:pPr>
      <w:r>
        <w:rPr>
          <w:sz w:val="22"/>
          <w:szCs w:val="22"/>
        </w:rPr>
        <w:t xml:space="preserve">Which cutoff year gives enough history and enough test cases for Check 3.</w:t>
      </w:r>
    </w:p>
    <w:p>
      <w:pPr>
        <w:pStyle w:val="ListParagraph"/>
        <w:numPr>
          <w:ilvl w:val="0"/>
          <w:numId w:val="3"/>
        </w:numPr>
        <w:spacing w:after="80"/>
      </w:pPr>
      <w:r>
        <w:rPr>
          <w:sz w:val="22"/>
          <w:szCs w:val="22"/>
        </w:rPr>
        <w:t xml:space="preserve">Whether clarity adds enough to justify the extra field, or whether stance and strength are sufficient.</w:t>
      </w:r>
    </w:p>
    <w:p>
      <w:pPr>
        <w:pStyle w:val="ListParagraph"/>
        <w:numPr>
          <w:ilvl w:val="0"/>
          <w:numId w:val="3"/>
        </w:numPr>
        <w:spacing w:after="80"/>
      </w:pPr>
      <w:r>
        <w:rPr>
          <w:sz w:val="22"/>
          <w:szCs w:val="22"/>
        </w:rPr>
        <w:t xml:space="preserve">Whether to extend to protein-mediated statements (drug to protein, protein to disease) in a later phase, which would let the system connect claims that no single paper makes.</w:t>
      </w:r>
    </w:p>
    <w:p>
      <w:pPr>
        <w:pStyle w:val="Heading1"/>
        <w:spacing w:after="160" w:before="360"/>
      </w:pPr>
      <w:r>
        <w:t xml:space="preserve">17. Precedent and expected accuracy</w:t>
      </w:r>
    </w:p>
    <w:p>
      <w:pPr>
        <w:spacing w:after="140"/>
      </w:pPr>
      <w:r>
        <w:rPr>
          <w:sz w:val="22"/>
          <w:szCs w:val="22"/>
        </w:rPr>
        <w:t xml:space="preserve">This approach is not speculative. Extracting claims from papers into a statement store, then aggregating for hypothesis generation, is a long-established method in biomedical informatics.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00"/>
      </w:tblGrid>
      <w:tr>
        <w:trPr>
          <w:tblHeader/>
        </w:trPr>
        <w:tc>
          <w:tcPr>
            <w:tcW w:type="dxa" w:w="2300"/>
            <w:shd w:fill="E8E6DF" w:val="clear"/>
            <w:tcMar>
              <w:top w:type="dxa" w:w="70"/>
              <w:left w:type="dxa" w:w="110"/>
              <w:bottom w:type="dxa" w:w="70"/>
              <w:right w:type="dxa" w:w="110"/>
            </w:tcMar>
          </w:tcPr>
          <w:p>
            <w:pPr>
              <w:jc w:val="left"/>
            </w:pPr>
            <w:r>
              <w:rPr>
                <w:b/>
                <w:bCs/>
                <w:sz w:val="20"/>
                <w:szCs w:val="20"/>
              </w:rPr>
              <w:t xml:space="preserve">System</w:t>
            </w:r>
          </w:p>
        </w:tc>
        <w:tc>
          <w:tcPr>
            <w:tcW w:type="dxa" w:w="3200"/>
            <w:shd w:fill="E8E6DF" w:val="clear"/>
            <w:tcMar>
              <w:top w:type="dxa" w:w="70"/>
              <w:left w:type="dxa" w:w="110"/>
              <w:bottom w:type="dxa" w:w="70"/>
              <w:right w:type="dxa" w:w="110"/>
            </w:tcMar>
          </w:tcPr>
          <w:p>
            <w:pPr>
              <w:jc w:val="left"/>
            </w:pPr>
            <w:r>
              <w:rPr>
                <w:b/>
                <w:bCs/>
                <w:sz w:val="20"/>
                <w:szCs w:val="20"/>
              </w:rPr>
              <w:t xml:space="preserve">Approach</w:t>
            </w:r>
          </w:p>
        </w:tc>
        <w:tc>
          <w:tcPr>
            <w:tcW w:type="dxa" w:w="3500"/>
            <w:shd w:fill="E8E6DF" w:val="clear"/>
            <w:tcMar>
              <w:top w:type="dxa" w:w="70"/>
              <w:left w:type="dxa" w:w="110"/>
              <w:bottom w:type="dxa" w:w="70"/>
              <w:right w:type="dxa" w:w="110"/>
            </w:tcMar>
          </w:tcPr>
          <w:p>
            <w:pPr>
              <w:jc w:val="left"/>
            </w:pPr>
            <w:r>
              <w:rPr>
                <w:b/>
                <w:bCs/>
                <w:sz w:val="20"/>
                <w:szCs w:val="20"/>
              </w:rPr>
              <w:t xml:space="preserve">Relevance</w:t>
            </w:r>
          </w:p>
        </w:tc>
      </w:tr>
      <w:tr>
        <w:tc>
          <w:tcPr>
            <w:tcW w:type="dxa" w:w="2300"/>
            <w:tcMar>
              <w:top w:type="dxa" w:w="70"/>
              <w:left w:type="dxa" w:w="110"/>
              <w:bottom w:type="dxa" w:w="70"/>
              <w:right w:type="dxa" w:w="110"/>
            </w:tcMar>
          </w:tcPr>
          <w:p>
            <w:pPr>
              <w:jc w:val="left"/>
            </w:pPr>
            <w:r>
              <w:rPr>
                <w:b w:val="false"/>
                <w:bCs w:val="false"/>
                <w:sz w:val="20"/>
                <w:szCs w:val="20"/>
              </w:rPr>
              <w:t xml:space="preserve">SemMedDB (NLM, 2012 onward)</w:t>
            </w:r>
          </w:p>
        </w:tc>
        <w:tc>
          <w:tcPr>
            <w:tcW w:type="dxa" w:w="3200"/>
            <w:tcMar>
              <w:top w:type="dxa" w:w="70"/>
              <w:left w:type="dxa" w:w="110"/>
              <w:bottom w:type="dxa" w:w="70"/>
              <w:right w:type="dxa" w:w="110"/>
            </w:tcMar>
          </w:tcPr>
          <w:p>
            <w:pPr>
              <w:jc w:val="left"/>
            </w:pPr>
            <w:r>
              <w:rPr>
                <w:b w:val="false"/>
                <w:bCs w:val="false"/>
                <w:sz w:val="20"/>
                <w:szCs w:val="20"/>
              </w:rPr>
              <w:t xml:space="preserve">Subject-predicate-object triples extracted from all of PubMed, stored with sentence provenance</w:t>
            </w:r>
          </w:p>
        </w:tc>
        <w:tc>
          <w:tcPr>
            <w:tcW w:type="dxa" w:w="3500"/>
            <w:tcMar>
              <w:top w:type="dxa" w:w="70"/>
              <w:left w:type="dxa" w:w="110"/>
              <w:bottom w:type="dxa" w:w="70"/>
              <w:right w:type="dxa" w:w="110"/>
            </w:tcMar>
          </w:tcPr>
          <w:p>
            <w:pPr>
              <w:jc w:val="left"/>
            </w:pPr>
            <w:r>
              <w:rPr>
                <w:b w:val="false"/>
                <w:bCs w:val="false"/>
                <w:sz w:val="20"/>
                <w:szCs w:val="20"/>
              </w:rPr>
              <w:t xml:space="preserve">The same architecture at national scale. Explicitly proposed for drug target discovery and repurposing.</w:t>
            </w:r>
          </w:p>
        </w:tc>
      </w:tr>
      <w:tr>
        <w:tc>
          <w:tcPr>
            <w:tcW w:type="dxa" w:w="2300"/>
            <w:shd w:fill="FAF9F6" w:val="clear"/>
            <w:tcMar>
              <w:top w:type="dxa" w:w="70"/>
              <w:left w:type="dxa" w:w="110"/>
              <w:bottom w:type="dxa" w:w="70"/>
              <w:right w:type="dxa" w:w="110"/>
            </w:tcMar>
          </w:tcPr>
          <w:p>
            <w:pPr>
              <w:jc w:val="left"/>
            </w:pPr>
            <w:r>
              <w:rPr>
                <w:b w:val="false"/>
                <w:bCs w:val="false"/>
                <w:sz w:val="20"/>
                <w:szCs w:val="20"/>
              </w:rPr>
              <w:t xml:space="preserve">TheraMind (npj Precision Oncology, 2026)</w:t>
            </w:r>
          </w:p>
        </w:tc>
        <w:tc>
          <w:tcPr>
            <w:tcW w:type="dxa" w:w="3200"/>
            <w:shd w:fill="FAF9F6" w:val="clear"/>
            <w:tcMar>
              <w:top w:type="dxa" w:w="70"/>
              <w:left w:type="dxa" w:w="110"/>
              <w:bottom w:type="dxa" w:w="70"/>
              <w:right w:type="dxa" w:w="110"/>
            </w:tcMar>
          </w:tcPr>
          <w:p>
            <w:pPr>
              <w:jc w:val="left"/>
            </w:pPr>
            <w:r>
              <w:rPr>
                <w:b w:val="false"/>
                <w:bCs w:val="false"/>
                <w:sz w:val="20"/>
                <w:szCs w:val="20"/>
              </w:rPr>
              <w:t xml:space="preserve">Fixed questions per paper, then hard-coded logic over the answers</w:t>
            </w:r>
          </w:p>
        </w:tc>
        <w:tc>
          <w:tcPr>
            <w:tcW w:type="dxa" w:w="3500"/>
            <w:shd w:fill="FAF9F6" w:val="clear"/>
            <w:tcMar>
              <w:top w:type="dxa" w:w="70"/>
              <w:left w:type="dxa" w:w="110"/>
              <w:bottom w:type="dxa" w:w="70"/>
              <w:right w:type="dxa" w:w="110"/>
            </w:tcMar>
          </w:tcPr>
          <w:p>
            <w:pPr>
              <w:jc w:val="left"/>
            </w:pPr>
            <w:r>
              <w:rPr>
                <w:b w:val="false"/>
                <w:bCs w:val="false"/>
                <w:sz w:val="20"/>
                <w:szCs w:val="20"/>
              </w:rPr>
              <w:t xml:space="preserve">Closest match to our extraction-then-arithmetic split</w:t>
            </w:r>
          </w:p>
        </w:tc>
      </w:tr>
      <w:tr>
        <w:tc>
          <w:tcPr>
            <w:tcW w:type="dxa" w:w="2300"/>
            <w:tcMar>
              <w:top w:type="dxa" w:w="70"/>
              <w:left w:type="dxa" w:w="110"/>
              <w:bottom w:type="dxa" w:w="70"/>
              <w:right w:type="dxa" w:w="110"/>
            </w:tcMar>
          </w:tcPr>
          <w:p>
            <w:pPr>
              <w:jc w:val="left"/>
            </w:pPr>
            <w:r>
              <w:rPr>
                <w:b w:val="false"/>
                <w:bCs w:val="false"/>
                <w:sz w:val="20"/>
                <w:szCs w:val="20"/>
              </w:rPr>
              <w:t xml:space="preserve">LCoDR-KE (JMIR Med Inform, 2025)</w:t>
            </w:r>
          </w:p>
        </w:tc>
        <w:tc>
          <w:tcPr>
            <w:tcW w:type="dxa" w:w="3200"/>
            <w:tcMar>
              <w:top w:type="dxa" w:w="70"/>
              <w:left w:type="dxa" w:w="110"/>
              <w:bottom w:type="dxa" w:w="70"/>
              <w:right w:type="dxa" w:w="110"/>
            </w:tcMar>
          </w:tcPr>
          <w:p>
            <w:pPr>
              <w:jc w:val="left"/>
            </w:pPr>
            <w:r>
              <w:rPr>
                <w:b w:val="false"/>
                <w:bCs w:val="false"/>
                <w:sz w:val="20"/>
                <w:szCs w:val="20"/>
              </w:rPr>
              <w:t xml:space="preserve">Schema-driven LLM extraction for drug repositioning; 11 entity types, 18 relations</w:t>
            </w:r>
          </w:p>
        </w:tc>
        <w:tc>
          <w:tcPr>
            <w:tcW w:type="dxa" w:w="3500"/>
            <w:tcMar>
              <w:top w:type="dxa" w:w="70"/>
              <w:left w:type="dxa" w:w="110"/>
              <w:bottom w:type="dxa" w:w="70"/>
              <w:right w:type="dxa" w:w="110"/>
            </w:tcMar>
          </w:tcPr>
          <w:p>
            <w:pPr>
              <w:jc w:val="left"/>
            </w:pPr>
            <w:r>
              <w:rPr>
                <w:b w:val="false"/>
                <w:bCs w:val="false"/>
                <w:sz w:val="20"/>
                <w:szCs w:val="20"/>
              </w:rPr>
              <w:t xml:space="preserve">Precedent for the JSON schema approach</w:t>
            </w:r>
          </w:p>
        </w:tc>
      </w:tr>
      <w:tr>
        <w:tc>
          <w:tcPr>
            <w:tcW w:type="dxa" w:w="2300"/>
            <w:shd w:fill="FAF9F6" w:val="clear"/>
            <w:tcMar>
              <w:top w:type="dxa" w:w="70"/>
              <w:left w:type="dxa" w:w="110"/>
              <w:bottom w:type="dxa" w:w="70"/>
              <w:right w:type="dxa" w:w="110"/>
            </w:tcMar>
          </w:tcPr>
          <w:p>
            <w:pPr>
              <w:jc w:val="left"/>
            </w:pPr>
            <w:r>
              <w:rPr>
                <w:b w:val="false"/>
                <w:bCs w:val="false"/>
                <w:sz w:val="20"/>
                <w:szCs w:val="20"/>
              </w:rPr>
              <w:t xml:space="preserve">RELATE (2025)</w:t>
            </w:r>
          </w:p>
        </w:tc>
        <w:tc>
          <w:tcPr>
            <w:tcW w:type="dxa" w:w="3200"/>
            <w:shd w:fill="FAF9F6" w:val="clear"/>
            <w:tcMar>
              <w:top w:type="dxa" w:w="70"/>
              <w:left w:type="dxa" w:w="110"/>
              <w:bottom w:type="dxa" w:w="70"/>
              <w:right w:type="dxa" w:w="110"/>
            </w:tcMar>
          </w:tcPr>
          <w:p>
            <w:pPr>
              <w:jc w:val="left"/>
            </w:pPr>
            <w:r>
              <w:rPr>
                <w:b w:val="false"/>
                <w:bCs w:val="false"/>
                <w:sz w:val="20"/>
                <w:szCs w:val="20"/>
              </w:rPr>
              <w:t xml:space="preserve">LLM relation extraction with ontology constraints and explicit negation handling</w:t>
            </w:r>
          </w:p>
        </w:tc>
        <w:tc>
          <w:tcPr>
            <w:tcW w:type="dxa" w:w="3500"/>
            <w:shd w:fill="FAF9F6" w:val="clear"/>
            <w:tcMar>
              <w:top w:type="dxa" w:w="70"/>
              <w:left w:type="dxa" w:w="110"/>
              <w:bottom w:type="dxa" w:w="70"/>
              <w:right w:type="dxa" w:w="110"/>
            </w:tcMar>
          </w:tcPr>
          <w:p>
            <w:pPr>
              <w:jc w:val="left"/>
            </w:pPr>
            <w:r>
              <w:rPr>
                <w:b w:val="false"/>
                <w:bCs w:val="false"/>
                <w:sz w:val="20"/>
                <w:szCs w:val="20"/>
              </w:rPr>
              <w:t xml:space="preserve">Source of the negation-handling requirement</w:t>
            </w:r>
          </w:p>
        </w:tc>
      </w:tr>
      <w:tr>
        <w:tc>
          <w:tcPr>
            <w:tcW w:type="dxa" w:w="2300"/>
            <w:tcMar>
              <w:top w:type="dxa" w:w="70"/>
              <w:left w:type="dxa" w:w="110"/>
              <w:bottom w:type="dxa" w:w="70"/>
              <w:right w:type="dxa" w:w="110"/>
            </w:tcMar>
          </w:tcPr>
          <w:p>
            <w:pPr>
              <w:jc w:val="left"/>
            </w:pPr>
            <w:r>
              <w:rPr>
                <w:b w:val="false"/>
                <w:bCs w:val="false"/>
                <w:sz w:val="20"/>
                <w:szCs w:val="20"/>
              </w:rPr>
              <w:t xml:space="preserve">DrugReX (Brief. Bioinform.)</w:t>
            </w:r>
          </w:p>
        </w:tc>
        <w:tc>
          <w:tcPr>
            <w:tcW w:type="dxa" w:w="3200"/>
            <w:tcMar>
              <w:top w:type="dxa" w:w="70"/>
              <w:left w:type="dxa" w:w="110"/>
              <w:bottom w:type="dxa" w:w="70"/>
              <w:right w:type="dxa" w:w="110"/>
            </w:tcMar>
          </w:tcPr>
          <w:p>
            <w:pPr>
              <w:jc w:val="left"/>
            </w:pPr>
            <w:r>
              <w:rPr>
                <w:b w:val="false"/>
                <w:bCs w:val="false"/>
                <w:sz w:val="20"/>
                <w:szCs w:val="20"/>
              </w:rPr>
              <w:t xml:space="preserve">Literature knowledge graph with LLM-generated explanations</w:t>
            </w:r>
          </w:p>
        </w:tc>
        <w:tc>
          <w:tcPr>
            <w:tcW w:type="dxa" w:w="3500"/>
            <w:tcMar>
              <w:top w:type="dxa" w:w="70"/>
              <w:left w:type="dxa" w:w="110"/>
              <w:bottom w:type="dxa" w:w="70"/>
              <w:right w:type="dxa" w:w="110"/>
            </w:tcMar>
          </w:tcPr>
          <w:p>
            <w:pPr>
              <w:jc w:val="left"/>
            </w:pPr>
            <w:r>
              <w:rPr>
                <w:b w:val="false"/>
                <w:bCs w:val="false"/>
                <w:sz w:val="20"/>
                <w:szCs w:val="20"/>
              </w:rPr>
              <w:t xml:space="preserve">Similar end goal, heavier machinery</w:t>
            </w:r>
          </w:p>
        </w:tc>
      </w:tr>
    </w:tbl>
    <w:p>
      <w:pPr>
        <w:spacing w:after="160"/>
      </w:pPr>
      <w:r>
        <w:rPr>
          <w:sz w:val="12"/>
          <w:szCs w:val="12"/>
        </w:rPr>
        <w:t xml:space="preserve"/>
      </w:r>
    </w:p>
    <w:p>
      <w:pPr>
        <w:pStyle w:val="Heading2"/>
        <w:spacing w:after="120" w:before="280"/>
      </w:pPr>
      <w:r>
        <w:t xml:space="preserve">What accuracy to expect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6DF" w:val="clear"/>
            <w:tcMar>
              <w:top w:type="dxa" w:w="70"/>
              <w:left w:type="dxa" w:w="110"/>
              <w:bottom w:type="dxa" w:w="70"/>
              <w:right w:type="dxa" w:w="110"/>
            </w:tcMar>
          </w:tcPr>
          <w:p>
            <w:pPr>
              <w:jc w:val="left"/>
            </w:pPr>
            <w:r>
              <w:rPr>
                <w:b/>
                <w:bCs/>
                <w:sz w:val="20"/>
                <w:szCs w:val="20"/>
              </w:rPr>
              <w:t xml:space="preserve">Benchmark</w:t>
            </w:r>
          </w:p>
        </w:tc>
        <w:tc>
          <w:tcPr>
            <w:tcW w:type="dxa" w:w="4500"/>
            <w:shd w:fill="E8E6DF" w:val="clear"/>
            <w:tcMar>
              <w:top w:type="dxa" w:w="70"/>
              <w:left w:type="dxa" w:w="110"/>
              <w:bottom w:type="dxa" w:w="70"/>
              <w:right w:type="dxa" w:w="110"/>
            </w:tcMar>
          </w:tcPr>
          <w:p>
            <w:pPr>
              <w:jc w:val="left"/>
            </w:pPr>
            <w:r>
              <w:rPr>
                <w:b/>
                <w:bCs/>
                <w:sz w:val="20"/>
                <w:szCs w:val="20"/>
              </w:rPr>
              <w:t xml:space="preserve">Reported figure</w:t>
            </w:r>
          </w:p>
        </w:tc>
      </w:tr>
      <w:tr>
        <w:tc>
          <w:tcPr>
            <w:tcW w:type="dxa" w:w="4500"/>
            <w:tcMar>
              <w:top w:type="dxa" w:w="70"/>
              <w:left w:type="dxa" w:w="110"/>
              <w:bottom w:type="dxa" w:w="70"/>
              <w:right w:type="dxa" w:w="110"/>
            </w:tcMar>
          </w:tcPr>
          <w:p>
            <w:pPr>
              <w:jc w:val="left"/>
            </w:pPr>
            <w:r>
              <w:rPr>
                <w:b w:val="false"/>
                <w:bCs w:val="false"/>
                <w:sz w:val="20"/>
                <w:szCs w:val="20"/>
              </w:rPr>
              <w:t xml:space="preserve">SemRep (rule-based engine behind SemMedDB)</w:t>
            </w:r>
          </w:p>
        </w:tc>
        <w:tc>
          <w:tcPr>
            <w:tcW w:type="dxa" w:w="4500"/>
            <w:tcMar>
              <w:top w:type="dxa" w:w="70"/>
              <w:left w:type="dxa" w:w="110"/>
              <w:bottom w:type="dxa" w:w="70"/>
              <w:right w:type="dxa" w:w="110"/>
            </w:tcMar>
          </w:tcPr>
          <w:p>
            <w:pPr>
              <w:jc w:val="left"/>
            </w:pPr>
            <w:r>
              <w:rPr>
                <w:b w:val="false"/>
                <w:bCs w:val="false"/>
                <w:sz w:val="20"/>
                <w:szCs w:val="20"/>
              </w:rPr>
              <w:t xml:space="preserve">Precision 0.69, recall 0.42</w:t>
            </w:r>
          </w:p>
        </w:tc>
      </w:tr>
      <w:tr>
        <w:tc>
          <w:tcPr>
            <w:tcW w:type="dxa" w:w="4500"/>
            <w:shd w:fill="FAF9F6" w:val="clear"/>
            <w:tcMar>
              <w:top w:type="dxa" w:w="70"/>
              <w:left w:type="dxa" w:w="110"/>
              <w:bottom w:type="dxa" w:w="70"/>
              <w:right w:type="dxa" w:w="110"/>
            </w:tcMar>
          </w:tcPr>
          <w:p>
            <w:pPr>
              <w:jc w:val="left"/>
            </w:pPr>
            <w:r>
              <w:rPr>
                <w:b w:val="false"/>
                <w:bCs w:val="false"/>
                <w:sz w:val="20"/>
                <w:szCs w:val="20"/>
              </w:rPr>
              <w:t xml:space="preserve">LCoDR-KE (fine-tuned LLM)</w:t>
            </w:r>
          </w:p>
        </w:tc>
        <w:tc>
          <w:tcPr>
            <w:tcW w:type="dxa" w:w="4500"/>
            <w:shd w:fill="FAF9F6" w:val="clear"/>
            <w:tcMar>
              <w:top w:type="dxa" w:w="70"/>
              <w:left w:type="dxa" w:w="110"/>
              <w:bottom w:type="dxa" w:w="70"/>
              <w:right w:type="dxa" w:w="110"/>
            </w:tcMar>
          </w:tcPr>
          <w:p>
            <w:pPr>
              <w:jc w:val="left"/>
            </w:pPr>
            <w:r>
              <w:rPr>
                <w:b w:val="false"/>
                <w:bCs w:val="false"/>
                <w:sz w:val="20"/>
                <w:szCs w:val="20"/>
              </w:rPr>
              <w:t xml:space="preserve">Entity F1 81.5%, triplet F1 69.0%</w:t>
            </w:r>
          </w:p>
        </w:tc>
      </w:tr>
      <w:tr>
        <w:tc>
          <w:tcPr>
            <w:tcW w:type="dxa" w:w="4500"/>
            <w:tcMar>
              <w:top w:type="dxa" w:w="70"/>
              <w:left w:type="dxa" w:w="110"/>
              <w:bottom w:type="dxa" w:w="70"/>
              <w:right w:type="dxa" w:w="110"/>
            </w:tcMar>
          </w:tcPr>
          <w:p>
            <w:pPr>
              <w:jc w:val="left"/>
            </w:pPr>
            <w:r>
              <w:rPr>
                <w:b w:val="false"/>
                <w:bCs w:val="false"/>
                <w:sz w:val="20"/>
                <w:szCs w:val="20"/>
              </w:rPr>
              <w:t xml:space="preserve">DeepSeek-R1 on the same task</w:t>
            </w:r>
          </w:p>
        </w:tc>
        <w:tc>
          <w:tcPr>
            <w:tcW w:type="dxa" w:w="4500"/>
            <w:tcMar>
              <w:top w:type="dxa" w:w="70"/>
              <w:left w:type="dxa" w:w="110"/>
              <w:bottom w:type="dxa" w:w="70"/>
              <w:right w:type="dxa" w:w="110"/>
            </w:tcMar>
          </w:tcPr>
          <w:p>
            <w:pPr>
              <w:jc w:val="left"/>
            </w:pPr>
            <w:r>
              <w:rPr>
                <w:b w:val="false"/>
                <w:bCs w:val="false"/>
                <w:sz w:val="20"/>
                <w:szCs w:val="20"/>
              </w:rPr>
              <w:t xml:space="preserve">Entity F1 84.6%, triplet F1 69.0%</w:t>
            </w:r>
          </w:p>
        </w:tc>
      </w:tr>
    </w:tbl>
    <w:p>
      <w:pPr>
        <w:spacing w:after="160"/>
      </w:pPr>
      <w:r>
        <w:rPr>
          <w:sz w:val="12"/>
          <w:szCs w:val="12"/>
        </w:rPr>
        <w:t xml:space="preserve"/>
      </w:r>
    </w:p>
    <w:p>
      <w:pPr>
        <w:spacing w:after="140"/>
      </w:pPr>
      <w:r>
        <w:rPr>
          <w:b/>
          <w:bCs/>
          <w:sz w:val="22"/>
          <w:szCs w:val="22"/>
        </w:rPr>
        <w:t xml:space="preserve">Expect roughly 70% of extracted statements to be correct. </w:t>
      </w:r>
      <w:r>
        <w:rPr>
          <w:sz w:val="22"/>
          <w:szCs w:val="22"/>
        </w:rPr>
        <w:t xml:space="preserve">Both the twenty-year incumbent and the best current LLM approaches land in the same place, and that has been enough to support an entire subfield.</w:t>
      </w:r>
    </w:p>
    <w:p>
      <w:pPr>
        <w:spacing w:after="140"/>
      </w:pPr>
      <w:r>
        <w:rPr>
          <w:b/>
          <w:bCs/>
          <w:sz w:val="22"/>
          <w:szCs w:val="22"/>
        </w:rPr>
        <w:t xml:space="preserve">Why 70% is sufficient: </w:t>
      </w:r>
      <w:r>
        <w:rPr>
          <w:sz w:val="22"/>
          <w:szCs w:val="22"/>
        </w:rPr>
        <w:t xml:space="preserve">extraction errors are largely random, while real evidence converges. A disease with six supporting statements from four papers survives one or two of them being wrong; the score barely moves. A disease with one statement does not survive that statement being wrong, which is exactly why the volume factor caps a single statement at 0.25. Aggregation is the error-correction mechanism, and it is built into the scoring.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1A"/>
      <w:sz w:val="30"/>
      <w:szCs w:val="30"/>
    </w:rPr>
  </w:style>
  <w:style w:type="paragraph" w:styleId="Heading2">
    <w:name w:val="Heading 2"/>
    <w:basedOn w:val="Normal"/>
    <w:next w:val="Normal"/>
    <w:qFormat/>
    <w:rPr>
      <w:b/>
      <w:bCs/>
      <w:color w:val="2F2F2D"/>
      <w:sz w:val="25"/>
      <w:szCs w:val="25"/>
    </w:rPr>
  </w:style>
  <w:style w:type="paragraph" w:styleId="Heading3">
    <w:name w:val="Heading 3"/>
    <w:basedOn w:val="Normal"/>
    <w:next w:val="Normal"/>
    <w:qFormat/>
    <w:rPr>
      <w:b/>
      <w:bCs/>
      <w:color w:val="4A4A4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2026-08-25T09:56:12.104Z</dcterms:created>
  <dcterms:modified xsi:type="dcterms:W3CDTF">2026-08-25T09:56:12.105Z</dcterms:modified>
</cp:coreProperties>
</file>

<file path=docProps/custom.xml><?xml version="1.0" encoding="utf-8"?>
<Properties xmlns="http://schemas.openxmlformats.org/officeDocument/2006/custom-properties" xmlns:vt="http://schemas.openxmlformats.org/officeDocument/2006/docPropsVTypes"/>
</file>