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</w:t>
      </w:r>
      <w:r>
        <w:rPr>
          <w:b w:val="false"/>
          <w:bCs w:val="false"/>
        </w:rPr>
        <w:t>LIFECYCLE RULE: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CORS: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CORS: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</w:rPr>
        <w:t>S3 EVENT TRIGGER: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4519930</wp:posOffset>
            </wp:positionV>
            <wp:extent cx="3247390" cy="3227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3) </w:t>
      </w:r>
      <w:r>
        <w:rPr/>
        <w:t>EVENT TRIGGER: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3aa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3aa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13</Words>
  <Characters>60</Characters>
  <CharactersWithSpaces>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2020-01-20T14:13:00Z</dcterms:created>
  <dc:creator>Sumegh Anglekar</dc:creator>
  <dc:description/>
  <dc:language>en-IN</dc:language>
  <cp:lastModifiedBy/>
  <dcterms:modified xsi:type="dcterms:W3CDTF">2020-01-20T20:23:40Z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