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76DC" w:rsidRDefault="00000000">
      <w:pPr>
        <w:pStyle w:val="Heading1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Final Internship Report: Development and Testing of a Custom NIDS Ruleset</w:t>
      </w:r>
    </w:p>
    <w:p w14:paraId="00000002" w14:textId="351C73B1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03323A">
        <w:rPr>
          <w:rFonts w:ascii="Google Sans Text" w:eastAsia="Google Sans Text" w:hAnsi="Google Sans Text" w:cs="Google Sans Text"/>
          <w:b/>
          <w:bCs/>
        </w:rPr>
        <w:t>Author:</w:t>
      </w:r>
      <w:r>
        <w:rPr>
          <w:rFonts w:ascii="Google Sans Text" w:eastAsia="Google Sans Text" w:hAnsi="Google Sans Text" w:cs="Google Sans Text"/>
        </w:rPr>
        <w:t xml:space="preserve"> </w:t>
      </w:r>
      <w:r w:rsidR="00215F64">
        <w:rPr>
          <w:rFonts w:ascii="Google Sans Text" w:eastAsia="Google Sans Text" w:hAnsi="Google Sans Text" w:cs="Google Sans Text"/>
          <w:u w:val="single"/>
        </w:rPr>
        <w:t>Venkata subhash mani</w:t>
      </w:r>
    </w:p>
    <w:p w14:paraId="00000003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03323A">
        <w:rPr>
          <w:rFonts w:ascii="Google Sans Text" w:eastAsia="Google Sans Text" w:hAnsi="Google Sans Text" w:cs="Google Sans Text"/>
          <w:b/>
          <w:bCs/>
        </w:rPr>
        <w:t>Project:</w:t>
      </w:r>
      <w:r>
        <w:rPr>
          <w:rFonts w:ascii="Google Sans Text" w:eastAsia="Google Sans Text" w:hAnsi="Google Sans Text" w:cs="Google Sans Text"/>
        </w:rPr>
        <w:t xml:space="preserve"> Network Intrusion Detection System (NIDS) Rule Creation and Testing Lab</w:t>
      </w:r>
    </w:p>
    <w:p w14:paraId="00000004" w14:textId="77777777" w:rsidR="00F476D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1.0 Executive Summary</w:t>
      </w:r>
    </w:p>
    <w:p w14:paraId="00000005" w14:textId="19050751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report documents the successful completion of a four-week project to design, implement, and test a custom ruleset for a Network Intrusion Detection System. A virtualized security lab was constructed to simulate a real-world network environment. Using the Suricata NIDS engine, a series of custom rules were developed to detect various stages of a </w:t>
      </w:r>
      <w:r w:rsidR="000C71A6">
        <w:rPr>
          <w:rFonts w:ascii="Google Sans Text" w:eastAsia="Google Sans Text" w:hAnsi="Google Sans Text" w:cs="Google Sans Text"/>
          <w:color w:val="1B1C1D"/>
        </w:rPr>
        <w:t>cyber-attack</w:t>
      </w:r>
      <w:r>
        <w:rPr>
          <w:rFonts w:ascii="Google Sans Text" w:eastAsia="Google Sans Text" w:hAnsi="Google Sans Text" w:cs="Google Sans Text"/>
          <w:color w:val="1B1C1D"/>
        </w:rPr>
        <w:t>, including network reconnaissance, application-level brute-force attempts, and simulated malware command-and-control (C2) traffic. All detection rules were systematically verified using industry-standard attack simulation tools. The project successfully demonstrates the core principles of signature-based threat detection and provides a foundational ruleset for identifying common network threats.</w:t>
      </w:r>
    </w:p>
    <w:p w14:paraId="00000006" w14:textId="77777777" w:rsidR="00F476D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2.0 Lab Environment &amp; Methodology</w:t>
      </w:r>
    </w:p>
    <w:p w14:paraId="00000007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2.1 Lab Topology</w:t>
      </w:r>
    </w:p>
    <w:p w14:paraId="00000008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secure, isolated virtual lab was created using VMware Workstation to ensure all simulated attacks were safely contained.</w:t>
      </w:r>
    </w:p>
    <w:p w14:paraId="00000009" w14:textId="77777777" w:rsidR="00F476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NIDS/Attacker Platform:</w:t>
      </w:r>
      <w:r>
        <w:rPr>
          <w:rFonts w:ascii="Google Sans Text" w:eastAsia="Google Sans Text" w:hAnsi="Google Sans Text" w:cs="Google Sans Text"/>
          <w:color w:val="1B1C1D"/>
        </w:rPr>
        <w:t xml:space="preserve"> A Kali Linux VM (192.168.70.10) hosting the Suricata NIDS engine and all attack tools (Nmap, Hydra).</w:t>
      </w:r>
    </w:p>
    <w:p w14:paraId="0000000A" w14:textId="77777777" w:rsidR="00F476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Victim Machine:</w:t>
      </w:r>
      <w:r>
        <w:rPr>
          <w:rFonts w:ascii="Google Sans Text" w:eastAsia="Google Sans Text" w:hAnsi="Google Sans Text" w:cs="Google Sans Text"/>
          <w:color w:val="1B1C1D"/>
        </w:rPr>
        <w:t xml:space="preserve"> A Windows 10 VM (192.168.70.20) hosting the target services (SSH, FTP).</w:t>
      </w:r>
    </w:p>
    <w:p w14:paraId="0000000B" w14:textId="77777777" w:rsidR="00F476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Network:</w:t>
      </w:r>
      <w:r>
        <w:rPr>
          <w:rFonts w:ascii="Google Sans Text" w:eastAsia="Google Sans Text" w:hAnsi="Google Sans Text" w:cs="Google Sans Text"/>
          <w:color w:val="1B1C1D"/>
        </w:rPr>
        <w:t xml:space="preserve"> A private </w:t>
      </w:r>
      <w:r>
        <w:rPr>
          <w:rFonts w:ascii="Google Sans Text" w:eastAsia="Google Sans Text" w:hAnsi="Google Sans Text" w:cs="Google Sans Text"/>
          <w:b/>
          <w:color w:val="1B1C1D"/>
        </w:rPr>
        <w:t>Host-Only</w:t>
      </w:r>
      <w:r>
        <w:rPr>
          <w:rFonts w:ascii="Google Sans Text" w:eastAsia="Google Sans Text" w:hAnsi="Google Sans Text" w:cs="Google Sans Text"/>
          <w:color w:val="1B1C1D"/>
        </w:rPr>
        <w:t xml:space="preserve"> network (192.168.70.0/24) was configured to connect the two VMs without external internet access.</w:t>
      </w:r>
    </w:p>
    <w:p w14:paraId="0000000C" w14:textId="77777777" w:rsidR="00F476DC" w:rsidRDefault="00000000">
      <w:pPr>
        <w:pStyle w:val="Heading4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2.2 Tools &amp; Technologies</w:t>
      </w:r>
    </w:p>
    <w:p w14:paraId="0000000D" w14:textId="77777777" w:rsidR="00F476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NIDS Engine:</w:t>
      </w:r>
      <w:r>
        <w:rPr>
          <w:rFonts w:ascii="Google Sans Text" w:eastAsia="Google Sans Text" w:hAnsi="Google Sans Text" w:cs="Google Sans Text"/>
          <w:color w:val="1B1C1D"/>
        </w:rPr>
        <w:t xml:space="preserve"> Suricata</w:t>
      </w:r>
    </w:p>
    <w:p w14:paraId="0000000E" w14:textId="77777777" w:rsidR="00F476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Virtualization:</w:t>
      </w:r>
      <w:r>
        <w:rPr>
          <w:rFonts w:ascii="Google Sans Text" w:eastAsia="Google Sans Text" w:hAnsi="Google Sans Text" w:cs="Google Sans Text"/>
          <w:color w:val="1B1C1D"/>
        </w:rPr>
        <w:t xml:space="preserve"> VMware Workstation</w:t>
      </w:r>
    </w:p>
    <w:p w14:paraId="0000000F" w14:textId="77777777" w:rsidR="00F476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Operating Systems:</w:t>
      </w:r>
      <w:r>
        <w:rPr>
          <w:rFonts w:ascii="Google Sans Text" w:eastAsia="Google Sans Text" w:hAnsi="Google Sans Text" w:cs="Google Sans Text"/>
          <w:color w:val="1B1C1D"/>
        </w:rPr>
        <w:t xml:space="preserve"> Kali Linux, Windows 10</w:t>
      </w:r>
    </w:p>
    <w:p w14:paraId="00000010" w14:textId="77777777" w:rsidR="00F476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 &amp; Testing Tools:</w:t>
      </w:r>
      <w:r>
        <w:rPr>
          <w:rFonts w:ascii="Google Sans Text" w:eastAsia="Google Sans Text" w:hAnsi="Google Sans Text" w:cs="Google Sans Text"/>
          <w:color w:val="1B1C1D"/>
        </w:rPr>
        <w:t xml:space="preserve"> Nmap, Hydra, Python, PowerShell</w:t>
      </w:r>
    </w:p>
    <w:p w14:paraId="00000011" w14:textId="77777777" w:rsidR="00F476DC" w:rsidRDefault="00000000">
      <w:pPr>
        <w:pStyle w:val="Heading4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2.3 Methodology</w:t>
      </w:r>
    </w:p>
    <w:p w14:paraId="00000012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Each phase of the project followed a consistent and reproducible methodology:</w:t>
      </w:r>
    </w:p>
    <w:p w14:paraId="00000013" w14:textId="77777777" w:rsidR="00F476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Setup:</w:t>
      </w:r>
      <w:r>
        <w:rPr>
          <w:rFonts w:ascii="Google Sans Text" w:eastAsia="Google Sans Text" w:hAnsi="Google Sans Text" w:cs="Google Sans Text"/>
          <w:color w:val="1B1C1D"/>
        </w:rPr>
        <w:t xml:space="preserve"> A vulnerable service was enabled on the victim machine.</w:t>
      </w:r>
    </w:p>
    <w:p w14:paraId="00000014" w14:textId="77777777" w:rsidR="00F476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 Development:</w:t>
      </w:r>
      <w:r>
        <w:rPr>
          <w:rFonts w:ascii="Google Sans Text" w:eastAsia="Google Sans Text" w:hAnsi="Google Sans Text" w:cs="Google Sans Text"/>
          <w:color w:val="1B1C1D"/>
        </w:rPr>
        <w:t xml:space="preserve"> A custom Suricata rule was written to detect a specific attack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signature.</w:t>
      </w:r>
    </w:p>
    <w:p w14:paraId="00000015" w14:textId="77777777" w:rsidR="00F476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 Simulation:</w:t>
      </w:r>
      <w:r>
        <w:rPr>
          <w:rFonts w:ascii="Google Sans Text" w:eastAsia="Google Sans Text" w:hAnsi="Google Sans Text" w:cs="Google Sans Text"/>
          <w:color w:val="1B1C1D"/>
        </w:rPr>
        <w:t xml:space="preserve"> An attack was launched from the Kali VM against the Windows VM.</w:t>
      </w:r>
    </w:p>
    <w:p w14:paraId="00000016" w14:textId="77777777" w:rsidR="00F476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Verification:</w:t>
      </w:r>
      <w:r>
        <w:rPr>
          <w:rFonts w:ascii="Google Sans Text" w:eastAsia="Google Sans Text" w:hAnsi="Google Sans Text" w:cs="Google Sans Text"/>
          <w:color w:val="1B1C1D"/>
        </w:rPr>
        <w:t xml:space="preserve"> The Suricata log file (/var/log/suricata/eve.json) was analyzed to confirm the generation of the correct alert.</w:t>
      </w:r>
    </w:p>
    <w:p w14:paraId="00000017" w14:textId="77777777" w:rsidR="00F476DC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3.0 Week 1: Lab Setup and Baseline Verification</w:t>
      </w:r>
    </w:p>
    <w:p w14:paraId="00000018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initial phase focused on building the lab and confirming the NIDS was operational. After installing and configuring Suricata, a baseline test was performed using a simple ICMP (ping) rule.</w:t>
      </w:r>
    </w:p>
    <w:p w14:paraId="00000019" w14:textId="77777777" w:rsidR="00F476DC" w:rsidRPr="007C5A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i/>
          <w:iCs/>
          <w:u w:val="single"/>
        </w:rPr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7C5A8B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icmp any any -&gt; any any (msg:"ICMP Ping Detected"; sid:1000001; rev:1;)</w:t>
      </w:r>
    </w:p>
    <w:p w14:paraId="0000001A" w14:textId="77777777" w:rsidR="00F476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Test:</w:t>
      </w:r>
      <w:r>
        <w:rPr>
          <w:rFonts w:ascii="Google Sans Text" w:eastAsia="Google Sans Text" w:hAnsi="Google Sans Text" w:cs="Google Sans Text"/>
          <w:color w:val="1B1C1D"/>
        </w:rPr>
        <w:t xml:space="preserve"> A ping was sent from the Windows VM to the Kali VM.</w:t>
      </w:r>
    </w:p>
    <w:p w14:paraId="0000001B" w14:textId="77777777" w:rsidR="00F476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Result:</w:t>
      </w:r>
      <w:r>
        <w:rPr>
          <w:rFonts w:ascii="Google Sans Text" w:eastAsia="Google Sans Text" w:hAnsi="Google Sans Text" w:cs="Google Sans Text"/>
          <w:color w:val="1B1C1D"/>
        </w:rPr>
        <w:t xml:space="preserve"> The NIDS successfully generated the "ICMP Ping Detected" alert, confirming the lab was fully functional.</w:t>
      </w:r>
    </w:p>
    <w:p w14:paraId="1EF1CEB1" w14:textId="46D604B5" w:rsidR="007C5A8B" w:rsidRDefault="007C5A8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7C5A8B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 wp14:anchorId="1B7F5F82" wp14:editId="3737FA30">
            <wp:extent cx="5943600" cy="1211580"/>
            <wp:effectExtent l="0" t="0" r="0" b="7620"/>
            <wp:docPr id="14038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4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F476D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4.0 Week 2: Detection of Network Reconnaissance</w:t>
      </w:r>
    </w:p>
    <w:p w14:paraId="0000001E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phase focused on writing rules to detect stealthy network scans launched with Nmap. Four common scan types were targeted.</w:t>
      </w:r>
    </w:p>
    <w:p w14:paraId="0000001F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4.1 TCP SYN Scan (Stealth Scan)</w:t>
      </w:r>
    </w:p>
    <w:p w14:paraId="00000020" w14:textId="77777777" w:rsidR="00F476D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7C5A8B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tcp any any -&gt; $HOME_NET any (msg:"NMAP TCP SYN Scan Detected"; flags:S,12; sid:1000002; rev:1;)</w:t>
      </w:r>
    </w:p>
    <w:p w14:paraId="00000021" w14:textId="77777777" w:rsidR="00F476D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sudo nmap -sS -Pn 192.168.70.20</w:t>
      </w:r>
    </w:p>
    <w:p w14:paraId="00000022" w14:textId="2387C071" w:rsidR="00F476DC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627082">
        <w:rPr>
          <w:rFonts w:ascii="Google Sans Text" w:eastAsia="Google Sans Text" w:hAnsi="Google Sans Text" w:cs="Google Sans Text"/>
          <w:noProof/>
          <w:color w:val="1B1C1D"/>
        </w:rPr>
        <w:drawing>
          <wp:anchor distT="0" distB="0" distL="114300" distR="114300" simplePos="0" relativeHeight="251658240" behindDoc="0" locked="0" layoutInCell="1" allowOverlap="1" wp14:anchorId="5ED8C7DF" wp14:editId="6B9A1159">
            <wp:simplePos x="914400" y="69342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461655"/>
            <wp:effectExtent l="0" t="0" r="0" b="5715"/>
            <wp:wrapSquare wrapText="bothSides"/>
            <wp:docPr id="13082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44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Google Sans Text" w:eastAsia="Google Sans Text" w:hAnsi="Google Sans Text" w:cs="Google Sans Text"/>
          <w:color w:val="1B1C1D"/>
        </w:rPr>
        <w:br w:type="textWrapping" w:clear="all"/>
      </w:r>
    </w:p>
    <w:p w14:paraId="1EF49CC1" w14:textId="77777777" w:rsidR="00627082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23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4.2 TCP FIN Scan</w:t>
      </w:r>
    </w:p>
    <w:p w14:paraId="00000024" w14:textId="77777777" w:rsidR="00F476D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627082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tcp any any -&gt; $HOME_NET any (msg:"NMAP FIN Scan Detected"; flags:F,12; sid:1000003; rev:1;)</w:t>
      </w:r>
    </w:p>
    <w:p w14:paraId="00000025" w14:textId="77777777" w:rsidR="00F476D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sudo nmap -sF -Pn 192.168.70.20</w:t>
      </w:r>
    </w:p>
    <w:p w14:paraId="00000026" w14:textId="4334E48C" w:rsidR="00F476DC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627082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 wp14:anchorId="5F30A301" wp14:editId="7A622428">
            <wp:extent cx="5943600" cy="1260764"/>
            <wp:effectExtent l="0" t="0" r="0" b="0"/>
            <wp:docPr id="20843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0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648" cy="12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4.3 TCP Xmas Scan</w:t>
      </w:r>
    </w:p>
    <w:p w14:paraId="00000028" w14:textId="77777777" w:rsidR="00F476DC" w:rsidRPr="0062708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i/>
          <w:iCs/>
          <w:u w:val="single"/>
        </w:rPr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627082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tcp any any -&gt; $HOME_NET any (msg:"NMAP Xmas Scan Detected"; flags:FPU,12; sid:1000004; rev:1;)</w:t>
      </w:r>
    </w:p>
    <w:p w14:paraId="00000029" w14:textId="77777777" w:rsidR="00F476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sudo nmap -sX -Pn 192.168.70.20</w:t>
      </w:r>
    </w:p>
    <w:p w14:paraId="0000002A" w14:textId="3A0C4B9B" w:rsidR="00F476DC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627082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 wp14:anchorId="04BD55C6" wp14:editId="254B1544">
            <wp:extent cx="5943600" cy="1129146"/>
            <wp:effectExtent l="0" t="0" r="0" b="0"/>
            <wp:docPr id="151633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30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816" cy="113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4.4 TCP Null Scan</w:t>
      </w:r>
    </w:p>
    <w:p w14:paraId="0000002C" w14:textId="77777777" w:rsidR="00F476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627082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tcp any any -&gt; $HOME_NET any (msg:"NMAP Null Scan Detected"; flags:0; sid:1000005; rev:1;)</w:t>
      </w:r>
    </w:p>
    <w:p w14:paraId="0000002D" w14:textId="77777777" w:rsidR="00F476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sudo nmap -sN -Pn 192.168.70.20</w:t>
      </w:r>
    </w:p>
    <w:p w14:paraId="0000002E" w14:textId="6BB3FAB8" w:rsidR="00F476DC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627082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 wp14:anchorId="72A65143" wp14:editId="763C4B09">
            <wp:extent cx="5943600" cy="1191491"/>
            <wp:effectExtent l="0" t="0" r="0" b="8890"/>
            <wp:docPr id="20827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3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323" cy="11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9788" w14:textId="77777777" w:rsidR="00627082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5D8B087" w14:textId="77777777" w:rsidR="00627082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894BBF9" w14:textId="77777777" w:rsidR="00627082" w:rsidRDefault="0062708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2F" w14:textId="77777777" w:rsidR="00F476D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5.0 Week 3: Detection of Application-Level Attacks</w:t>
      </w:r>
    </w:p>
    <w:p w14:paraId="00000030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phase moved up the network stack to detect brute-force attacks against common services using Hydra.</w:t>
      </w:r>
    </w:p>
    <w:p w14:paraId="00000031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5.1 SSH Brute-Force Detection</w:t>
      </w:r>
    </w:p>
    <w:p w14:paraId="00000032" w14:textId="2C043B44" w:rsidR="00F476D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Strategy:</w:t>
      </w:r>
      <w:r>
        <w:rPr>
          <w:rFonts w:ascii="Google Sans Text" w:eastAsia="Google Sans Text" w:hAnsi="Google Sans Text" w:cs="Google Sans Text"/>
          <w:color w:val="1B1C1D"/>
        </w:rPr>
        <w:t xml:space="preserve"> As SSH traffic is encrypted, a </w:t>
      </w:r>
      <w:r>
        <w:rPr>
          <w:rFonts w:ascii="Google Sans Text" w:eastAsia="Google Sans Text" w:hAnsi="Google Sans Text" w:cs="Google Sans Text"/>
          <w:b/>
          <w:color w:val="1B1C1D"/>
        </w:rPr>
        <w:t>rate-based</w:t>
      </w:r>
      <w:r>
        <w:rPr>
          <w:rFonts w:ascii="Google Sans Text" w:eastAsia="Google Sans Text" w:hAnsi="Google Sans Text" w:cs="Google Sans Text"/>
          <w:color w:val="1B1C1D"/>
        </w:rPr>
        <w:t xml:space="preserve"> rule was created to detect the </w:t>
      </w:r>
      <w:r w:rsidR="00191D39">
        <w:rPr>
          <w:rFonts w:ascii="Google Sans Text" w:eastAsia="Google Sans Text" w:hAnsi="Google Sans Text" w:cs="Google Sans Text"/>
          <w:i/>
          <w:color w:val="1B1C1D"/>
        </w:rPr>
        <w:t>behaviour</w:t>
      </w:r>
      <w:r>
        <w:rPr>
          <w:rFonts w:ascii="Google Sans Text" w:eastAsia="Google Sans Text" w:hAnsi="Google Sans Text" w:cs="Google Sans Text"/>
          <w:color w:val="1B1C1D"/>
        </w:rPr>
        <w:t xml:space="preserve"> of a brute-force attack (many rapid connection attempts from one source).</w:t>
      </w:r>
    </w:p>
    <w:p w14:paraId="00000033" w14:textId="77777777" w:rsidR="00F476D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627082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tcp any any -&gt; $HOME_NET 22 (msg:"SSH Brute-Force Attempt Detected"; flow:to_server,established; detection_filter:track by_src, count 5, seconds 60; sid:1000006; rev:1;)</w:t>
      </w:r>
    </w:p>
    <w:p w14:paraId="00000034" w14:textId="77777777" w:rsidR="00F476D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hydra -l admin -P passwords.txt ssh://192.168.70.20</w:t>
      </w:r>
    </w:p>
    <w:p w14:paraId="00000035" w14:textId="30E999CD" w:rsidR="00F476DC" w:rsidRDefault="00E6658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E66588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 wp14:anchorId="0CBE0B4B" wp14:editId="68D31EBF">
            <wp:extent cx="5943600" cy="1336963"/>
            <wp:effectExtent l="0" t="0" r="0" b="0"/>
            <wp:docPr id="6793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439" cy="13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 w14:textId="77777777" w:rsidR="00F476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5.2 FTP Brute-Force Detection</w:t>
      </w:r>
    </w:p>
    <w:p w14:paraId="00000037" w14:textId="77777777" w:rsidR="00F476D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Strategy:</w:t>
      </w:r>
      <w:r>
        <w:rPr>
          <w:rFonts w:ascii="Google Sans Text" w:eastAsia="Google Sans Text" w:hAnsi="Google Sans Text" w:cs="Google Sans Text"/>
          <w:color w:val="1B1C1D"/>
        </w:rPr>
        <w:t xml:space="preserve"> As FTP traffic is unencrypted, a </w:t>
      </w:r>
      <w:r>
        <w:rPr>
          <w:rFonts w:ascii="Google Sans Text" w:eastAsia="Google Sans Text" w:hAnsi="Google Sans Text" w:cs="Google Sans Text"/>
          <w:b/>
          <w:color w:val="1B1C1D"/>
        </w:rPr>
        <w:t>content-based</w:t>
      </w:r>
      <w:r>
        <w:rPr>
          <w:rFonts w:ascii="Google Sans Text" w:eastAsia="Google Sans Text" w:hAnsi="Google Sans Text" w:cs="Google Sans Text"/>
          <w:color w:val="1B1C1D"/>
        </w:rPr>
        <w:t xml:space="preserve"> rule was created to inspect the packet data for the attacker's USER command, which signifies a login attempt.</w:t>
      </w:r>
    </w:p>
    <w:p w14:paraId="00000038" w14:textId="77777777" w:rsidR="00F476D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E66588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tcp any any -&gt; $HOME_NET 21 (msg:"FTP Brute-Force Attempt (Login Failed)"; flow:to_server,established; content:"USER"; sid:1000008; rev:1;)</w:t>
      </w:r>
    </w:p>
    <w:p w14:paraId="00000039" w14:textId="77777777" w:rsidR="00F476D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hydra -l admin -P badpasswords.txt ftp://192.168.70.20</w:t>
      </w:r>
    </w:p>
    <w:p w14:paraId="0000003A" w14:textId="70D6EF6B" w:rsidR="00F476DC" w:rsidRDefault="00E6658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E66588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 wp14:anchorId="00ABCE5E" wp14:editId="3AEEB0A9">
            <wp:extent cx="5943600" cy="1420090"/>
            <wp:effectExtent l="0" t="0" r="0" b="8890"/>
            <wp:docPr id="7688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1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109" cy="142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9ACB" w14:textId="77777777" w:rsidR="00E66588" w:rsidRDefault="00E6658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4070A33" w14:textId="77777777" w:rsidR="00E66588" w:rsidRDefault="00E6658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B18CB1F" w14:textId="77777777" w:rsidR="00E66588" w:rsidRDefault="00E6658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3B" w14:textId="77777777" w:rsidR="00F476D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6.0 Week 4: Detection of Malware C2 Beaconing</w:t>
      </w:r>
    </w:p>
    <w:p w14:paraId="0000003C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final phase focused on detecting a simulated malware beacon disguised as normal web traffic.</w:t>
      </w:r>
    </w:p>
    <w:p w14:paraId="0000003D" w14:textId="77777777" w:rsidR="00F476D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Strategy:</w:t>
      </w:r>
      <w:r>
        <w:rPr>
          <w:rFonts w:ascii="Google Sans Text" w:eastAsia="Google Sans Text" w:hAnsi="Google Sans Text" w:cs="Google Sans Text"/>
          <w:color w:val="1B1C1D"/>
        </w:rPr>
        <w:t xml:space="preserve"> A rule was written to inspect the User-Agent field of HTTP requests for a custom, non-standard string that would indicate a malicious client rather than a real web browser.</w:t>
      </w:r>
    </w:p>
    <w:p w14:paraId="0000003E" w14:textId="77777777" w:rsidR="00F476D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E66588">
        <w:rPr>
          <w:rFonts w:ascii="Google Sans Text" w:eastAsia="Google Sans Text" w:hAnsi="Google Sans Text" w:cs="Google Sans Text"/>
          <w:i/>
          <w:iCs/>
          <w:color w:val="1B1C1D"/>
          <w:u w:val="single"/>
        </w:rPr>
        <w:t>alert http any any -&gt; $HOME_NET 80 (msg:"Malware C2 Beacon Detected (Suspicious User-Agent)"; flow:to_server; http.user_agent; content:"C2-Beacon-Client"; sid:1000009; rev:1;)</w:t>
      </w:r>
    </w:p>
    <w:p w14:paraId="00000040" w14:textId="233C5A08" w:rsidR="00F476DC" w:rsidRPr="00E66588" w:rsidRDefault="0003323A" w:rsidP="00E6658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3323A">
        <w:rPr>
          <w:rFonts w:ascii="Google Sans Text" w:eastAsia="Google Sans Text" w:hAnsi="Google Sans Text" w:cs="Google Sans Text"/>
          <w:noProof/>
          <w:color w:val="1B1C1D"/>
        </w:rPr>
        <w:drawing>
          <wp:anchor distT="0" distB="0" distL="114300" distR="114300" simplePos="0" relativeHeight="251659264" behindDoc="1" locked="0" layoutInCell="1" allowOverlap="1" wp14:anchorId="0859073F" wp14:editId="6B291CA2">
            <wp:simplePos x="0" y="0"/>
            <wp:positionH relativeFrom="margin">
              <wp:align>right</wp:align>
            </wp:positionH>
            <wp:positionV relativeFrom="paragraph">
              <wp:posOffset>676275</wp:posOffset>
            </wp:positionV>
            <wp:extent cx="5943600" cy="879475"/>
            <wp:effectExtent l="0" t="0" r="0" b="0"/>
            <wp:wrapTight wrapText="bothSides">
              <wp:wrapPolygon edited="0">
                <wp:start x="0" y="0"/>
                <wp:lineTo x="0" y="21054"/>
                <wp:lineTo x="21531" y="21054"/>
                <wp:lineTo x="21531" y="0"/>
                <wp:lineTo x="0" y="0"/>
              </wp:wrapPolygon>
            </wp:wrapTight>
            <wp:docPr id="14989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464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 Text" w:eastAsia="Google Sans Text" w:hAnsi="Google Sans Text" w:cs="Google Sans Text"/>
          <w:b/>
          <w:color w:val="1B1C1D"/>
        </w:rPr>
        <w:t>Attack:</w:t>
      </w:r>
      <w:r>
        <w:rPr>
          <w:rFonts w:ascii="Google Sans Text" w:eastAsia="Google Sans Text" w:hAnsi="Google Sans Text" w:cs="Google Sans Text"/>
          <w:color w:val="1B1C1D"/>
        </w:rPr>
        <w:t xml:space="preserve"> A custom web request was sent from the Windows victim using PowerShell: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Invoke-WebRequest -Uri http://192.168.70.10 -Headers @{ "User-Agent" = "C2-Beacon-Client" }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41" w14:textId="77777777" w:rsidR="00F476DC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7.0 Conclusion &amp; Key Learnings</w:t>
      </w:r>
    </w:p>
    <w:p w14:paraId="00000042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project successfully demonstrated the end-to-end process of developing a custom NIDS ruleset. A stable virtual lab was constructed, and a series of increasingly sophisticated rules were written and verified. The key learnings from this internship project include:</w:t>
      </w:r>
    </w:p>
    <w:p w14:paraId="00000043" w14:textId="77777777" w:rsidR="00F476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Behavioral vs. Content Analysis:</w:t>
      </w:r>
      <w:r>
        <w:rPr>
          <w:rFonts w:ascii="Google Sans Text" w:eastAsia="Google Sans Text" w:hAnsi="Google Sans Text" w:cs="Google Sans Text"/>
          <w:color w:val="1B1C1D"/>
        </w:rPr>
        <w:t xml:space="preserve"> The ability to choose the correct detection strategy based on the protocol (e.g., rate-based for encrypted SSH vs. content-based for unencrypted FTP).</w:t>
      </w:r>
    </w:p>
    <w:p w14:paraId="00000044" w14:textId="77777777" w:rsidR="00F476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Protocol-Aware Rule Writing:</w:t>
      </w:r>
      <w:r>
        <w:rPr>
          <w:rFonts w:ascii="Google Sans Text" w:eastAsia="Google Sans Text" w:hAnsi="Google Sans Text" w:cs="Google Sans Text"/>
          <w:color w:val="1B1C1D"/>
        </w:rPr>
        <w:t xml:space="preserve"> The use of Suricata's advanced protocol parsers (like http.user_agent) to create highly efficient and precise rules.</w:t>
      </w:r>
    </w:p>
    <w:p w14:paraId="00000045" w14:textId="77777777" w:rsidR="00F476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Systematic Troubleshooting:</w:t>
      </w:r>
      <w:r>
        <w:rPr>
          <w:rFonts w:ascii="Google Sans Text" w:eastAsia="Google Sans Text" w:hAnsi="Google Sans Text" w:cs="Google Sans Text"/>
          <w:color w:val="1B1C1D"/>
        </w:rPr>
        <w:t xml:space="preserve"> The importance of using tools like tcpdump to analyze raw traffic and refine rules when initial tests fail.</w:t>
      </w:r>
    </w:p>
    <w:p w14:paraId="00000046" w14:textId="77777777" w:rsidR="00F476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Version Control for Security:</w:t>
      </w:r>
      <w:r>
        <w:rPr>
          <w:rFonts w:ascii="Google Sans Text" w:eastAsia="Google Sans Text" w:hAnsi="Google Sans Text" w:cs="Google Sans Text"/>
          <w:color w:val="1B1C1D"/>
        </w:rPr>
        <w:t xml:space="preserve"> The use of Git and a structured repository to manage rules, documentation, and attack plans in a collaborative environment.</w:t>
      </w:r>
    </w:p>
    <w:p w14:paraId="00000047" w14:textId="77777777" w:rsidR="00F476D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final ruleset provides a solid foundation for detecting a range of common threats and serves as a successful proof-of-concept for the project's objectives.</w:t>
      </w:r>
    </w:p>
    <w:sectPr w:rsidR="00F476DC" w:rsidSect="0003323A">
      <w:footerReference w:type="default" r:id="rId15"/>
      <w:pgSz w:w="12240" w:h="15840"/>
      <w:pgMar w:top="1440" w:right="1440" w:bottom="1440" w:left="1440" w:header="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09D4" w14:textId="77777777" w:rsidR="005D4B41" w:rsidRDefault="005D4B41" w:rsidP="0003323A">
      <w:r>
        <w:separator/>
      </w:r>
    </w:p>
  </w:endnote>
  <w:endnote w:type="continuationSeparator" w:id="0">
    <w:p w14:paraId="567D8D4C" w14:textId="77777777" w:rsidR="005D4B41" w:rsidRDefault="005D4B41" w:rsidP="00033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114BAE2-E858-4581-9D27-252F7DB3BE11}"/>
    <w:embedItalic r:id="rId2" w:fontKey="{3F1BB01F-62AD-4509-AB2C-44460802A526}"/>
  </w:font>
  <w:font w:name="Google Sans Text">
    <w:altName w:val="Calibri"/>
    <w:charset w:val="00"/>
    <w:family w:val="auto"/>
    <w:pitch w:val="default"/>
    <w:embedRegular r:id="rId3" w:fontKey="{5400C21B-FB7F-46D6-92D8-D131FC4FE210}"/>
    <w:embedBold r:id="rId4" w:fontKey="{BD522E18-FA27-4521-ADEF-A288CC5786C2}"/>
    <w:embedItalic r:id="rId5" w:fontKey="{B321B472-B1A7-48A8-9302-B8FBEBF67B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B5CD8DF-47BA-4BDE-BD20-30086B96EB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4D48EE9-6D35-4DE9-87B9-FA06E70B82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2387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7906D3" w14:textId="4B7E6E05" w:rsidR="0003323A" w:rsidRDefault="000332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105CD3" w14:textId="77777777" w:rsidR="0003323A" w:rsidRDefault="00033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A9B03" w14:textId="77777777" w:rsidR="005D4B41" w:rsidRDefault="005D4B41" w:rsidP="0003323A">
      <w:r>
        <w:separator/>
      </w:r>
    </w:p>
  </w:footnote>
  <w:footnote w:type="continuationSeparator" w:id="0">
    <w:p w14:paraId="0F9BE81B" w14:textId="77777777" w:rsidR="005D4B41" w:rsidRDefault="005D4B41" w:rsidP="00033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C87"/>
    <w:multiLevelType w:val="multilevel"/>
    <w:tmpl w:val="A27AD4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0431EA"/>
    <w:multiLevelType w:val="multilevel"/>
    <w:tmpl w:val="40F202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C14716"/>
    <w:multiLevelType w:val="multilevel"/>
    <w:tmpl w:val="B19642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4176B1"/>
    <w:multiLevelType w:val="multilevel"/>
    <w:tmpl w:val="852C4A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292427A"/>
    <w:multiLevelType w:val="multilevel"/>
    <w:tmpl w:val="0B1C96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29D4843"/>
    <w:multiLevelType w:val="multilevel"/>
    <w:tmpl w:val="DA1CE9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C1B731D"/>
    <w:multiLevelType w:val="multilevel"/>
    <w:tmpl w:val="D818D0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105BCE"/>
    <w:multiLevelType w:val="multilevel"/>
    <w:tmpl w:val="88CCA2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D544A6"/>
    <w:multiLevelType w:val="multilevel"/>
    <w:tmpl w:val="FA82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515F25"/>
    <w:multiLevelType w:val="multilevel"/>
    <w:tmpl w:val="B68CC6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352177D"/>
    <w:multiLevelType w:val="multilevel"/>
    <w:tmpl w:val="985231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FCE71AA"/>
    <w:multiLevelType w:val="multilevel"/>
    <w:tmpl w:val="886869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10659480">
    <w:abstractNumId w:val="8"/>
  </w:num>
  <w:num w:numId="2" w16cid:durableId="812285184">
    <w:abstractNumId w:val="10"/>
  </w:num>
  <w:num w:numId="3" w16cid:durableId="675301988">
    <w:abstractNumId w:val="9"/>
  </w:num>
  <w:num w:numId="4" w16cid:durableId="1052464726">
    <w:abstractNumId w:val="7"/>
  </w:num>
  <w:num w:numId="5" w16cid:durableId="1288241900">
    <w:abstractNumId w:val="6"/>
  </w:num>
  <w:num w:numId="6" w16cid:durableId="1935740715">
    <w:abstractNumId w:val="5"/>
  </w:num>
  <w:num w:numId="7" w16cid:durableId="1439984791">
    <w:abstractNumId w:val="1"/>
  </w:num>
  <w:num w:numId="8" w16cid:durableId="1840807383">
    <w:abstractNumId w:val="4"/>
  </w:num>
  <w:num w:numId="9" w16cid:durableId="1447236355">
    <w:abstractNumId w:val="11"/>
  </w:num>
  <w:num w:numId="10" w16cid:durableId="2101489035">
    <w:abstractNumId w:val="0"/>
  </w:num>
  <w:num w:numId="11" w16cid:durableId="1011834680">
    <w:abstractNumId w:val="2"/>
  </w:num>
  <w:num w:numId="12" w16cid:durableId="1070738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6DC"/>
    <w:rsid w:val="0003323A"/>
    <w:rsid w:val="000620C2"/>
    <w:rsid w:val="000C71A6"/>
    <w:rsid w:val="00191D39"/>
    <w:rsid w:val="001B21D1"/>
    <w:rsid w:val="00215F64"/>
    <w:rsid w:val="004F5AB7"/>
    <w:rsid w:val="00544BB4"/>
    <w:rsid w:val="005C60DA"/>
    <w:rsid w:val="005D4B41"/>
    <w:rsid w:val="00627082"/>
    <w:rsid w:val="00720EFA"/>
    <w:rsid w:val="007C5A8B"/>
    <w:rsid w:val="00860CB6"/>
    <w:rsid w:val="00D7375B"/>
    <w:rsid w:val="00E66588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0A06"/>
  <w15:docId w15:val="{2CC1B8B2-FE50-41A7-B832-D40DE717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332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23A"/>
  </w:style>
  <w:style w:type="paragraph" w:styleId="Footer">
    <w:name w:val="footer"/>
    <w:basedOn w:val="Normal"/>
    <w:link w:val="FooterChar"/>
    <w:uiPriority w:val="99"/>
    <w:unhideWhenUsed/>
    <w:rsid w:val="000332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subhash mani</cp:lastModifiedBy>
  <cp:revision>7</cp:revision>
  <dcterms:created xsi:type="dcterms:W3CDTF">2025-08-24T09:08:00Z</dcterms:created>
  <dcterms:modified xsi:type="dcterms:W3CDTF">2025-09-27T17:31:00Z</dcterms:modified>
</cp:coreProperties>
</file>