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181BD0" wp14:paraId="51C2152B" wp14:textId="3545F375">
      <w:pPr>
        <w:pStyle w:val="Normal"/>
        <w:rPr>
          <w:b w:val="1"/>
          <w:bCs w:val="1"/>
          <w:noProof w:val="0"/>
          <w:lang w:val="en-US"/>
        </w:rPr>
      </w:pPr>
      <w:r w:rsidRPr="44181BD0" w:rsidR="44181BD0">
        <w:rPr>
          <w:b w:val="1"/>
          <w:bCs w:val="1"/>
          <w:noProof w:val="0"/>
          <w:lang w:val="en-US"/>
        </w:rPr>
        <w:t>[Que-50.17] - Explain the k-nearest neighbors' algorithm,</w:t>
      </w:r>
    </w:p>
    <w:p xmlns:wp14="http://schemas.microsoft.com/office/word/2010/wordml" w:rsidP="44181BD0" wp14:paraId="1431AC6E" wp14:textId="2E182A3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4181BD0" wp14:paraId="6EBD03D5" wp14:textId="6D40F2E4">
      <w:pPr>
        <w:pStyle w:val="Heading3"/>
        <w:spacing w:before="281" w:beforeAutospacing="off" w:after="281" w:afterAutospacing="off"/>
      </w:pPr>
      <w:r w:rsidRPr="44181BD0" w:rsidR="44181B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k-Nearest Neighbors (k-NN) Algorithm</w:t>
      </w:r>
    </w:p>
    <w:p xmlns:wp14="http://schemas.microsoft.com/office/word/2010/wordml" w:rsidP="44181BD0" wp14:paraId="0DCAED3C" wp14:textId="547201CC">
      <w:pPr>
        <w:spacing w:before="240" w:beforeAutospacing="off" w:after="240" w:afterAutospacing="off"/>
      </w:pPr>
      <w:r w:rsidRPr="44181BD0" w:rsidR="44181B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44181BD0" w:rsidR="44181B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k-NN is a non-parametric, lazy learning algorithm used for classification and regression.</w:t>
      </w:r>
    </w:p>
    <w:p xmlns:wp14="http://schemas.microsoft.com/office/word/2010/wordml" w:rsidP="44181BD0" wp14:paraId="459CBB87" wp14:textId="6E381948">
      <w:pPr>
        <w:spacing w:before="240" w:beforeAutospacing="off" w:after="240" w:afterAutospacing="off"/>
      </w:pPr>
      <w:r w:rsidRPr="44181BD0" w:rsidR="44181B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Working:</w:t>
      </w:r>
    </w:p>
    <w:p xmlns:wp14="http://schemas.microsoft.com/office/word/2010/wordml" w:rsidP="44181BD0" wp14:paraId="104B8CA0" wp14:textId="64495C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81BD0" w:rsidR="44181BD0">
        <w:rPr>
          <w:rFonts w:ascii="Aptos" w:hAnsi="Aptos" w:eastAsia="Aptos" w:cs="Aptos"/>
          <w:noProof w:val="0"/>
          <w:sz w:val="24"/>
          <w:szCs w:val="24"/>
          <w:lang w:val="en-US"/>
        </w:rPr>
        <w:t>Stores all available cases and classifies new cases based on a similarity measure (e.g., distance functions).</w:t>
      </w:r>
    </w:p>
    <w:p xmlns:wp14="http://schemas.microsoft.com/office/word/2010/wordml" w:rsidP="44181BD0" wp14:paraId="26B7108E" wp14:textId="11B2F8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81BD0" w:rsidR="44181BD0">
        <w:rPr>
          <w:rFonts w:ascii="Aptos" w:hAnsi="Aptos" w:eastAsia="Aptos" w:cs="Aptos"/>
          <w:noProof w:val="0"/>
          <w:sz w:val="24"/>
          <w:szCs w:val="24"/>
          <w:lang w:val="en-US"/>
        </w:rPr>
        <w:t>Finds the k closest data points to the new data point and assigns the most common class among them (for classification) or averages their values (for regression).</w:t>
      </w:r>
    </w:p>
    <w:p xmlns:wp14="http://schemas.microsoft.com/office/word/2010/wordml" wp14:paraId="2C078E63" wp14:textId="7FDDD3C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41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08FA1"/>
    <w:rsid w:val="12408FA1"/>
    <w:rsid w:val="441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8FA1"/>
  <w15:chartTrackingRefBased/>
  <w15:docId w15:val="{D594B061-20C4-41C4-9EFB-78643AFC7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236b90d80a4f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2024-07-10T12:21:24.3721792Z</dcterms:created>
  <dcterms:modified xsi:type="dcterms:W3CDTF">2024-07-10T12:35:07.7644710Z</dcterms:modified>
  <dc:creator>Subhash kr</dc:creator>
  <lastModifiedBy>Subhash kr</lastModifiedBy>
</coreProperties>
</file>