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11EE9A" wp14:paraId="2C078E63" wp14:textId="5AA2A0F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11EE9A" w:rsidR="2311EE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[Que-50.36] - What is the </w:t>
      </w:r>
      <w:r w:rsidRPr="2311EE9A" w:rsidR="2311EE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siqmoid</w:t>
      </w:r>
      <w:r w:rsidRPr="2311EE9A" w:rsidR="2311EE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function and how is it used in logistic regression?</w:t>
      </w:r>
    </w:p>
    <w:p w:rsidR="2311EE9A" w:rsidP="2311EE9A" w:rsidRDefault="2311EE9A" w14:paraId="1136D964" w14:textId="1F9F09F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311EE9A" w:rsidP="2311EE9A" w:rsidRDefault="2311EE9A" w14:paraId="4382DF79" w14:textId="5DAFFC60">
      <w:pPr>
        <w:pStyle w:val="Heading3"/>
        <w:spacing w:before="281" w:beforeAutospacing="off" w:after="281" w:afterAutospacing="off"/>
      </w:pPr>
      <w:r w:rsidRPr="2311EE9A" w:rsidR="2311EE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Sigmoid Function in Logistic Regression</w:t>
      </w:r>
    </w:p>
    <w:p w:rsidR="2311EE9A" w:rsidP="2311EE9A" w:rsidRDefault="2311EE9A" w14:paraId="7B9B1042" w14:textId="1C0DAAE4">
      <w:pPr>
        <w:spacing w:before="240" w:beforeAutospacing="off" w:after="240" w:afterAutospacing="off"/>
      </w:pPr>
      <w:r w:rsidRPr="2311EE9A" w:rsidR="2311EE9A">
        <w:rPr>
          <w:rFonts w:ascii="Aptos" w:hAnsi="Aptos" w:eastAsia="Aptos" w:cs="Aptos"/>
          <w:noProof w:val="0"/>
          <w:sz w:val="24"/>
          <w:szCs w:val="24"/>
          <w:lang w:val="en-US"/>
        </w:rPr>
        <w:t>The sigmoid function is defined as:</w:t>
      </w:r>
    </w:p>
    <w:p w:rsidR="2311EE9A" w:rsidP="2311EE9A" w:rsidRDefault="2311EE9A" w14:paraId="7E0CA004" w14:textId="66BA9F7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1EE9A" w:rsidR="2311EE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σ(x)=1</w:t>
      </w:r>
      <w:r w:rsidRPr="2311EE9A" w:rsidR="2311EE9A">
        <w:rPr>
          <w:rFonts w:ascii="Aptos" w:hAnsi="Aptos" w:eastAsia="Aptos" w:cs="Aptos"/>
          <w:noProof w:val="0"/>
          <w:sz w:val="24"/>
          <w:szCs w:val="24"/>
          <w:lang w:val="en-US"/>
        </w:rPr>
        <w:t>/(</w:t>
      </w:r>
      <w:r w:rsidRPr="2311EE9A" w:rsidR="2311EE9A">
        <w:rPr>
          <w:rFonts w:ascii="Aptos" w:hAnsi="Aptos" w:eastAsia="Aptos" w:cs="Aptos"/>
          <w:noProof w:val="0"/>
          <w:sz w:val="24"/>
          <w:szCs w:val="24"/>
          <w:lang w:val="en-US"/>
        </w:rPr>
        <w:t>1+e^-z)</w:t>
      </w:r>
    </w:p>
    <w:p w:rsidR="2311EE9A" w:rsidP="2311EE9A" w:rsidRDefault="2311EE9A" w14:paraId="417AA968" w14:textId="7F2E6306">
      <w:pPr>
        <w:spacing w:before="240" w:beforeAutospacing="off" w:after="240" w:afterAutospacing="off"/>
      </w:pPr>
      <w:r w:rsidRPr="2311EE9A" w:rsidR="2311EE9A">
        <w:rPr>
          <w:rFonts w:ascii="Aptos" w:hAnsi="Aptos" w:eastAsia="Aptos" w:cs="Aptos"/>
          <w:noProof w:val="0"/>
          <w:sz w:val="24"/>
          <w:szCs w:val="24"/>
          <w:lang w:val="en-US"/>
        </w:rPr>
        <w:t>In logistic regression, it is used to map the linear combination of input features to a probability value between 0 and 1. This probability is then used to classify the input into one of the two classes.</w:t>
      </w:r>
    </w:p>
    <w:p w:rsidR="2311EE9A" w:rsidP="2311EE9A" w:rsidRDefault="2311EE9A" w14:paraId="523C8EDE" w14:textId="3E0C708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6145A"/>
    <w:rsid w:val="1A26145A"/>
    <w:rsid w:val="2311E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145A"/>
  <w15:chartTrackingRefBased/>
  <w15:docId w15:val="{FD745616-0BED-4BAD-87E3-6F8F47A025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2024-07-10T15:35:17.7017046Z</dcterms:created>
  <dcterms:modified xsi:type="dcterms:W3CDTF">2024-07-10T15:48:36.4229159Z</dcterms:modified>
  <dc:creator>Subhash kr</dc:creator>
  <lastModifiedBy>Subhash kr</lastModifiedBy>
</coreProperties>
</file>