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C79E" w14:textId="106F5024" w:rsidR="00234B51" w:rsidRDefault="003C0745" w:rsidP="003C0745">
      <w:pPr>
        <w:jc w:val="center"/>
        <w:rPr>
          <w:b/>
          <w:bCs/>
          <w:sz w:val="52"/>
          <w:szCs w:val="52"/>
          <w:u w:val="single"/>
        </w:rPr>
      </w:pPr>
      <w:r w:rsidRPr="003C0745">
        <w:rPr>
          <w:b/>
          <w:bCs/>
          <w:sz w:val="52"/>
          <w:szCs w:val="52"/>
          <w:u w:val="single"/>
        </w:rPr>
        <w:t xml:space="preserve">PREDICTING </w:t>
      </w:r>
      <w:r>
        <w:rPr>
          <w:b/>
          <w:bCs/>
          <w:sz w:val="52"/>
          <w:szCs w:val="52"/>
          <w:u w:val="single"/>
        </w:rPr>
        <w:t xml:space="preserve">PRODUCT SALES </w:t>
      </w:r>
      <w:r w:rsidRPr="003C0745">
        <w:rPr>
          <w:b/>
          <w:bCs/>
          <w:sz w:val="52"/>
          <w:szCs w:val="52"/>
          <w:u w:val="single"/>
        </w:rPr>
        <w:t>USING MACHINE LEARNING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829"/>
        <w:gridCol w:w="3825"/>
      </w:tblGrid>
      <w:tr w:rsidR="003C0745" w14:paraId="5E53CE8E" w14:textId="77777777" w:rsidTr="003C0745">
        <w:trPr>
          <w:trHeight w:val="594"/>
        </w:trPr>
        <w:tc>
          <w:tcPr>
            <w:tcW w:w="3829" w:type="dxa"/>
          </w:tcPr>
          <w:p w14:paraId="3AC04ABC" w14:textId="046D4FCD" w:rsidR="003C0745" w:rsidRPr="003C0745" w:rsidRDefault="003C0745" w:rsidP="003C0745">
            <w:pPr>
              <w:jc w:val="center"/>
              <w:rPr>
                <w:b/>
                <w:bCs/>
                <w:sz w:val="36"/>
                <w:szCs w:val="36"/>
              </w:rPr>
            </w:pPr>
            <w:r w:rsidRPr="003C0745">
              <w:rPr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825" w:type="dxa"/>
          </w:tcPr>
          <w:p w14:paraId="7DFFEDD4" w14:textId="191B43F4" w:rsidR="003C0745" w:rsidRPr="003C0745" w:rsidRDefault="003C0745" w:rsidP="003C0745">
            <w:pPr>
              <w:jc w:val="center"/>
              <w:rPr>
                <w:b/>
                <w:bCs/>
                <w:sz w:val="36"/>
                <w:szCs w:val="36"/>
              </w:rPr>
            </w:pPr>
            <w:r w:rsidRPr="003C0745">
              <w:rPr>
                <w:b/>
                <w:bCs/>
                <w:sz w:val="36"/>
                <w:szCs w:val="36"/>
              </w:rPr>
              <w:t>26-</w:t>
            </w:r>
            <w:r w:rsidR="00A26701">
              <w:rPr>
                <w:b/>
                <w:bCs/>
                <w:sz w:val="36"/>
                <w:szCs w:val="36"/>
              </w:rPr>
              <w:t>10</w:t>
            </w:r>
            <w:bookmarkStart w:id="0" w:name="_GoBack"/>
            <w:bookmarkEnd w:id="0"/>
            <w:r w:rsidRPr="003C0745">
              <w:rPr>
                <w:b/>
                <w:bCs/>
                <w:sz w:val="36"/>
                <w:szCs w:val="36"/>
              </w:rPr>
              <w:t>-2023</w:t>
            </w:r>
          </w:p>
        </w:tc>
      </w:tr>
      <w:tr w:rsidR="003C0745" w14:paraId="26D3AC19" w14:textId="77777777" w:rsidTr="003C0745">
        <w:trPr>
          <w:trHeight w:val="560"/>
        </w:trPr>
        <w:tc>
          <w:tcPr>
            <w:tcW w:w="3829" w:type="dxa"/>
          </w:tcPr>
          <w:p w14:paraId="50281732" w14:textId="00BEC4A7" w:rsidR="003C0745" w:rsidRPr="003C0745" w:rsidRDefault="003C0745" w:rsidP="003C074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C0745">
              <w:rPr>
                <w:rFonts w:cstheme="minorHAnsi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3825" w:type="dxa"/>
          </w:tcPr>
          <w:p w14:paraId="2D0EAB70" w14:textId="2D3CD39F" w:rsidR="003C0745" w:rsidRPr="003C0745" w:rsidRDefault="003C0745" w:rsidP="003C0745">
            <w:pPr>
              <w:jc w:val="center"/>
              <w:rPr>
                <w:b/>
                <w:bCs/>
                <w:sz w:val="36"/>
                <w:szCs w:val="36"/>
              </w:rPr>
            </w:pPr>
            <w:r w:rsidRPr="003C0745">
              <w:rPr>
                <w:b/>
                <w:bCs/>
                <w:sz w:val="36"/>
                <w:szCs w:val="36"/>
              </w:rPr>
              <w:t>8941</w:t>
            </w:r>
          </w:p>
        </w:tc>
      </w:tr>
      <w:tr w:rsidR="003C0745" w14:paraId="2E84E13F" w14:textId="77777777" w:rsidTr="003C0745">
        <w:trPr>
          <w:trHeight w:val="554"/>
        </w:trPr>
        <w:tc>
          <w:tcPr>
            <w:tcW w:w="3829" w:type="dxa"/>
          </w:tcPr>
          <w:p w14:paraId="217E0EB4" w14:textId="7BD725E3" w:rsidR="003C0745" w:rsidRPr="003C0745" w:rsidRDefault="003C0745" w:rsidP="003C0745">
            <w:pPr>
              <w:jc w:val="center"/>
              <w:rPr>
                <w:b/>
                <w:bCs/>
                <w:sz w:val="36"/>
                <w:szCs w:val="36"/>
              </w:rPr>
            </w:pPr>
            <w:r w:rsidRPr="003C0745">
              <w:rPr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3825" w:type="dxa"/>
          </w:tcPr>
          <w:p w14:paraId="7C06DE23" w14:textId="0B70B5E2" w:rsidR="003C0745" w:rsidRPr="003C0745" w:rsidRDefault="003C0745" w:rsidP="003C0745">
            <w:pPr>
              <w:jc w:val="center"/>
              <w:rPr>
                <w:b/>
                <w:bCs/>
                <w:sz w:val="36"/>
                <w:szCs w:val="36"/>
              </w:rPr>
            </w:pPr>
            <w:r w:rsidRPr="003C0745">
              <w:rPr>
                <w:b/>
                <w:bCs/>
                <w:sz w:val="36"/>
                <w:szCs w:val="36"/>
              </w:rPr>
              <w:t>Product Sales Analysis</w:t>
            </w:r>
          </w:p>
        </w:tc>
      </w:tr>
    </w:tbl>
    <w:p w14:paraId="3FA54C89" w14:textId="294E9E13" w:rsidR="003C0745" w:rsidRDefault="003C0745" w:rsidP="003C0745">
      <w:pPr>
        <w:rPr>
          <w:sz w:val="28"/>
          <w:szCs w:val="28"/>
        </w:rPr>
      </w:pPr>
    </w:p>
    <w:p w14:paraId="4813002A" w14:textId="75EA15E9" w:rsidR="003C0745" w:rsidRDefault="003C0745" w:rsidP="003C0745">
      <w:pPr>
        <w:rPr>
          <w:sz w:val="36"/>
          <w:szCs w:val="36"/>
        </w:rPr>
      </w:pPr>
      <w:r w:rsidRPr="003C0745">
        <w:rPr>
          <w:b/>
          <w:bCs/>
          <w:sz w:val="36"/>
          <w:szCs w:val="36"/>
          <w:u w:val="single"/>
        </w:rPr>
        <w:t>Phase 4</w:t>
      </w:r>
      <w:r w:rsidRPr="003C074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3C0745">
        <w:rPr>
          <w:sz w:val="36"/>
          <w:szCs w:val="36"/>
        </w:rPr>
        <w:t>Development Part-2</w:t>
      </w:r>
    </w:p>
    <w:p w14:paraId="26A6FA40" w14:textId="77777777" w:rsidR="003C0745" w:rsidRDefault="003C0745" w:rsidP="003C07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C0745">
        <w:rPr>
          <w:b/>
          <w:bCs/>
          <w:sz w:val="36"/>
          <w:szCs w:val="36"/>
          <w:u w:val="single"/>
        </w:rPr>
        <w:t>Topic</w:t>
      </w:r>
      <w:r w:rsidRPr="003C0745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 </w:t>
      </w:r>
    </w:p>
    <w:p w14:paraId="1251BCF7" w14:textId="55EAAACA" w:rsidR="003C0745" w:rsidRPr="00C711CF" w:rsidRDefault="003C0745" w:rsidP="003C07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11CF">
        <w:rPr>
          <w:rStyle w:val="normaltextrun"/>
          <w:rFonts w:asciiTheme="minorHAnsi" w:hAnsiTheme="minorHAnsi" w:cstheme="minorHAnsi"/>
          <w:color w:val="313131"/>
          <w:sz w:val="28"/>
          <w:szCs w:val="28"/>
        </w:rPr>
        <w:t>In this part you will continue building your project.</w:t>
      </w:r>
      <w:r w:rsidRPr="00C711CF">
        <w:rPr>
          <w:rStyle w:val="eop"/>
          <w:rFonts w:asciiTheme="minorHAnsi" w:hAnsiTheme="minorHAnsi" w:cstheme="minorHAnsi"/>
          <w:color w:val="313131"/>
          <w:sz w:val="28"/>
          <w:szCs w:val="28"/>
        </w:rPr>
        <w:t> </w:t>
      </w:r>
    </w:p>
    <w:p w14:paraId="64CAFCE9" w14:textId="77777777" w:rsidR="003C0745" w:rsidRPr="00C711CF" w:rsidRDefault="003C0745" w:rsidP="003C074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11CF">
        <w:rPr>
          <w:rStyle w:val="normaltextrun"/>
          <w:rFonts w:asciiTheme="minorHAnsi" w:hAnsiTheme="minorHAnsi" w:cstheme="minorHAnsi"/>
          <w:color w:val="313131"/>
          <w:sz w:val="28"/>
          <w:szCs w:val="28"/>
        </w:rPr>
        <w:t>Continue building the analysis by creating visualizations using IBM Cognos and generating actionable insights.</w:t>
      </w:r>
      <w:r w:rsidRPr="00C711CF">
        <w:rPr>
          <w:rStyle w:val="eop"/>
          <w:rFonts w:asciiTheme="minorHAnsi" w:hAnsiTheme="minorHAnsi" w:cstheme="minorHAnsi"/>
          <w:color w:val="313131"/>
          <w:sz w:val="28"/>
          <w:szCs w:val="28"/>
        </w:rPr>
        <w:t> </w:t>
      </w:r>
    </w:p>
    <w:p w14:paraId="5A5564CA" w14:textId="77777777" w:rsidR="003C0745" w:rsidRPr="00C711CF" w:rsidRDefault="003C0745" w:rsidP="003C074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11CF">
        <w:rPr>
          <w:rStyle w:val="normaltextrun"/>
          <w:rFonts w:asciiTheme="minorHAnsi" w:hAnsiTheme="minorHAnsi" w:cstheme="minorHAnsi"/>
          <w:color w:val="313131"/>
          <w:sz w:val="28"/>
          <w:szCs w:val="28"/>
        </w:rPr>
        <w:t>Use IBM Cognos to design interactive dashboards and reports that display insights such as top-selling products, sales trends, and customer preferences.</w:t>
      </w:r>
      <w:r w:rsidRPr="00C711CF">
        <w:rPr>
          <w:rStyle w:val="eop"/>
          <w:rFonts w:asciiTheme="minorHAnsi" w:hAnsiTheme="minorHAnsi" w:cstheme="minorHAnsi"/>
          <w:color w:val="313131"/>
          <w:sz w:val="28"/>
          <w:szCs w:val="28"/>
        </w:rPr>
        <w:t> </w:t>
      </w:r>
    </w:p>
    <w:p w14:paraId="190873AD" w14:textId="77777777" w:rsidR="003C0745" w:rsidRPr="00C711CF" w:rsidRDefault="003C0745" w:rsidP="003C074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11CF">
        <w:rPr>
          <w:rStyle w:val="normaltextrun"/>
          <w:rFonts w:asciiTheme="minorHAnsi" w:hAnsiTheme="minorHAnsi" w:cstheme="minorHAnsi"/>
          <w:color w:val="313131"/>
          <w:sz w:val="28"/>
          <w:szCs w:val="28"/>
        </w:rPr>
        <w:t>Derive insights from the visualizations, such as identifying products with the highest sales, peak sales periods, and customer preferences for specific products.</w:t>
      </w:r>
      <w:r w:rsidRPr="00C711CF">
        <w:rPr>
          <w:rStyle w:val="eop"/>
          <w:rFonts w:asciiTheme="minorHAnsi" w:hAnsiTheme="minorHAnsi" w:cstheme="minorHAnsi"/>
          <w:color w:val="313131"/>
          <w:sz w:val="28"/>
          <w:szCs w:val="28"/>
        </w:rPr>
        <w:t> </w:t>
      </w:r>
    </w:p>
    <w:p w14:paraId="30579105" w14:textId="6EDB2E2E" w:rsidR="003C0745" w:rsidRDefault="003C0745" w:rsidP="003C0745">
      <w:pPr>
        <w:rPr>
          <w:b/>
          <w:bCs/>
          <w:sz w:val="28"/>
          <w:szCs w:val="28"/>
          <w:u w:val="single"/>
        </w:rPr>
      </w:pPr>
    </w:p>
    <w:p w14:paraId="14ABFA5A" w14:textId="44DDE0C4" w:rsidR="003C0745" w:rsidRDefault="003C0745" w:rsidP="003C074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7B5B1C5" wp14:editId="6F16483B">
            <wp:extent cx="55245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4 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FC4" w14:textId="06320886" w:rsidR="00143662" w:rsidRDefault="00143662" w:rsidP="003C0745">
      <w:pPr>
        <w:rPr>
          <w:b/>
          <w:bCs/>
          <w:sz w:val="28"/>
          <w:szCs w:val="28"/>
          <w:u w:val="single"/>
        </w:rPr>
      </w:pPr>
    </w:p>
    <w:p w14:paraId="487DB9BF" w14:textId="1DB640E3" w:rsidR="00143662" w:rsidRDefault="00143662" w:rsidP="003C0745">
      <w:pPr>
        <w:rPr>
          <w:b/>
          <w:bCs/>
          <w:sz w:val="44"/>
          <w:szCs w:val="44"/>
        </w:rPr>
      </w:pPr>
      <w:r w:rsidRPr="00143662">
        <w:rPr>
          <w:b/>
          <w:bCs/>
          <w:sz w:val="44"/>
          <w:szCs w:val="44"/>
        </w:rPr>
        <w:lastRenderedPageBreak/>
        <w:t>Introduction:</w:t>
      </w:r>
    </w:p>
    <w:p w14:paraId="04BEB67F" w14:textId="4625478F" w:rsidR="00E25B87" w:rsidRPr="008420F3" w:rsidRDefault="00143662" w:rsidP="003C0745">
      <w:pPr>
        <w:rPr>
          <w:sz w:val="32"/>
          <w:szCs w:val="32"/>
        </w:rPr>
      </w:pPr>
      <w:r w:rsidRPr="008420F3">
        <w:rPr>
          <w:b/>
          <w:bCs/>
          <w:sz w:val="32"/>
          <w:szCs w:val="32"/>
        </w:rPr>
        <w:t xml:space="preserve">       </w:t>
      </w:r>
      <w:r w:rsidRPr="008420F3">
        <w:rPr>
          <w:sz w:val="32"/>
          <w:szCs w:val="32"/>
        </w:rPr>
        <w:t>In this phase</w:t>
      </w:r>
      <w:r w:rsidR="00E25B87" w:rsidRPr="008420F3">
        <w:rPr>
          <w:sz w:val="32"/>
          <w:szCs w:val="32"/>
        </w:rPr>
        <w:t xml:space="preserve"> 3</w:t>
      </w:r>
      <w:r w:rsidRPr="008420F3">
        <w:rPr>
          <w:sz w:val="32"/>
          <w:szCs w:val="32"/>
        </w:rPr>
        <w:t>, building a sales prediction model is a data driven process that</w:t>
      </w:r>
      <w:r w:rsidR="00E25B87" w:rsidRPr="008420F3">
        <w:rPr>
          <w:sz w:val="32"/>
          <w:szCs w:val="32"/>
        </w:rPr>
        <w:t xml:space="preserve"> Involves harnessing the power of machine learning to </w:t>
      </w:r>
      <w:proofErr w:type="spellStart"/>
      <w:r w:rsidR="00E25B87" w:rsidRPr="008420F3">
        <w:rPr>
          <w:sz w:val="32"/>
          <w:szCs w:val="32"/>
        </w:rPr>
        <w:t>analyse</w:t>
      </w:r>
      <w:proofErr w:type="spellEnd"/>
      <w:r w:rsidR="00E25B87" w:rsidRPr="008420F3">
        <w:rPr>
          <w:sz w:val="32"/>
          <w:szCs w:val="32"/>
        </w:rPr>
        <w:t xml:space="preserve"> historical sales data and make informed product sales predictions.</w:t>
      </w:r>
      <w:r w:rsidR="008420F3" w:rsidRPr="008420F3">
        <w:rPr>
          <w:sz w:val="32"/>
          <w:szCs w:val="32"/>
        </w:rPr>
        <w:t xml:space="preserve"> </w:t>
      </w:r>
      <w:r w:rsidR="00E25B87" w:rsidRPr="008420F3">
        <w:rPr>
          <w:sz w:val="32"/>
          <w:szCs w:val="32"/>
        </w:rPr>
        <w:t>This journey begins with the fundamental steps of data loading and preprocessing.</w:t>
      </w:r>
      <w:r w:rsidR="008420F3" w:rsidRPr="008420F3">
        <w:rPr>
          <w:sz w:val="32"/>
          <w:szCs w:val="32"/>
        </w:rPr>
        <w:t xml:space="preserve"> </w:t>
      </w:r>
      <w:r w:rsidR="00E25B87" w:rsidRPr="008420F3">
        <w:rPr>
          <w:sz w:val="32"/>
          <w:szCs w:val="32"/>
        </w:rPr>
        <w:t xml:space="preserve">The next step of the phase4 is continue to creating visualizations using IBM </w:t>
      </w:r>
      <w:proofErr w:type="spellStart"/>
      <w:r w:rsidR="00E25B87" w:rsidRPr="008420F3">
        <w:rPr>
          <w:sz w:val="32"/>
          <w:szCs w:val="32"/>
        </w:rPr>
        <w:t>cognos</w:t>
      </w:r>
      <w:proofErr w:type="spellEnd"/>
      <w:r w:rsidR="00E25B87" w:rsidRPr="008420F3">
        <w:rPr>
          <w:sz w:val="32"/>
          <w:szCs w:val="32"/>
        </w:rPr>
        <w:t xml:space="preserve"> and derive insights from the visualizations</w:t>
      </w:r>
    </w:p>
    <w:p w14:paraId="4D9395C8" w14:textId="074A0694" w:rsidR="00E25B87" w:rsidRDefault="00E25B87" w:rsidP="003C0745">
      <w:pPr>
        <w:rPr>
          <w:b/>
          <w:bCs/>
          <w:sz w:val="44"/>
          <w:szCs w:val="44"/>
        </w:rPr>
      </w:pPr>
      <w:r w:rsidRPr="00E25B87">
        <w:rPr>
          <w:b/>
          <w:bCs/>
          <w:sz w:val="44"/>
          <w:szCs w:val="44"/>
        </w:rPr>
        <w:t>Data Visualization using IBM Cognos:</w:t>
      </w:r>
    </w:p>
    <w:p w14:paraId="3DEB0D98" w14:textId="32DB7477" w:rsidR="00E25B87" w:rsidRPr="00C711CF" w:rsidRDefault="00E25B87" w:rsidP="003C0745">
      <w:pPr>
        <w:rPr>
          <w:rFonts w:cstheme="minorHAnsi"/>
          <w:color w:val="161616"/>
          <w:sz w:val="28"/>
          <w:szCs w:val="28"/>
          <w:shd w:val="clear" w:color="auto" w:fill="FFFFFF"/>
        </w:rPr>
      </w:pPr>
      <w:r w:rsidRPr="00C711CF">
        <w:rPr>
          <w:b/>
          <w:bCs/>
          <w:sz w:val="28"/>
          <w:szCs w:val="28"/>
        </w:rPr>
        <w:t xml:space="preserve">              </w:t>
      </w:r>
      <w:r w:rsidRPr="00C711CF">
        <w:rPr>
          <w:rFonts w:cstheme="minorHAnsi"/>
          <w:color w:val="161616"/>
          <w:sz w:val="28"/>
          <w:szCs w:val="28"/>
          <w:shd w:val="clear" w:color="auto" w:fill="FFFFFF"/>
        </w:rPr>
        <w:t>IBM® Cognos® Analytics provides dashboards and stories to communicate your insights and analysis. You can assemble a view that contains visualizations such as a graph, chart, plot, table, map, or any other visual representation of data</w:t>
      </w:r>
      <w:r w:rsidR="00D21BDD" w:rsidRPr="00C711CF">
        <w:rPr>
          <w:rFonts w:cstheme="minorHAnsi"/>
          <w:color w:val="161616"/>
          <w:sz w:val="28"/>
          <w:szCs w:val="28"/>
          <w:shd w:val="clear" w:color="auto" w:fill="FFFFFF"/>
        </w:rPr>
        <w:t>.</w:t>
      </w:r>
    </w:p>
    <w:p w14:paraId="280FD086" w14:textId="22552B2E" w:rsidR="00D21BDD" w:rsidRDefault="00D21BDD" w:rsidP="003C0745">
      <w:pPr>
        <w:rPr>
          <w:rFonts w:cstheme="minorHAnsi"/>
          <w:b/>
          <w:bCs/>
          <w:color w:val="161616"/>
          <w:sz w:val="44"/>
          <w:szCs w:val="44"/>
          <w:shd w:val="clear" w:color="auto" w:fill="FFFFFF"/>
        </w:rPr>
      </w:pPr>
      <w:r>
        <w:rPr>
          <w:rFonts w:cstheme="minorHAnsi"/>
          <w:b/>
          <w:bCs/>
          <w:color w:val="161616"/>
          <w:sz w:val="44"/>
          <w:szCs w:val="44"/>
          <w:shd w:val="clear" w:color="auto" w:fill="FFFFFF"/>
        </w:rPr>
        <w:t>Steps for c</w:t>
      </w:r>
      <w:r w:rsidRPr="00D21BDD">
        <w:rPr>
          <w:rFonts w:cstheme="minorHAnsi"/>
          <w:b/>
          <w:bCs/>
          <w:color w:val="161616"/>
          <w:sz w:val="44"/>
          <w:szCs w:val="44"/>
          <w:shd w:val="clear" w:color="auto" w:fill="FFFFFF"/>
        </w:rPr>
        <w:t>reating a Dashboard</w:t>
      </w:r>
      <w:r>
        <w:rPr>
          <w:rFonts w:cstheme="minorHAnsi"/>
          <w:b/>
          <w:bCs/>
          <w:color w:val="161616"/>
          <w:sz w:val="44"/>
          <w:szCs w:val="44"/>
          <w:shd w:val="clear" w:color="auto" w:fill="FFFFFF"/>
        </w:rPr>
        <w:t>:</w:t>
      </w:r>
    </w:p>
    <w:p w14:paraId="50C64905" w14:textId="75929EAD" w:rsidR="00C400AE" w:rsidRPr="00C400AE" w:rsidRDefault="00D21BDD" w:rsidP="00C400AE">
      <w:pPr>
        <w:pStyle w:val="bx--listitem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b/>
          <w:bCs/>
          <w:color w:val="161616"/>
          <w:sz w:val="28"/>
          <w:szCs w:val="28"/>
          <w:shd w:val="clear" w:color="auto" w:fill="FFFFFF"/>
        </w:rPr>
        <w:t xml:space="preserve">          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Click </w:t>
      </w:r>
      <w:r w:rsidRPr="00D21BDD">
        <w:rPr>
          <w:rFonts w:asciiTheme="minorHAnsi" w:hAnsiTheme="minorHAnsi" w:cstheme="minorHAnsi"/>
          <w:noProof/>
          <w:color w:val="161616"/>
          <w:sz w:val="28"/>
          <w:szCs w:val="28"/>
        </w:rPr>
        <w:drawing>
          <wp:inline distT="0" distB="0" distL="0" distR="0" wp14:anchorId="32D5CD7C" wp14:editId="263B8F0A">
            <wp:extent cx="190500" cy="190500"/>
            <wp:effectExtent l="0" t="0" r="0" b="0"/>
            <wp:docPr id="3" name="Picture 3" descr="N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_rvn_tfp_rq__image_fpp_rkg_z1b" descr="New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, and click </w:t>
      </w:r>
      <w:r w:rsidRPr="00D21BDD">
        <w:rPr>
          <w:rStyle w:val="ph"/>
          <w:rFonts w:asciiTheme="minorHAnsi" w:hAnsiTheme="minorHAnsi" w:cstheme="minorHAnsi"/>
          <w:b/>
          <w:bCs/>
          <w:color w:val="161616"/>
          <w:sz w:val="28"/>
          <w:szCs w:val="28"/>
          <w:bdr w:val="none" w:sz="0" w:space="0" w:color="auto" w:frame="1"/>
        </w:rPr>
        <w:t>Dashboard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, or click </w:t>
      </w:r>
      <w:r w:rsidRPr="00D21BDD">
        <w:rPr>
          <w:rStyle w:val="ph"/>
          <w:rFonts w:asciiTheme="minorHAnsi" w:hAnsiTheme="minorHAnsi" w:cstheme="minorHAnsi"/>
          <w:b/>
          <w:bCs/>
          <w:color w:val="161616"/>
          <w:sz w:val="28"/>
          <w:szCs w:val="28"/>
          <w:bdr w:val="none" w:sz="0" w:space="0" w:color="auto" w:frame="1"/>
        </w:rPr>
        <w:t>Story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.</w:t>
      </w:r>
    </w:p>
    <w:p w14:paraId="2CEBF083" w14:textId="240773BF" w:rsidR="00C400AE" w:rsidRPr="00C400AE" w:rsidRDefault="00D21BDD" w:rsidP="00C400AE">
      <w:pPr>
        <w:pStyle w:val="bx--listitem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Select a template. </w:t>
      </w:r>
      <w:r w:rsidRPr="00D21BDD">
        <w:rPr>
          <w:rStyle w:val="ph"/>
          <w:rFonts w:asciiTheme="minorHAnsi" w:hAnsiTheme="minorHAnsi" w:cstheme="minorHAnsi"/>
          <w:color w:val="161616"/>
          <w:sz w:val="28"/>
          <w:szCs w:val="28"/>
          <w:bdr w:val="none" w:sz="0" w:space="0" w:color="auto" w:frame="1"/>
        </w:rPr>
        <w:t>Cognos Analytics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 provides templates that contain predefined layouts and grid lines for easy arrangement and alignment of the visualizations in a view.</w:t>
      </w:r>
    </w:p>
    <w:p w14:paraId="09591AF7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Add visualizations to your view in one or more of the following ways:</w:t>
      </w:r>
    </w:p>
    <w:p w14:paraId="3A6C1B6C" w14:textId="77777777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If you know the type of visualization you want to use, select the visualization type and then add columns to it.</w:t>
      </w:r>
    </w:p>
    <w:p w14:paraId="6064BFB8" w14:textId="4FB9FD02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If you know the data that you want to see, but are not sure about how to present it, click </w:t>
      </w:r>
      <w:r w:rsidRPr="00D21BDD">
        <w:rPr>
          <w:rFonts w:asciiTheme="minorHAnsi" w:hAnsiTheme="minorHAnsi" w:cstheme="minorHAnsi"/>
          <w:noProof/>
          <w:color w:val="161616"/>
          <w:sz w:val="28"/>
          <w:szCs w:val="28"/>
        </w:rPr>
        <w:drawing>
          <wp:inline distT="0" distB="0" distL="0" distR="0" wp14:anchorId="4F38D035" wp14:editId="41A0C533">
            <wp:extent cx="200025" cy="200025"/>
            <wp:effectExtent l="0" t="0" r="0" b="0"/>
            <wp:docPr id="2" name="Picture 2" descr="Sourc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_rvn_tfp_rq__image_ik1_1lg_z1b" descr="Sources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 and add a source to the </w:t>
      </w:r>
      <w:r w:rsidRPr="00D21BDD">
        <w:rPr>
          <w:rStyle w:val="keyword"/>
          <w:rFonts w:asciiTheme="minorHAnsi" w:hAnsiTheme="minorHAnsi" w:cstheme="minorHAnsi"/>
          <w:color w:val="161616"/>
          <w:sz w:val="28"/>
          <w:szCs w:val="28"/>
          <w:bdr w:val="none" w:sz="0" w:space="0" w:color="auto" w:frame="1"/>
        </w:rPr>
        <w:t>Selected sources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 pane. Then, drag columns onto the canvas. </w:t>
      </w:r>
      <w:r w:rsidRPr="00D21BDD">
        <w:rPr>
          <w:rStyle w:val="ph"/>
          <w:rFonts w:asciiTheme="minorHAnsi" w:hAnsiTheme="minorHAnsi" w:cstheme="minorHAnsi"/>
          <w:color w:val="161616"/>
          <w:sz w:val="28"/>
          <w:szCs w:val="28"/>
          <w:bdr w:val="none" w:sz="0" w:space="0" w:color="auto" w:frame="1"/>
        </w:rPr>
        <w:t>Cognos Analytics</w:t>
      </w:r>
      <w:r w:rsidRPr="00D21BDD">
        <w:rPr>
          <w:rFonts w:asciiTheme="minorHAnsi" w:hAnsiTheme="minorHAnsi" w:cstheme="minorHAnsi"/>
          <w:color w:val="161616"/>
          <w:sz w:val="28"/>
          <w:szCs w:val="28"/>
        </w:rPr>
        <w:t> displays them in the appropriate visualization.</w:t>
      </w:r>
    </w:p>
    <w:p w14:paraId="141BEC9C" w14:textId="77777777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Drag your collected visualizations from the My pins panel to quickly build a story.</w:t>
      </w:r>
    </w:p>
    <w:p w14:paraId="0E50CC54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Limit the data that is displayed by filtering in one or more of the following ways:</w:t>
      </w:r>
    </w:p>
    <w:p w14:paraId="4CBB7A12" w14:textId="77777777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lastRenderedPageBreak/>
        <w:t>You can filter individual visualizations or on all visualizations in the view.</w:t>
      </w:r>
    </w:p>
    <w:p w14:paraId="4F46F049" w14:textId="77777777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You can even filter on a column that is not displayed in the visualization by using a context filter.</w:t>
      </w:r>
    </w:p>
    <w:p w14:paraId="6F7D0200" w14:textId="77777777" w:rsidR="00D21BDD" w:rsidRPr="00D21BDD" w:rsidRDefault="00D21BDD" w:rsidP="00D21BDD">
      <w:pPr>
        <w:pStyle w:val="bx--listitem"/>
        <w:numPr>
          <w:ilvl w:val="1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You can select a specific value or a range of values.</w:t>
      </w:r>
    </w:p>
    <w:p w14:paraId="29C29FE7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Enhance your view and draw attention to visualizations by adding media, web pages, images, shapes, and text.</w:t>
      </w:r>
    </w:p>
    <w:p w14:paraId="2A7D3BF5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 xml:space="preserve">Personalize your view by changing the theme. You can choose from default, light, or dark themes. You can also customize specific visualization properties such as fill and border </w:t>
      </w:r>
      <w:proofErr w:type="spellStart"/>
      <w:r w:rsidRPr="00D21BDD">
        <w:rPr>
          <w:rFonts w:asciiTheme="minorHAnsi" w:hAnsiTheme="minorHAnsi" w:cstheme="minorHAnsi"/>
          <w:color w:val="161616"/>
          <w:sz w:val="28"/>
          <w:szCs w:val="28"/>
        </w:rPr>
        <w:t>color</w:t>
      </w:r>
      <w:proofErr w:type="spellEnd"/>
      <w:r w:rsidRPr="00D21BDD">
        <w:rPr>
          <w:rFonts w:asciiTheme="minorHAnsi" w:hAnsiTheme="minorHAnsi" w:cstheme="minorHAnsi"/>
          <w:color w:val="161616"/>
          <w:sz w:val="28"/>
          <w:szCs w:val="28"/>
        </w:rPr>
        <w:t>, and opacity.</w:t>
      </w:r>
    </w:p>
    <w:p w14:paraId="2171F415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Create more meaningful or complex visualizations by adding columns to an existing visualization. Drag another column onto a visualization and it changes to match the new data added.</w:t>
      </w:r>
    </w:p>
    <w:p w14:paraId="2BAD8772" w14:textId="77777777" w:rsidR="00D21BDD" w:rsidRPr="00D21BDD" w:rsidRDefault="00D21BDD" w:rsidP="00D21BDD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You can undo and redo your last actions in succession. The ability to undo and redo previous actions is available until you close the view.</w:t>
      </w:r>
    </w:p>
    <w:p w14:paraId="7739F2D1" w14:textId="77777777" w:rsidR="00C400AE" w:rsidRDefault="00D21BDD" w:rsidP="00C400AE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D21BDD">
        <w:rPr>
          <w:rFonts w:asciiTheme="minorHAnsi" w:hAnsiTheme="minorHAnsi" w:cstheme="minorHAnsi"/>
          <w:color w:val="161616"/>
          <w:sz w:val="28"/>
          <w:szCs w:val="28"/>
        </w:rPr>
        <w:t>Test the view</w:t>
      </w:r>
    </w:p>
    <w:p w14:paraId="145201DD" w14:textId="7F193FF9" w:rsidR="00C400AE" w:rsidRPr="00C400AE" w:rsidRDefault="00D21BDD" w:rsidP="00C400AE">
      <w:pPr>
        <w:pStyle w:val="bx--listitem"/>
        <w:shd w:val="clear" w:color="auto" w:fill="FFFFFF"/>
        <w:ind w:left="36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 xml:space="preserve">#Which is the most occurring </w:t>
      </w:r>
      <w:r w:rsidR="00C400AE" w:rsidRP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>m</w:t>
      </w:r>
      <w:r w:rsidRP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>onth</w:t>
      </w:r>
      <w:r w:rsid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 xml:space="preserve"> </w:t>
      </w:r>
      <w:r w:rsidR="00C400AE" w:rsidRP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>#Which is the most occurring year</w:t>
      </w:r>
      <w:r w:rsid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 xml:space="preserve"> </w:t>
      </w:r>
      <w:r w:rsidR="00C400AE" w:rsidRPr="00C400AE">
        <w:rPr>
          <w:rFonts w:asciiTheme="minorHAnsi" w:hAnsiTheme="minorHAnsi" w:cstheme="minorHAnsi"/>
          <w:b/>
          <w:bCs/>
          <w:color w:val="161616"/>
          <w:sz w:val="36"/>
          <w:szCs w:val="36"/>
        </w:rPr>
        <w:t>#Which is the most occurring day</w:t>
      </w:r>
    </w:p>
    <w:p w14:paraId="78670DD3" w14:textId="6A1C5D14" w:rsidR="00C400AE" w:rsidRPr="00D21BDD" w:rsidRDefault="00C400AE" w:rsidP="00D21BDD">
      <w:pPr>
        <w:pStyle w:val="bx--listitem"/>
        <w:shd w:val="clear" w:color="auto" w:fill="FFFFFF"/>
        <w:ind w:left="360"/>
        <w:textAlignment w:val="baseline"/>
        <w:rPr>
          <w:rFonts w:asciiTheme="minorHAnsi" w:hAnsiTheme="minorHAnsi" w:cstheme="minorHAnsi"/>
          <w:b/>
          <w:bCs/>
          <w:color w:val="161616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161616"/>
          <w:sz w:val="36"/>
          <w:szCs w:val="36"/>
        </w:rPr>
        <w:drawing>
          <wp:inline distT="0" distB="0" distL="0" distR="0" wp14:anchorId="5D2BB31D" wp14:editId="0B989C2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E9F9" w14:textId="60139273" w:rsidR="00D21BDD" w:rsidRDefault="00D21BDD" w:rsidP="003C0745">
      <w:pPr>
        <w:rPr>
          <w:rFonts w:ascii="Helvetica" w:hAnsi="Helvetica"/>
          <w:color w:val="161616"/>
          <w:sz w:val="21"/>
          <w:szCs w:val="21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          </w:t>
      </w:r>
    </w:p>
    <w:p w14:paraId="40D254FF" w14:textId="6885C65B" w:rsidR="00D21BDD" w:rsidRDefault="00D21BDD" w:rsidP="003C0745">
      <w:pPr>
        <w:rPr>
          <w:rFonts w:cstheme="minorHAnsi"/>
          <w:b/>
          <w:bCs/>
          <w:sz w:val="36"/>
          <w:szCs w:val="36"/>
        </w:rPr>
      </w:pPr>
      <w:r w:rsidRPr="00C400AE">
        <w:rPr>
          <w:rFonts w:cstheme="minorHAnsi"/>
          <w:b/>
          <w:bCs/>
          <w:sz w:val="36"/>
          <w:szCs w:val="36"/>
        </w:rPr>
        <w:lastRenderedPageBreak/>
        <w:t xml:space="preserve">            </w:t>
      </w:r>
      <w:r w:rsidR="00C400AE" w:rsidRPr="00C400AE">
        <w:rPr>
          <w:rFonts w:cstheme="minorHAnsi"/>
          <w:b/>
          <w:bCs/>
          <w:sz w:val="36"/>
          <w:szCs w:val="36"/>
        </w:rPr>
        <w:t>#Monthly distribution of revenue</w:t>
      </w:r>
    </w:p>
    <w:p w14:paraId="6F177F20" w14:textId="2B0224E2" w:rsidR="00854403" w:rsidRDefault="0085440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B3498EA" wp14:editId="30A4529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F65" w14:textId="666C65F1" w:rsidR="00854403" w:rsidRDefault="0085440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## In which month revenue was it peak</w:t>
      </w:r>
    </w:p>
    <w:p w14:paraId="678FCB01" w14:textId="59F9EC15" w:rsidR="00854403" w:rsidRDefault="0085440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5AE633C" wp14:editId="4D1281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1E9" w14:textId="0AE4FD67" w:rsidR="00854403" w:rsidRDefault="00854403" w:rsidP="003C0745">
      <w:pPr>
        <w:rPr>
          <w:rFonts w:cstheme="minorHAnsi"/>
          <w:b/>
          <w:bCs/>
          <w:sz w:val="36"/>
          <w:szCs w:val="36"/>
        </w:rPr>
      </w:pPr>
    </w:p>
    <w:p w14:paraId="0DDA1D0E" w14:textId="7CFCD09D" w:rsidR="00854403" w:rsidRDefault="0085440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##In which month unit sales were</w:t>
      </w:r>
      <w:r w:rsidR="00660A68">
        <w:rPr>
          <w:rFonts w:cstheme="minorHAnsi"/>
          <w:b/>
          <w:bCs/>
          <w:sz w:val="36"/>
          <w:szCs w:val="36"/>
        </w:rPr>
        <w:t xml:space="preserve"> more in product </w:t>
      </w:r>
      <w:proofErr w:type="gramStart"/>
      <w:r w:rsidR="00660A68">
        <w:rPr>
          <w:rFonts w:cstheme="minorHAnsi"/>
          <w:b/>
          <w:bCs/>
          <w:sz w:val="36"/>
          <w:szCs w:val="36"/>
        </w:rPr>
        <w:t>1,product</w:t>
      </w:r>
      <w:proofErr w:type="gramEnd"/>
      <w:r w:rsidR="00660A68">
        <w:rPr>
          <w:rFonts w:cstheme="minorHAnsi"/>
          <w:b/>
          <w:bCs/>
          <w:sz w:val="36"/>
          <w:szCs w:val="36"/>
        </w:rPr>
        <w:t>2, product 3,product 4</w:t>
      </w:r>
    </w:p>
    <w:p w14:paraId="09DC130C" w14:textId="0A9D2514" w:rsidR="00660A68" w:rsidRDefault="00660A68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27D3654" wp14:editId="6E06815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198D" w14:textId="5053B587" w:rsidR="00660A68" w:rsidRDefault="00660A68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# In which weekday revenue was it peak</w:t>
      </w:r>
    </w:p>
    <w:p w14:paraId="3667DB94" w14:textId="2692FDDA" w:rsidR="00660A68" w:rsidRDefault="00660A68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EF2E728" wp14:editId="0E0BA5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3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74A" w14:textId="42DE67F0" w:rsidR="00706D0C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#In which weekend revenue was it peak</w:t>
      </w:r>
    </w:p>
    <w:p w14:paraId="69463D99" w14:textId="74027283" w:rsidR="00706D0C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67973FE" wp14:editId="60CB582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3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653" w14:textId="060C9883" w:rsidR="00706D0C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#In which year revenue was the highest</w:t>
      </w:r>
    </w:p>
    <w:p w14:paraId="2C437C22" w14:textId="51AC562E" w:rsidR="00706D0C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158771C" wp14:editId="0E8CFC0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3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5CE" w14:textId="486581C0" w:rsidR="00706D0C" w:rsidRDefault="00706D0C" w:rsidP="003C0745">
      <w:pPr>
        <w:rPr>
          <w:rFonts w:cstheme="minorHAnsi"/>
          <w:b/>
          <w:bCs/>
          <w:sz w:val="36"/>
          <w:szCs w:val="36"/>
        </w:rPr>
      </w:pPr>
    </w:p>
    <w:p w14:paraId="792F89B3" w14:textId="3E05A40E" w:rsidR="00706D0C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##What was the avg revenue, maximum and minimum</w:t>
      </w:r>
    </w:p>
    <w:p w14:paraId="0117E2F5" w14:textId="5BF15FE4" w:rsidR="00EF0843" w:rsidRDefault="00706D0C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379ED6B" wp14:editId="2BCFEE8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3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A470" w14:textId="577ADFCB" w:rsidR="00EF0843" w:rsidRDefault="00EF084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</w:t>
      </w:r>
    </w:p>
    <w:p w14:paraId="1FE8618A" w14:textId="5C67F254" w:rsidR="00EF0843" w:rsidRDefault="00EF0843" w:rsidP="003C074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</w:t>
      </w: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AC85B1B" wp14:editId="1E888D7A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3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9261" w14:textId="14CF3DD4" w:rsidR="00706D0C" w:rsidRDefault="00EF0843" w:rsidP="003C0745">
      <w:pPr>
        <w:rPr>
          <w:rFonts w:cstheme="minorHAnsi"/>
          <w:b/>
          <w:bCs/>
          <w:sz w:val="36"/>
          <w:szCs w:val="36"/>
        </w:rPr>
      </w:pPr>
      <w:r w:rsidRPr="00EF0843">
        <w:rPr>
          <w:rFonts w:cstheme="minorHAnsi"/>
          <w:b/>
          <w:bCs/>
          <w:sz w:val="44"/>
          <w:szCs w:val="44"/>
        </w:rPr>
        <w:lastRenderedPageBreak/>
        <w:t>I</w:t>
      </w:r>
      <w:r w:rsidR="008420F3">
        <w:rPr>
          <w:rFonts w:cstheme="minorHAnsi"/>
          <w:b/>
          <w:bCs/>
          <w:sz w:val="44"/>
          <w:szCs w:val="44"/>
        </w:rPr>
        <w:t>nsights</w:t>
      </w:r>
      <w:r>
        <w:rPr>
          <w:rFonts w:cstheme="minorHAnsi"/>
          <w:b/>
          <w:bCs/>
          <w:sz w:val="36"/>
          <w:szCs w:val="36"/>
        </w:rPr>
        <w:t>:</w:t>
      </w:r>
    </w:p>
    <w:p w14:paraId="0F78AC4A" w14:textId="5234A286" w:rsidR="00EF0843" w:rsidRPr="00C711CF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C711CF">
        <w:rPr>
          <w:rFonts w:eastAsia="Times New Roman" w:cstheme="minorHAnsi"/>
          <w:sz w:val="32"/>
          <w:szCs w:val="32"/>
          <w:lang w:val="en-IN" w:eastAsia="en-IN"/>
        </w:rPr>
        <w:t xml:space="preserve">Added columns month, day and day of the week and changing the </w:t>
      </w:r>
      <w:proofErr w:type="spellStart"/>
      <w:r w:rsidRPr="00C711CF">
        <w:rPr>
          <w:rFonts w:eastAsia="Times New Roman" w:cstheme="minorHAnsi"/>
          <w:sz w:val="32"/>
          <w:szCs w:val="32"/>
          <w:lang w:val="en-IN" w:eastAsia="en-IN"/>
        </w:rPr>
        <w:t>dtype</w:t>
      </w:r>
      <w:proofErr w:type="spellEnd"/>
      <w:r w:rsidRPr="00C711CF">
        <w:rPr>
          <w:rFonts w:eastAsia="Times New Roman" w:cstheme="minorHAnsi"/>
          <w:sz w:val="32"/>
          <w:szCs w:val="32"/>
          <w:lang w:val="en-IN" w:eastAsia="en-IN"/>
        </w:rPr>
        <w:t xml:space="preserve"> of date from object to datetime64 through feature engineering.</w:t>
      </w:r>
    </w:p>
    <w:p w14:paraId="237644B6" w14:textId="77777777" w:rsidR="00EF0843" w:rsidRPr="00EF0843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Drop columns unnamed as it was not providing any </w:t>
      </w:r>
      <w:proofErr w:type="spellStart"/>
      <w:r w:rsidRPr="00EF0843">
        <w:rPr>
          <w:rFonts w:eastAsia="Times New Roman" w:cstheme="minorHAnsi"/>
          <w:sz w:val="32"/>
          <w:szCs w:val="32"/>
          <w:lang w:val="en-IN" w:eastAsia="en-IN"/>
        </w:rPr>
        <w:t>usefull</w:t>
      </w:r>
      <w:proofErr w:type="spellEnd"/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 information.</w:t>
      </w:r>
    </w:p>
    <w:p w14:paraId="0B36CBF1" w14:textId="77777777" w:rsidR="00EF0843" w:rsidRPr="00EF0843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EF0843">
        <w:rPr>
          <w:rFonts w:eastAsia="Times New Roman" w:cstheme="minorHAnsi"/>
          <w:sz w:val="32"/>
          <w:szCs w:val="32"/>
          <w:lang w:val="en-IN" w:eastAsia="en-IN"/>
        </w:rPr>
        <w:t>S-P3 has gained the most revenue but the unit sale of Q-P1 is more.</w:t>
      </w:r>
    </w:p>
    <w:p w14:paraId="503A9D83" w14:textId="4FF40B3B" w:rsidR="00EF0843" w:rsidRPr="00EF0843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In 2016 most revenue most revenue generated and on </w:t>
      </w:r>
      <w:proofErr w:type="spellStart"/>
      <w:r w:rsidRPr="00EF0843">
        <w:rPr>
          <w:rFonts w:eastAsia="Times New Roman" w:cstheme="minorHAnsi"/>
          <w:sz w:val="32"/>
          <w:szCs w:val="32"/>
          <w:lang w:val="en-IN" w:eastAsia="en-IN"/>
        </w:rPr>
        <w:t>fridays</w:t>
      </w:r>
      <w:proofErr w:type="spellEnd"/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 and </w:t>
      </w:r>
      <w:proofErr w:type="spellStart"/>
      <w:r w:rsidRPr="00EF0843">
        <w:rPr>
          <w:rFonts w:eastAsia="Times New Roman" w:cstheme="minorHAnsi"/>
          <w:sz w:val="32"/>
          <w:szCs w:val="32"/>
          <w:lang w:val="en-IN" w:eastAsia="en-IN"/>
        </w:rPr>
        <w:t>s</w:t>
      </w:r>
      <w:r w:rsidRPr="00C711CF">
        <w:rPr>
          <w:rFonts w:eastAsia="Times New Roman" w:cstheme="minorHAnsi"/>
          <w:sz w:val="32"/>
          <w:szCs w:val="32"/>
          <w:lang w:val="en-IN" w:eastAsia="en-IN"/>
        </w:rPr>
        <w:t>at</w:t>
      </w:r>
      <w:r w:rsidRPr="00EF0843">
        <w:rPr>
          <w:rFonts w:eastAsia="Times New Roman" w:cstheme="minorHAnsi"/>
          <w:sz w:val="32"/>
          <w:szCs w:val="32"/>
          <w:lang w:val="en-IN" w:eastAsia="en-IN"/>
        </w:rPr>
        <w:t>urdays</w:t>
      </w:r>
      <w:proofErr w:type="spellEnd"/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 most revenue generated.</w:t>
      </w:r>
    </w:p>
    <w:p w14:paraId="73B996EF" w14:textId="77777777" w:rsidR="00EF0843" w:rsidRPr="00EF0843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On Weekdays and </w:t>
      </w:r>
      <w:proofErr w:type="gramStart"/>
      <w:r w:rsidRPr="00EF0843">
        <w:rPr>
          <w:rFonts w:eastAsia="Times New Roman" w:cstheme="minorHAnsi"/>
          <w:sz w:val="32"/>
          <w:szCs w:val="32"/>
          <w:lang w:val="en-IN" w:eastAsia="en-IN"/>
        </w:rPr>
        <w:t>weekend</w:t>
      </w:r>
      <w:proofErr w:type="gramEnd"/>
      <w:r w:rsidRPr="00EF0843">
        <w:rPr>
          <w:rFonts w:eastAsia="Times New Roman" w:cstheme="minorHAnsi"/>
          <w:sz w:val="32"/>
          <w:szCs w:val="32"/>
          <w:lang w:val="en-IN" w:eastAsia="en-IN"/>
        </w:rPr>
        <w:t xml:space="preserve"> the S-P3 has the highest revenue whereas on weekend and weekday the Q-P1 has more unit sales.</w:t>
      </w:r>
    </w:p>
    <w:p w14:paraId="31E041B1" w14:textId="3F4A11D1" w:rsidR="00EF0843" w:rsidRPr="00C711CF" w:rsidRDefault="00EF0843" w:rsidP="00EF0843">
      <w:pPr>
        <w:numPr>
          <w:ilvl w:val="0"/>
          <w:numId w:val="3"/>
        </w:num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EF0843">
        <w:rPr>
          <w:rFonts w:eastAsia="Times New Roman" w:cstheme="minorHAnsi"/>
          <w:sz w:val="32"/>
          <w:szCs w:val="32"/>
          <w:lang w:val="en-IN" w:eastAsia="en-IN"/>
        </w:rPr>
        <w:t>In month of October unit sale and revenue was at peak.</w:t>
      </w:r>
    </w:p>
    <w:p w14:paraId="179A6727" w14:textId="15612D89" w:rsidR="008420F3" w:rsidRDefault="008420F3" w:rsidP="008420F3">
      <w:pPr>
        <w:spacing w:before="100" w:beforeAutospacing="1" w:after="60" w:line="240" w:lineRule="auto"/>
        <w:rPr>
          <w:rFonts w:eastAsia="Times New Roman" w:cstheme="minorHAnsi"/>
          <w:b/>
          <w:bCs/>
          <w:sz w:val="44"/>
          <w:szCs w:val="44"/>
          <w:lang w:val="en-IN" w:eastAsia="en-IN"/>
        </w:rPr>
      </w:pPr>
      <w:r w:rsidRPr="008420F3">
        <w:rPr>
          <w:rFonts w:eastAsia="Times New Roman" w:cstheme="minorHAnsi"/>
          <w:sz w:val="48"/>
          <w:szCs w:val="48"/>
          <w:lang w:val="en-IN" w:eastAsia="en-IN"/>
        </w:rPr>
        <w:t xml:space="preserve"> </w:t>
      </w:r>
      <w:r w:rsidRPr="008420F3">
        <w:rPr>
          <w:rFonts w:eastAsia="Times New Roman" w:cstheme="minorHAnsi"/>
          <w:b/>
          <w:bCs/>
          <w:sz w:val="44"/>
          <w:szCs w:val="44"/>
          <w:lang w:val="en-IN" w:eastAsia="en-IN"/>
        </w:rPr>
        <w:t>Conclusion:</w:t>
      </w:r>
    </w:p>
    <w:p w14:paraId="4C1C8D0D" w14:textId="33FD45DF" w:rsidR="008420F3" w:rsidRPr="00C711CF" w:rsidRDefault="008420F3" w:rsidP="008420F3">
      <w:pPr>
        <w:spacing w:before="100" w:beforeAutospacing="1" w:after="6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C711CF">
        <w:rPr>
          <w:rFonts w:eastAsia="Times New Roman" w:cstheme="minorHAnsi"/>
          <w:sz w:val="32"/>
          <w:szCs w:val="32"/>
          <w:lang w:val="en-IN" w:eastAsia="en-IN"/>
        </w:rPr>
        <w:t xml:space="preserve">          In this phase we had completed the visualization using IBM Cognos and derived the ins</w:t>
      </w:r>
      <w:r w:rsidR="00C711CF">
        <w:rPr>
          <w:rFonts w:eastAsia="Times New Roman" w:cstheme="minorHAnsi"/>
          <w:sz w:val="32"/>
          <w:szCs w:val="32"/>
          <w:lang w:val="en-IN" w:eastAsia="en-IN"/>
        </w:rPr>
        <w:t xml:space="preserve">ights </w:t>
      </w:r>
      <w:r w:rsidRPr="00C711CF">
        <w:rPr>
          <w:rFonts w:eastAsia="Times New Roman" w:cstheme="minorHAnsi"/>
          <w:sz w:val="32"/>
          <w:szCs w:val="32"/>
          <w:lang w:val="en-IN" w:eastAsia="en-IN"/>
        </w:rPr>
        <w:t>using visualization.</w:t>
      </w:r>
      <w:r w:rsidR="00C711CF" w:rsidRPr="00C711CF">
        <w:rPr>
          <w:rFonts w:eastAsia="Times New Roman" w:cstheme="minorHAnsi"/>
          <w:sz w:val="32"/>
          <w:szCs w:val="32"/>
          <w:lang w:val="en-IN" w:eastAsia="en-IN"/>
        </w:rPr>
        <w:t xml:space="preserve"> </w:t>
      </w:r>
      <w:proofErr w:type="spellStart"/>
      <w:r w:rsidR="00C711CF" w:rsidRPr="00C711CF">
        <w:rPr>
          <w:rFonts w:eastAsia="Times New Roman" w:cstheme="minorHAnsi"/>
          <w:sz w:val="32"/>
          <w:szCs w:val="32"/>
          <w:lang w:val="en-IN" w:eastAsia="en-IN"/>
        </w:rPr>
        <w:t>Futher</w:t>
      </w:r>
      <w:proofErr w:type="spellEnd"/>
      <w:r w:rsidR="00C711CF" w:rsidRPr="00C711CF">
        <w:rPr>
          <w:rFonts w:eastAsia="Times New Roman" w:cstheme="minorHAnsi"/>
          <w:sz w:val="32"/>
          <w:szCs w:val="32"/>
          <w:lang w:val="en-IN" w:eastAsia="en-IN"/>
        </w:rPr>
        <w:t xml:space="preserve"> process will </w:t>
      </w:r>
      <w:r w:rsidR="00C711CF">
        <w:rPr>
          <w:rFonts w:eastAsia="Times New Roman" w:cstheme="minorHAnsi"/>
          <w:sz w:val="32"/>
          <w:szCs w:val="32"/>
          <w:lang w:val="en-IN" w:eastAsia="en-IN"/>
        </w:rPr>
        <w:t xml:space="preserve">be </w:t>
      </w:r>
      <w:r w:rsidR="00C711CF" w:rsidRPr="00C711CF">
        <w:rPr>
          <w:rFonts w:eastAsia="Times New Roman" w:cstheme="minorHAnsi"/>
          <w:sz w:val="32"/>
          <w:szCs w:val="32"/>
          <w:lang w:val="en-IN" w:eastAsia="en-IN"/>
        </w:rPr>
        <w:t>execute in phase 5 submission.</w:t>
      </w:r>
    </w:p>
    <w:p w14:paraId="3A7EB9D6" w14:textId="77777777" w:rsidR="008420F3" w:rsidRPr="00C711CF" w:rsidRDefault="008420F3" w:rsidP="008420F3">
      <w:pPr>
        <w:spacing w:before="100" w:beforeAutospacing="1" w:after="60" w:line="240" w:lineRule="auto"/>
        <w:rPr>
          <w:rFonts w:eastAsia="Times New Roman" w:cstheme="minorHAnsi"/>
          <w:b/>
          <w:bCs/>
          <w:sz w:val="32"/>
          <w:szCs w:val="32"/>
          <w:lang w:val="en-IN" w:eastAsia="en-IN"/>
        </w:rPr>
      </w:pPr>
    </w:p>
    <w:p w14:paraId="34A57C93" w14:textId="77777777" w:rsidR="00EF0843" w:rsidRPr="00EF0843" w:rsidRDefault="00EF0843" w:rsidP="00EF0843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en-IN" w:eastAsia="en-IN"/>
        </w:rPr>
      </w:pPr>
    </w:p>
    <w:p w14:paraId="1A94E384" w14:textId="0344E850" w:rsidR="00EF0843" w:rsidRPr="00C400AE" w:rsidRDefault="00EF0843" w:rsidP="003C0745">
      <w:pPr>
        <w:rPr>
          <w:rFonts w:cstheme="minorHAnsi"/>
          <w:b/>
          <w:bCs/>
          <w:sz w:val="36"/>
          <w:szCs w:val="36"/>
        </w:rPr>
      </w:pPr>
    </w:p>
    <w:sectPr w:rsidR="00EF0843" w:rsidRPr="00C400AE" w:rsidSect="003C074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CAC"/>
    <w:multiLevelType w:val="multilevel"/>
    <w:tmpl w:val="1F7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12056"/>
    <w:multiLevelType w:val="multilevel"/>
    <w:tmpl w:val="5026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93A0C"/>
    <w:multiLevelType w:val="multilevel"/>
    <w:tmpl w:val="4E3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0745"/>
    <w:rsid w:val="00143662"/>
    <w:rsid w:val="00234B51"/>
    <w:rsid w:val="003C0745"/>
    <w:rsid w:val="0060634B"/>
    <w:rsid w:val="00660A68"/>
    <w:rsid w:val="00706D0C"/>
    <w:rsid w:val="008420F3"/>
    <w:rsid w:val="00854403"/>
    <w:rsid w:val="00A26701"/>
    <w:rsid w:val="00C400AE"/>
    <w:rsid w:val="00C711CF"/>
    <w:rsid w:val="00D21BDD"/>
    <w:rsid w:val="00E25B87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EFE2"/>
  <w15:chartTrackingRefBased/>
  <w15:docId w15:val="{26B3F9D0-22C3-4010-96DE-BF339983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C0745"/>
  </w:style>
  <w:style w:type="character" w:customStyle="1" w:styleId="eop">
    <w:name w:val="eop"/>
    <w:basedOn w:val="DefaultParagraphFont"/>
    <w:rsid w:val="003C0745"/>
  </w:style>
  <w:style w:type="paragraph" w:customStyle="1" w:styleId="bx--listitem">
    <w:name w:val="bx--list__item"/>
    <w:basedOn w:val="Normal"/>
    <w:rsid w:val="00D2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h">
    <w:name w:val="ph"/>
    <w:basedOn w:val="DefaultParagraphFont"/>
    <w:rsid w:val="00D21BDD"/>
  </w:style>
  <w:style w:type="character" w:customStyle="1" w:styleId="keyword">
    <w:name w:val="keyword"/>
    <w:basedOn w:val="DefaultParagraphFont"/>
    <w:rsid w:val="00D2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5908">
                  <w:marLeft w:val="75"/>
                  <w:marRight w:val="7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82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6E4CE-D03A-4BFE-BBA9-65CD16D4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gangather</dc:creator>
  <cp:keywords/>
  <dc:description/>
  <cp:lastModifiedBy>Ganesh gangather</cp:lastModifiedBy>
  <cp:revision>2</cp:revision>
  <dcterms:created xsi:type="dcterms:W3CDTF">2023-10-25T17:54:00Z</dcterms:created>
  <dcterms:modified xsi:type="dcterms:W3CDTF">2023-10-26T07:38:00Z</dcterms:modified>
</cp:coreProperties>
</file>