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9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52712" cy="35594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712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  <w:rPr>
          <w:b w:val="0"/>
        </w:rPr>
      </w:pPr>
      <w:r>
        <w:rPr>
          <w:b w:val="0"/>
          <w:spacing w:val="-13"/>
        </w:rPr>
        <w:t>REST</w:t>
      </w:r>
      <w:r>
        <w:rPr>
          <w:b w:val="0"/>
          <w:spacing w:val="-17"/>
        </w:rPr>
        <w:t> </w:t>
      </w:r>
      <w:r>
        <w:rPr>
          <w:b w:val="0"/>
          <w:spacing w:val="-13"/>
        </w:rPr>
        <w:t>Gateway</w:t>
      </w: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5A5A5A"/>
          <w:spacing w:val="10"/>
          <w:sz w:val="28"/>
        </w:rPr>
        <w:t>User</w:t>
      </w:r>
      <w:r>
        <w:rPr>
          <w:b/>
          <w:color w:val="5A5A5A"/>
          <w:spacing w:val="31"/>
          <w:sz w:val="28"/>
        </w:rPr>
        <w:t> </w:t>
      </w:r>
      <w:r>
        <w:rPr>
          <w:b/>
          <w:color w:val="5A5A5A"/>
          <w:spacing w:val="11"/>
          <w:sz w:val="28"/>
        </w:rPr>
        <w:t>Guide</w:t>
      </w:r>
    </w:p>
    <w:p>
      <w:pPr>
        <w:pStyle w:val="BodyText"/>
        <w:spacing w:before="188"/>
        <w:ind w:left="100"/>
      </w:pPr>
      <w:r>
        <w:rPr/>
        <w:t>Updated:</w:t>
      </w:r>
      <w:r>
        <w:rPr>
          <w:spacing w:val="-3"/>
        </w:rPr>
        <w:t> </w:t>
      </w:r>
      <w:r>
        <w:rPr/>
        <w:t>2019-09-30</w:t>
      </w:r>
    </w:p>
    <w:p>
      <w:pPr>
        <w:spacing w:after="0"/>
        <w:sectPr>
          <w:type w:val="continuous"/>
          <w:pgSz w:w="12240" w:h="15840"/>
          <w:pgMar w:top="860" w:bottom="280" w:left="1340" w:right="960"/>
        </w:sectPr>
      </w:pPr>
    </w:p>
    <w:p>
      <w:pPr>
        <w:pStyle w:val="Heading1"/>
        <w:rPr>
          <w:b w:val="0"/>
        </w:rPr>
      </w:pPr>
      <w:bookmarkStart w:name="_bookmark0" w:id="1"/>
      <w:bookmarkEnd w:id="1"/>
      <w:r>
        <w:rPr/>
      </w:r>
      <w:r>
        <w:rPr>
          <w:b w:val="0"/>
          <w:color w:val="1F4E79"/>
        </w:rPr>
        <w:t>Contents</w:t>
      </w:r>
    </w:p>
    <w:p>
      <w:pPr>
        <w:spacing w:after="0"/>
        <w:sectPr>
          <w:footerReference w:type="even" r:id="rId6"/>
          <w:footerReference w:type="default" r:id="rId7"/>
          <w:pgSz w:w="12240" w:h="15840"/>
          <w:pgMar w:footer="876" w:header="0" w:top="1460" w:bottom="834" w:left="1340" w:right="96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2" w:val="right" w:leader="dot"/>
            </w:tabs>
            <w:spacing w:before="283"/>
            <w:rPr>
              <w:rFonts w:ascii="Calibri"/>
            </w:rPr>
          </w:pPr>
          <w:hyperlink w:history="true" w:anchor="_bookmark0">
            <w:r>
              <w:rPr/>
              <w:t>Con</w:t>
            </w:r>
          </w:hyperlink>
          <w:hyperlink w:history="true" w:anchor="_bookmark0">
            <w:r>
              <w:rPr/>
              <w:t>tents</w:t>
              <w:tab/>
            </w:r>
            <w:r>
              <w:rPr>
                <w:rFonts w:ascii="Calibri"/>
              </w:rPr>
              <w:t>2</w:t>
            </w:r>
          </w:hyperlink>
        </w:p>
        <w:p>
          <w:pPr>
            <w:pStyle w:val="TOC1"/>
            <w:tabs>
              <w:tab w:pos="9452" w:val="right" w:leader="dot"/>
            </w:tabs>
            <w:spacing w:before="77"/>
            <w:rPr>
              <w:rFonts w:ascii="Calibri"/>
            </w:rPr>
          </w:pPr>
          <w:hyperlink w:history="true" w:anchor="_bookmark1">
            <w:r>
              <w:rPr/>
              <w:t>In</w:t>
            </w:r>
          </w:hyperlink>
          <w:hyperlink w:history="true" w:anchor="_bookmark1">
            <w:r>
              <w:rPr/>
              <w:t>troduction</w:t>
              <w:tab/>
            </w:r>
            <w:r>
              <w:rPr>
                <w:rFonts w:ascii="Calibri"/>
              </w:rPr>
              <w:t>4</w:t>
            </w:r>
          </w:hyperlink>
        </w:p>
        <w:p>
          <w:pPr>
            <w:pStyle w:val="TOC1"/>
            <w:tabs>
              <w:tab w:pos="9452" w:val="right" w:leader="dot"/>
            </w:tabs>
            <w:spacing w:before="78"/>
            <w:rPr>
              <w:rFonts w:ascii="Calibri"/>
            </w:rPr>
          </w:pPr>
          <w:hyperlink w:history="true" w:anchor="_bookmark2">
            <w:r>
              <w:rPr>
                <w:w w:val="105"/>
              </w:rPr>
              <w:t>In</w:t>
            </w:r>
          </w:hyperlink>
          <w:hyperlink w:history="true" w:anchor="_bookmark2">
            <w:r>
              <w:rPr>
                <w:w w:val="105"/>
              </w:rPr>
              <w:t>stalling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configuring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Gateway</w:t>
              <w:tab/>
            </w:r>
            <w:r>
              <w:rPr>
                <w:rFonts w:ascii="Calibri"/>
                <w:w w:val="105"/>
              </w:rPr>
              <w:t>5</w:t>
            </w:r>
          </w:hyperlink>
        </w:p>
        <w:p>
          <w:pPr>
            <w:pStyle w:val="TOC2"/>
            <w:tabs>
              <w:tab w:pos="9452" w:val="right" w:leader="dot"/>
            </w:tabs>
            <w:spacing w:before="73"/>
            <w:rPr>
              <w:rFonts w:ascii="Calibri"/>
            </w:rPr>
          </w:pPr>
          <w:hyperlink w:history="true" w:anchor="_bookmark3">
            <w:r>
              <w:rPr/>
              <w:t>Prod</w:t>
            </w:r>
          </w:hyperlink>
          <w:hyperlink w:history="true" w:anchor="_bookmark3">
            <w:r>
              <w:rPr/>
              <w:t>uct</w:t>
            </w:r>
            <w:r>
              <w:rPr>
                <w:spacing w:val="-3"/>
              </w:rPr>
              <w:t> </w:t>
            </w:r>
            <w:r>
              <w:rPr/>
              <w:t>compatibility</w:t>
              <w:tab/>
            </w:r>
            <w:r>
              <w:rPr>
                <w:rFonts w:ascii="Calibri"/>
              </w:rPr>
              <w:t>5</w:t>
            </w:r>
          </w:hyperlink>
        </w:p>
        <w:p>
          <w:pPr>
            <w:pStyle w:val="TOC2"/>
            <w:tabs>
              <w:tab w:pos="9452" w:val="right" w:leader="dot"/>
            </w:tabs>
            <w:spacing w:before="116"/>
            <w:rPr>
              <w:rFonts w:ascii="Calibri"/>
            </w:rPr>
          </w:pPr>
          <w:hyperlink w:history="true" w:anchor="_bookmark4">
            <w:r>
              <w:rPr>
                <w:w w:val="105"/>
              </w:rPr>
              <w:t>Dep</w:t>
            </w:r>
          </w:hyperlink>
          <w:hyperlink w:history="true" w:anchor="_bookmark4">
            <w:r>
              <w:rPr>
                <w:w w:val="105"/>
              </w:rPr>
              <w:t>loying</w:t>
            </w:r>
            <w:r>
              <w:rPr>
                <w:spacing w:val="-9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Gateway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application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package</w:t>
              <w:tab/>
            </w:r>
            <w:r>
              <w:rPr>
                <w:rFonts w:ascii="Calibri"/>
                <w:w w:val="105"/>
              </w:rPr>
              <w:t>5</w:t>
            </w:r>
          </w:hyperlink>
        </w:p>
        <w:p>
          <w:pPr>
            <w:pStyle w:val="TOC2"/>
            <w:tabs>
              <w:tab w:pos="9452" w:val="right" w:leader="dot"/>
            </w:tabs>
            <w:rPr>
              <w:rFonts w:ascii="Calibri"/>
            </w:rPr>
          </w:pPr>
          <w:hyperlink w:history="true" w:anchor="_bookmark5">
            <w:r>
              <w:rPr>
                <w:w w:val="105"/>
              </w:rPr>
              <w:t>Con</w:t>
            </w:r>
          </w:hyperlink>
          <w:hyperlink w:history="true" w:anchor="_bookmark5">
            <w:r>
              <w:rPr>
                <w:w w:val="105"/>
              </w:rPr>
              <w:t>figuring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Gateway</w:t>
              <w:tab/>
            </w:r>
            <w:r>
              <w:rPr>
                <w:rFonts w:ascii="Calibri"/>
                <w:w w:val="105"/>
              </w:rPr>
              <w:t>6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6">
            <w:r>
              <w:rPr>
                <w:w w:val="105"/>
              </w:rPr>
              <w:t>Dep</w:t>
            </w:r>
          </w:hyperlink>
          <w:hyperlink w:history="true" w:anchor="_bookmark6">
            <w:r>
              <w:rPr>
                <w:w w:val="105"/>
              </w:rPr>
              <w:t>loying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Gateway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TomEE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configuration</w:t>
              <w:tab/>
            </w:r>
            <w:r>
              <w:rPr>
                <w:rFonts w:ascii="Calibri"/>
                <w:w w:val="105"/>
              </w:rPr>
              <w:t>6</w:t>
            </w:r>
          </w:hyperlink>
        </w:p>
        <w:p>
          <w:pPr>
            <w:pStyle w:val="TOC3"/>
            <w:tabs>
              <w:tab w:pos="9452" w:val="right" w:leader="dot"/>
            </w:tabs>
            <w:spacing w:before="116"/>
            <w:rPr>
              <w:rFonts w:ascii="Calibri"/>
            </w:rPr>
          </w:pPr>
          <w:hyperlink w:history="true" w:anchor="_bookmark7">
            <w:r>
              <w:rPr/>
              <w:t>Mo</w:t>
            </w:r>
          </w:hyperlink>
          <w:hyperlink w:history="true" w:anchor="_bookmark7">
            <w:r>
              <w:rPr/>
              <w:t>difying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1"/>
              </w:rPr>
              <w:t> </w:t>
            </w:r>
            <w:r>
              <w:rPr/>
              <w:t>BCP</w:t>
            </w:r>
            <w:r>
              <w:rPr>
                <w:spacing w:val="-1"/>
              </w:rPr>
              <w:t> </w:t>
            </w:r>
            <w:r>
              <w:rPr/>
              <w:t>classpath</w:t>
              <w:tab/>
            </w:r>
            <w:r>
              <w:rPr>
                <w:rFonts w:ascii="Calibri"/>
              </w:rPr>
              <w:t>6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8">
            <w:r>
              <w:rPr/>
              <w:t>Crea</w:t>
            </w:r>
          </w:hyperlink>
          <w:hyperlink w:history="true" w:anchor="_bookmark8">
            <w:r>
              <w:rPr/>
              <w:t>ting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WS-AppServer</w:t>
            </w:r>
            <w:r>
              <w:rPr>
                <w:spacing w:val="-3"/>
              </w:rPr>
              <w:t> </w:t>
            </w:r>
            <w:r>
              <w:rPr/>
              <w:t>service</w:t>
            </w:r>
            <w:r>
              <w:rPr>
                <w:spacing w:val="-1"/>
              </w:rPr>
              <w:t> </w:t>
            </w:r>
            <w:r>
              <w:rPr/>
              <w:t>group</w:t>
              <w:tab/>
            </w:r>
            <w:r>
              <w:rPr>
                <w:rFonts w:ascii="Calibri"/>
              </w:rPr>
              <w:t>6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9">
            <w:r>
              <w:rPr>
                <w:w w:val="105"/>
              </w:rPr>
              <w:t>As</w:t>
            </w:r>
          </w:hyperlink>
          <w:hyperlink w:history="true" w:anchor="_bookmark9">
            <w:r>
              <w:rPr>
                <w:w w:val="105"/>
              </w:rPr>
              <w:t>signing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roles</w:t>
              <w:tab/>
            </w:r>
            <w:r>
              <w:rPr>
                <w:rFonts w:ascii="Calibri"/>
                <w:w w:val="105"/>
              </w:rPr>
              <w:t>7</w:t>
            </w:r>
          </w:hyperlink>
        </w:p>
        <w:p>
          <w:pPr>
            <w:pStyle w:val="TOC1"/>
            <w:tabs>
              <w:tab w:pos="9452" w:val="right" w:leader="dot"/>
            </w:tabs>
            <w:spacing w:before="119"/>
            <w:rPr>
              <w:rFonts w:ascii="Calibri"/>
            </w:rPr>
          </w:pPr>
          <w:hyperlink w:history="true" w:anchor="_bookmark10">
            <w:r>
              <w:rPr>
                <w:w w:val="105"/>
              </w:rPr>
              <w:t>Dev</w:t>
            </w:r>
          </w:hyperlink>
          <w:hyperlink w:history="true" w:anchor="_bookmark10">
            <w:r>
              <w:rPr>
                <w:w w:val="105"/>
              </w:rPr>
              <w:t>eloping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example</w:t>
              <w:tab/>
            </w:r>
            <w:r>
              <w:rPr>
                <w:rFonts w:ascii="Calibri"/>
                <w:w w:val="105"/>
              </w:rPr>
              <w:t>8</w:t>
            </w:r>
          </w:hyperlink>
        </w:p>
        <w:p>
          <w:pPr>
            <w:pStyle w:val="TOC2"/>
            <w:tabs>
              <w:tab w:pos="9452" w:val="right" w:leader="dot"/>
            </w:tabs>
            <w:spacing w:before="73"/>
            <w:rPr>
              <w:rFonts w:ascii="Calibri"/>
            </w:rPr>
          </w:pPr>
          <w:hyperlink w:history="true" w:anchor="_bookmark11">
            <w:r>
              <w:rPr/>
              <w:t>Crea</w:t>
            </w:r>
          </w:hyperlink>
          <w:hyperlink w:history="true" w:anchor="_bookmark11">
            <w:r>
              <w:rPr/>
              <w:t>ting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sample</w:t>
            </w:r>
            <w:r>
              <w:rPr>
                <w:spacing w:val="-1"/>
              </w:rPr>
              <w:t> </w:t>
            </w:r>
            <w:r>
              <w:rPr/>
              <w:t>SOAP</w:t>
            </w:r>
            <w:r>
              <w:rPr>
                <w:spacing w:val="-4"/>
              </w:rPr>
              <w:t> </w:t>
            </w:r>
            <w:r>
              <w:rPr/>
              <w:t>service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map</w:t>
            </w:r>
            <w:r>
              <w:rPr>
                <w:spacing w:val="-4"/>
              </w:rPr>
              <w:t> </w:t>
            </w:r>
            <w:r>
              <w:rPr/>
              <w:t>generation</w:t>
              <w:tab/>
            </w:r>
            <w:r>
              <w:rPr>
                <w:rFonts w:ascii="Calibri"/>
              </w:rPr>
              <w:t>8</w:t>
            </w:r>
          </w:hyperlink>
        </w:p>
        <w:p>
          <w:pPr>
            <w:pStyle w:val="TOC3"/>
            <w:tabs>
              <w:tab w:pos="9452" w:val="right" w:leader="dot"/>
            </w:tabs>
            <w:spacing w:before="116"/>
            <w:rPr>
              <w:rFonts w:ascii="Calibri"/>
            </w:rPr>
          </w:pPr>
          <w:hyperlink w:history="true" w:anchor="_bookmark12">
            <w:r>
              <w:rPr/>
              <w:t>Crea</w:t>
            </w:r>
          </w:hyperlink>
          <w:hyperlink w:history="true" w:anchor="_bookmark12">
            <w:r>
              <w:rPr/>
              <w:t>ting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FTP</w:t>
            </w:r>
            <w:r>
              <w:rPr>
                <w:spacing w:val="-4"/>
              </w:rPr>
              <w:t> </w:t>
            </w:r>
            <w:r>
              <w:rPr/>
              <w:t>Connector</w:t>
            </w:r>
            <w:r>
              <w:rPr>
                <w:spacing w:val="-3"/>
              </w:rPr>
              <w:t> </w:t>
            </w:r>
            <w:r>
              <w:rPr/>
              <w:t>service</w:t>
            </w:r>
            <w:r>
              <w:rPr>
                <w:spacing w:val="-1"/>
              </w:rPr>
              <w:t> </w:t>
            </w:r>
            <w:r>
              <w:rPr/>
              <w:t>container</w:t>
              <w:tab/>
            </w:r>
            <w:r>
              <w:rPr>
                <w:rFonts w:ascii="Calibri"/>
              </w:rPr>
              <w:t>8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13">
            <w:r>
              <w:rPr/>
              <w:t>Crea</w:t>
            </w:r>
          </w:hyperlink>
          <w:hyperlink w:history="true" w:anchor="_bookmark13">
            <w:r>
              <w:rPr/>
              <w:t>ting</w:t>
            </w:r>
            <w:r>
              <w:rPr>
                <w:spacing w:val="-1"/>
              </w:rPr>
              <w:t> </w:t>
            </w:r>
            <w:r>
              <w:rPr/>
              <w:t>an FTP</w:t>
            </w:r>
            <w:r>
              <w:rPr>
                <w:spacing w:val="-3"/>
              </w:rPr>
              <w:t> </w:t>
            </w:r>
            <w:r>
              <w:rPr/>
              <w:t>configuration</w:t>
              <w:tab/>
            </w:r>
            <w:r>
              <w:rPr>
                <w:rFonts w:ascii="Calibri"/>
              </w:rPr>
              <w:t>8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14">
            <w:r>
              <w:rPr>
                <w:w w:val="105"/>
              </w:rPr>
              <w:t>Te</w:t>
            </w:r>
          </w:hyperlink>
          <w:hyperlink w:history="true" w:anchor="_bookmark14">
            <w:r>
              <w:rPr>
                <w:w w:val="105"/>
              </w:rPr>
              <w:t>sting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FTP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Service</w:t>
              <w:tab/>
            </w:r>
            <w:r>
              <w:rPr>
                <w:rFonts w:ascii="Calibri"/>
                <w:w w:val="105"/>
              </w:rPr>
              <w:t>8</w:t>
            </w:r>
          </w:hyperlink>
        </w:p>
        <w:p>
          <w:pPr>
            <w:pStyle w:val="TOC3"/>
            <w:tabs>
              <w:tab w:pos="9452" w:val="right" w:leader="dot"/>
            </w:tabs>
            <w:spacing w:before="116"/>
            <w:rPr>
              <w:rFonts w:ascii="Calibri"/>
            </w:rPr>
          </w:pPr>
          <w:hyperlink w:history="true" w:anchor="_bookmark15">
            <w:r>
              <w:rPr>
                <w:w w:val="110"/>
              </w:rPr>
              <w:t>G</w:t>
            </w:r>
          </w:hyperlink>
          <w:hyperlink w:history="true" w:anchor="_bookmark15">
            <w:r>
              <w:rPr>
                <w:w w:val="110"/>
              </w:rPr>
              <w:t>enerating</w:t>
            </w:r>
            <w:r>
              <w:rPr>
                <w:spacing w:val="-7"/>
                <w:w w:val="110"/>
              </w:rPr>
              <w:t> </w:t>
            </w:r>
            <w:r>
              <w:rPr>
                <w:w w:val="110"/>
              </w:rPr>
              <w:t>REST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services</w:t>
              <w:tab/>
            </w:r>
            <w:r>
              <w:rPr>
                <w:rFonts w:ascii="Calibri"/>
                <w:w w:val="110"/>
              </w:rPr>
              <w:t>9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16">
            <w:r>
              <w:rPr>
                <w:w w:val="105"/>
              </w:rPr>
              <w:t>Te</w:t>
            </w:r>
          </w:hyperlink>
          <w:hyperlink w:history="true" w:anchor="_bookmark16">
            <w:r>
              <w:rPr>
                <w:w w:val="105"/>
              </w:rPr>
              <w:t>sting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Generated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Services</w:t>
              <w:tab/>
            </w:r>
            <w:r>
              <w:rPr>
                <w:rFonts w:ascii="Calibri"/>
                <w:w w:val="105"/>
              </w:rPr>
              <w:t>9</w:t>
            </w:r>
          </w:hyperlink>
        </w:p>
        <w:p>
          <w:pPr>
            <w:pStyle w:val="TOC1"/>
            <w:tabs>
              <w:tab w:pos="9452" w:val="right" w:leader="dot"/>
            </w:tabs>
            <w:rPr>
              <w:rFonts w:ascii="Calibri"/>
            </w:rPr>
          </w:pPr>
          <w:hyperlink w:history="true" w:anchor="_bookmark17">
            <w:r>
              <w:rPr>
                <w:w w:val="105"/>
              </w:rPr>
              <w:t>Pa</w:t>
            </w:r>
          </w:hyperlink>
          <w:hyperlink w:history="true" w:anchor="_bookmark17">
            <w:r>
              <w:rPr>
                <w:w w:val="105"/>
              </w:rPr>
              <w:t>ckaging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deploying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solution</w:t>
              <w:tab/>
            </w:r>
            <w:r>
              <w:rPr>
                <w:rFonts w:ascii="Calibri"/>
                <w:w w:val="105"/>
              </w:rPr>
              <w:t>10</w:t>
            </w:r>
          </w:hyperlink>
        </w:p>
        <w:p>
          <w:pPr>
            <w:pStyle w:val="TOC2"/>
            <w:tabs>
              <w:tab w:pos="9452" w:val="right" w:leader="dot"/>
            </w:tabs>
            <w:spacing w:before="75"/>
            <w:rPr>
              <w:rFonts w:ascii="Calibri"/>
            </w:rPr>
          </w:pPr>
          <w:hyperlink w:history="true" w:anchor="_bookmark18">
            <w:r>
              <w:rPr>
                <w:w w:val="105"/>
              </w:rPr>
              <w:t>Pa</w:t>
            </w:r>
          </w:hyperlink>
          <w:hyperlink w:history="true" w:anchor="_bookmark18">
            <w:r>
              <w:rPr>
                <w:w w:val="105"/>
              </w:rPr>
              <w:t>ckaging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solution</w:t>
              <w:tab/>
            </w:r>
            <w:r>
              <w:rPr>
                <w:rFonts w:ascii="Calibri"/>
                <w:w w:val="105"/>
              </w:rPr>
              <w:t>10</w:t>
            </w:r>
          </w:hyperlink>
        </w:p>
        <w:p>
          <w:pPr>
            <w:pStyle w:val="TOC2"/>
            <w:tabs>
              <w:tab w:pos="9452" w:val="right" w:leader="dot"/>
            </w:tabs>
            <w:spacing w:before="115"/>
            <w:rPr>
              <w:rFonts w:ascii="Calibri"/>
            </w:rPr>
          </w:pPr>
          <w:hyperlink w:history="true" w:anchor="_bookmark19">
            <w:r>
              <w:rPr>
                <w:w w:val="105"/>
              </w:rPr>
              <w:t>Dep</w:t>
            </w:r>
          </w:hyperlink>
          <w:hyperlink w:history="true" w:anchor="_bookmark19">
            <w:r>
              <w:rPr>
                <w:w w:val="105"/>
              </w:rPr>
              <w:t>loying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Solution</w:t>
              <w:tab/>
            </w:r>
            <w:r>
              <w:rPr>
                <w:rFonts w:ascii="Calibri"/>
                <w:w w:val="105"/>
              </w:rPr>
              <w:t>10</w:t>
            </w:r>
          </w:hyperlink>
        </w:p>
        <w:p>
          <w:pPr>
            <w:pStyle w:val="TOC1"/>
            <w:tabs>
              <w:tab w:pos="9452" w:val="right" w:leader="dot"/>
            </w:tabs>
            <w:rPr>
              <w:rFonts w:ascii="Calibri"/>
            </w:rPr>
          </w:pPr>
          <w:hyperlink w:history="true" w:anchor="_bookmark21">
            <w:r>
              <w:rPr/>
              <w:t>Addi</w:t>
            </w:r>
          </w:hyperlink>
          <w:hyperlink w:history="true" w:anchor="_bookmark21">
            <w:r>
              <w:rPr/>
              <w:t>tional information</w:t>
              <w:tab/>
            </w:r>
            <w:r>
              <w:rPr>
                <w:rFonts w:ascii="Calibri"/>
              </w:rPr>
              <w:t>11</w:t>
            </w:r>
          </w:hyperlink>
        </w:p>
        <w:p>
          <w:pPr>
            <w:pStyle w:val="TOC2"/>
            <w:tabs>
              <w:tab w:pos="9452" w:val="right" w:leader="dot"/>
            </w:tabs>
            <w:spacing w:before="75"/>
            <w:rPr>
              <w:rFonts w:ascii="Calibri"/>
            </w:rPr>
          </w:pPr>
          <w:hyperlink w:history="true" w:anchor="_bookmark22">
            <w:r>
              <w:rPr>
                <w:w w:val="105"/>
              </w:rPr>
              <w:t>Mo</w:t>
            </w:r>
          </w:hyperlink>
          <w:hyperlink w:history="true" w:anchor="_bookmark22">
            <w:r>
              <w:rPr>
                <w:w w:val="105"/>
              </w:rPr>
              <w:t>nitoring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JMX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Settings</w:t>
              <w:tab/>
            </w:r>
            <w:r>
              <w:rPr>
                <w:rFonts w:ascii="Calibri"/>
                <w:w w:val="105"/>
              </w:rPr>
              <w:t>11</w:t>
            </w:r>
          </w:hyperlink>
        </w:p>
        <w:p>
          <w:pPr>
            <w:pStyle w:val="TOC2"/>
            <w:tabs>
              <w:tab w:pos="9452" w:val="right" w:leader="dot"/>
            </w:tabs>
            <w:rPr>
              <w:rFonts w:ascii="Calibri"/>
            </w:rPr>
          </w:pPr>
          <w:hyperlink w:history="true" w:anchor="_bookmark23">
            <w:r>
              <w:rPr>
                <w:w w:val="105"/>
              </w:rPr>
              <w:t>L</w:t>
            </w:r>
          </w:hyperlink>
          <w:hyperlink w:history="true" w:anchor="_bookmark23">
            <w:r>
              <w:rPr>
                <w:w w:val="105"/>
              </w:rPr>
              <w:t>imitations</w:t>
              <w:tab/>
            </w:r>
            <w:r>
              <w:rPr>
                <w:rFonts w:ascii="Calibri"/>
                <w:w w:val="105"/>
              </w:rPr>
              <w:t>11</w:t>
            </w:r>
          </w:hyperlink>
        </w:p>
        <w:p>
          <w:pPr>
            <w:pStyle w:val="TOC2"/>
            <w:tabs>
              <w:tab w:pos="9452" w:val="right" w:leader="dot"/>
            </w:tabs>
            <w:spacing w:before="116"/>
            <w:rPr>
              <w:rFonts w:ascii="Calibri"/>
            </w:rPr>
          </w:pPr>
          <w:hyperlink w:history="true" w:anchor="_bookmark20">
            <w:r>
              <w:rPr/>
              <w:t>Trou</w:t>
            </w:r>
          </w:hyperlink>
          <w:hyperlink w:history="true" w:anchor="_bookmark20">
            <w:r>
              <w:rPr/>
              <w:t>bleshooting</w:t>
              <w:tab/>
            </w:r>
            <w:r>
              <w:rPr>
                <w:rFonts w:ascii="Calibri"/>
              </w:rPr>
              <w:t>12</w:t>
            </w:r>
          </w:hyperlink>
        </w:p>
        <w:p>
          <w:pPr>
            <w:pStyle w:val="TOC1"/>
            <w:tabs>
              <w:tab w:pos="9452" w:val="right" w:leader="dot"/>
            </w:tabs>
            <w:rPr>
              <w:rFonts w:ascii="Calibri"/>
            </w:rPr>
          </w:pPr>
          <w:hyperlink w:history="true" w:anchor="_bookmark24">
            <w:r>
              <w:rPr>
                <w:w w:val="105"/>
              </w:rPr>
              <w:t>REST</w:t>
            </w:r>
            <w:r>
              <w:rPr>
                <w:spacing w:val="-4"/>
                <w:w w:val="105"/>
              </w:rPr>
              <w:t> </w:t>
            </w:r>
          </w:hyperlink>
          <w:hyperlink w:history="true" w:anchor="_bookmark24">
            <w:r>
              <w:rPr>
                <w:w w:val="105"/>
              </w:rPr>
              <w:t>Gateway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Developer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Guide</w:t>
              <w:tab/>
            </w:r>
            <w:r>
              <w:rPr>
                <w:rFonts w:ascii="Calibri"/>
                <w:w w:val="105"/>
              </w:rPr>
              <w:t>12</w:t>
            </w:r>
          </w:hyperlink>
        </w:p>
        <w:p>
          <w:pPr>
            <w:pStyle w:val="TOC2"/>
            <w:tabs>
              <w:tab w:pos="9452" w:val="right" w:leader="dot"/>
            </w:tabs>
            <w:spacing w:before="76"/>
            <w:rPr>
              <w:rFonts w:ascii="Calibri"/>
            </w:rPr>
          </w:pPr>
          <w:hyperlink w:history="true" w:anchor="_bookmark25">
            <w:r>
              <w:rPr>
                <w:w w:val="105"/>
              </w:rPr>
              <w:t>G</w:t>
            </w:r>
          </w:hyperlink>
          <w:hyperlink w:history="true" w:anchor="_bookmark25">
            <w:r>
              <w:rPr>
                <w:w w:val="105"/>
              </w:rPr>
              <w:t>enerating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services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interface</w:t>
              <w:tab/>
            </w:r>
            <w:r>
              <w:rPr>
                <w:rFonts w:ascii="Calibri"/>
                <w:w w:val="105"/>
              </w:rPr>
              <w:t>12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26">
            <w:r>
              <w:rPr/>
              <w:t>Se</w:t>
            </w:r>
          </w:hyperlink>
          <w:hyperlink w:history="true" w:anchor="_bookmark26">
            <w:r>
              <w:rPr/>
              <w:t>lecting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Web</w:t>
            </w:r>
            <w:r>
              <w:rPr>
                <w:spacing w:val="-1"/>
              </w:rPr>
              <w:t> </w:t>
            </w:r>
            <w:r>
              <w:rPr/>
              <w:t>Service</w:t>
              <w:tab/>
            </w:r>
            <w:r>
              <w:rPr>
                <w:rFonts w:ascii="Calibri"/>
              </w:rPr>
              <w:t>13</w:t>
            </w:r>
          </w:hyperlink>
        </w:p>
        <w:p>
          <w:pPr>
            <w:pStyle w:val="TOC3"/>
            <w:tabs>
              <w:tab w:pos="9452" w:val="right" w:leader="dot"/>
            </w:tabs>
            <w:spacing w:before="113"/>
            <w:rPr>
              <w:rFonts w:ascii="Calibri"/>
            </w:rPr>
          </w:pPr>
          <w:hyperlink w:history="true" w:anchor="_bookmark27">
            <w:r>
              <w:rPr/>
              <w:t>Se</w:t>
            </w:r>
          </w:hyperlink>
          <w:hyperlink w:history="true" w:anchor="_bookmark27">
            <w:r>
              <w:rPr/>
              <w:t>lecting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Web</w:t>
            </w:r>
            <w:r>
              <w:rPr>
                <w:spacing w:val="-3"/>
              </w:rPr>
              <w:t> </w:t>
            </w:r>
            <w:r>
              <w:rPr/>
              <w:t>service</w:t>
            </w:r>
            <w:r>
              <w:rPr>
                <w:spacing w:val="-1"/>
              </w:rPr>
              <w:t> </w:t>
            </w:r>
            <w:r>
              <w:rPr/>
              <w:t>operation</w:t>
              <w:tab/>
            </w:r>
            <w:r>
              <w:rPr>
                <w:rFonts w:ascii="Calibri"/>
              </w:rPr>
              <w:t>13</w:t>
            </w:r>
          </w:hyperlink>
        </w:p>
        <w:p>
          <w:pPr>
            <w:pStyle w:val="TOC3"/>
            <w:tabs>
              <w:tab w:pos="9452" w:val="right" w:leader="dot"/>
            </w:tabs>
            <w:spacing w:before="117"/>
            <w:rPr>
              <w:rFonts w:ascii="Calibri"/>
            </w:rPr>
          </w:pPr>
          <w:hyperlink w:history="true" w:anchor="_bookmark28">
            <w:r>
              <w:rPr>
                <w:w w:val="105"/>
              </w:rPr>
              <w:t>U</w:t>
            </w:r>
          </w:hyperlink>
          <w:hyperlink w:history="true" w:anchor="_bookmark28">
            <w:r>
              <w:rPr>
                <w:w w:val="105"/>
              </w:rPr>
              <w:t>pdating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SOAP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to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parameter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mappings</w:t>
              <w:tab/>
            </w:r>
            <w:r>
              <w:rPr>
                <w:rFonts w:ascii="Calibri"/>
                <w:w w:val="105"/>
              </w:rPr>
              <w:t>14</w:t>
            </w:r>
          </w:hyperlink>
        </w:p>
        <w:p>
          <w:pPr>
            <w:pStyle w:val="TOC3"/>
            <w:tabs>
              <w:tab w:pos="9452" w:val="right" w:leader="dot"/>
            </w:tabs>
            <w:rPr>
              <w:rFonts w:ascii="Calibri"/>
            </w:rPr>
          </w:pPr>
          <w:hyperlink w:history="true" w:anchor="_bookmark29">
            <w:r>
              <w:rPr>
                <w:w w:val="105"/>
              </w:rPr>
              <w:t>U</w:t>
            </w:r>
          </w:hyperlink>
          <w:hyperlink w:history="true" w:anchor="_bookmark29">
            <w:r>
              <w:rPr>
                <w:w w:val="105"/>
              </w:rPr>
              <w:t>sing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XSLT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transform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SOAP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to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REST</w:t>
              <w:tab/>
            </w:r>
            <w:r>
              <w:rPr>
                <w:rFonts w:ascii="Calibri"/>
                <w:w w:val="105"/>
              </w:rPr>
              <w:t>16</w:t>
            </w:r>
          </w:hyperlink>
        </w:p>
        <w:p>
          <w:pPr>
            <w:pStyle w:val="TOC2"/>
            <w:tabs>
              <w:tab w:pos="9452" w:val="right" w:leader="dot"/>
            </w:tabs>
            <w:rPr>
              <w:rFonts w:ascii="Calibri"/>
            </w:rPr>
          </w:pPr>
          <w:hyperlink w:history="true" w:anchor="_bookmark30">
            <w:r>
              <w:rPr>
                <w:w w:val="105"/>
              </w:rPr>
              <w:t>Te</w:t>
            </w:r>
          </w:hyperlink>
          <w:hyperlink w:history="true" w:anchor="_bookmark30">
            <w:r>
              <w:rPr>
                <w:w w:val="105"/>
              </w:rPr>
              <w:t>st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Services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interface</w:t>
              <w:tab/>
            </w:r>
            <w:r>
              <w:rPr>
                <w:rFonts w:ascii="Calibri"/>
                <w:w w:val="105"/>
              </w:rPr>
              <w:t>17</w:t>
            </w:r>
          </w:hyperlink>
        </w:p>
        <w:p>
          <w:pPr>
            <w:pStyle w:val="TOC1"/>
            <w:tabs>
              <w:tab w:pos="9452" w:val="right" w:leader="dot"/>
            </w:tabs>
            <w:spacing w:before="119"/>
            <w:rPr>
              <w:rFonts w:ascii="Calibri"/>
            </w:rPr>
          </w:pPr>
          <w:hyperlink w:history="true" w:anchor="_bookmark31">
            <w:r>
              <w:rPr/>
              <w:t>Kno</w:t>
            </w:r>
          </w:hyperlink>
          <w:hyperlink w:history="true" w:anchor="_bookmark31">
            <w:r>
              <w:rPr/>
              <w:t>wn Issues</w:t>
            </w:r>
            <w:r>
              <w:rPr>
                <w:spacing w:val="-2"/>
              </w:rPr>
              <w:t> </w:t>
            </w:r>
            <w:r>
              <w:rPr/>
              <w:t>and troubleshooting</w:t>
              <w:tab/>
            </w:r>
            <w:r>
              <w:rPr>
                <w:rFonts w:ascii="Calibri"/>
              </w:rPr>
              <w:t>19</w:t>
            </w:r>
          </w:hyperlink>
        </w:p>
        <w:p>
          <w:pPr>
            <w:pStyle w:val="TOC2"/>
            <w:tabs>
              <w:tab w:pos="9452" w:val="right" w:leader="dot"/>
            </w:tabs>
            <w:spacing w:before="73"/>
            <w:rPr>
              <w:rFonts w:ascii="Calibri"/>
            </w:rPr>
          </w:pPr>
          <w:hyperlink w:history="true" w:anchor="_bookmark32">
            <w:r>
              <w:rPr>
                <w:w w:val="105"/>
              </w:rPr>
              <w:t>J</w:t>
            </w:r>
          </w:hyperlink>
          <w:hyperlink w:history="true" w:anchor="_bookmark32">
            <w:r>
              <w:rPr>
                <w:w w:val="105"/>
              </w:rPr>
              <w:t>SON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generation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Issue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with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Gateway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2.0.0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(Java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7-8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version)</w:t>
              <w:tab/>
            </w:r>
            <w:r>
              <w:rPr>
                <w:rFonts w:ascii="Calibri"/>
                <w:w w:val="105"/>
              </w:rPr>
              <w:t>19</w:t>
            </w:r>
          </w:hyperlink>
        </w:p>
        <w:p>
          <w:pPr>
            <w:pStyle w:val="TOC2"/>
            <w:tabs>
              <w:tab w:pos="9452" w:val="right" w:leader="dot"/>
            </w:tabs>
            <w:spacing w:before="116"/>
            <w:rPr>
              <w:rFonts w:ascii="Calibri"/>
            </w:rPr>
          </w:pPr>
          <w:hyperlink w:history="true" w:anchor="_bookmark33">
            <w:r>
              <w:rPr>
                <w:w w:val="105"/>
              </w:rPr>
              <w:t>Cla</w:t>
            </w:r>
          </w:hyperlink>
          <w:hyperlink w:history="true" w:anchor="_bookmark33">
            <w:r>
              <w:rPr>
                <w:w w:val="105"/>
              </w:rPr>
              <w:t>sspath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issues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with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Gateway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3.0.1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(Java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11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version)</w:t>
              <w:tab/>
            </w:r>
            <w:r>
              <w:rPr>
                <w:rFonts w:ascii="Calibri"/>
                <w:w w:val="105"/>
              </w:rPr>
              <w:t>19</w:t>
            </w:r>
          </w:hyperlink>
        </w:p>
        <w:p>
          <w:pPr>
            <w:pStyle w:val="TOC2"/>
            <w:tabs>
              <w:tab w:pos="9452" w:val="right" w:leader="dot"/>
            </w:tabs>
            <w:spacing w:before="113"/>
            <w:rPr>
              <w:rFonts w:ascii="Calibri" w:hAnsi="Calibri"/>
            </w:rPr>
          </w:pPr>
          <w:hyperlink w:history="true" w:anchor="_bookmark34">
            <w:r>
              <w:rPr>
                <w:w w:val="105"/>
              </w:rPr>
              <w:t>Te</w:t>
            </w:r>
          </w:hyperlink>
          <w:hyperlink w:history="true" w:anchor="_bookmark34">
            <w:r>
              <w:rPr>
                <w:w w:val="105"/>
              </w:rPr>
              <w:t>st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REST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services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interface’s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download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button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does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not</w:t>
            </w:r>
            <w:r>
              <w:rPr>
                <w:spacing w:val="-9"/>
                <w:w w:val="105"/>
              </w:rPr>
              <w:t> </w:t>
            </w:r>
            <w:r>
              <w:rPr>
                <w:w w:val="105"/>
              </w:rPr>
              <w:t>work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19</w:t>
            </w:r>
          </w:hyperlink>
        </w:p>
        <w:p>
          <w:pPr>
            <w:pStyle w:val="TOC2"/>
            <w:tabs>
              <w:tab w:pos="9452" w:val="right" w:leader="dot"/>
            </w:tabs>
            <w:spacing w:after="240"/>
            <w:rPr>
              <w:rFonts w:ascii="Calibri"/>
            </w:rPr>
          </w:pPr>
          <w:hyperlink w:history="true" w:anchor="_bookmark35">
            <w:r>
              <w:rPr/>
              <w:t>Re</w:t>
            </w:r>
          </w:hyperlink>
          <w:hyperlink w:history="true" w:anchor="_bookmark35">
            <w:r>
              <w:rPr/>
              <w:t>quest</w:t>
            </w:r>
            <w:r>
              <w:rPr>
                <w:spacing w:val="-5"/>
              </w:rPr>
              <w:t> </w:t>
            </w:r>
            <w:r>
              <w:rPr/>
              <w:t>fails with</w:t>
            </w:r>
            <w:r>
              <w:rPr>
                <w:spacing w:val="-1"/>
              </w:rPr>
              <w:t> </w:t>
            </w:r>
            <w:r>
              <w:rPr/>
              <w:t>http</w:t>
            </w:r>
            <w:r>
              <w:rPr>
                <w:spacing w:val="-3"/>
              </w:rPr>
              <w:t> </w:t>
            </w:r>
            <w:r>
              <w:rPr/>
              <w:t>status</w:t>
            </w:r>
            <w:r>
              <w:rPr>
                <w:spacing w:val="-1"/>
              </w:rPr>
              <w:t> </w:t>
            </w:r>
            <w:r>
              <w:rPr/>
              <w:t>code</w:t>
            </w:r>
            <w:r>
              <w:rPr>
                <w:spacing w:val="2"/>
              </w:rPr>
              <w:t> </w:t>
            </w:r>
            <w:r>
              <w:rPr/>
              <w:t>405</w:t>
            </w:r>
            <w:r>
              <w:rPr>
                <w:spacing w:val="-1"/>
              </w:rPr>
              <w:t> </w:t>
            </w:r>
            <w:r>
              <w:rPr/>
              <w:t>Method</w:t>
            </w:r>
            <w:r>
              <w:rPr>
                <w:spacing w:val="-2"/>
              </w:rPr>
              <w:t> </w:t>
            </w:r>
            <w:r>
              <w:rPr/>
              <w:t>Not</w:t>
            </w:r>
            <w:r>
              <w:rPr>
                <w:spacing w:val="-1"/>
              </w:rPr>
              <w:t> </w:t>
            </w:r>
            <w:r>
              <w:rPr/>
              <w:t>Allowed</w:t>
              <w:tab/>
            </w:r>
            <w:r>
              <w:rPr>
                <w:rFonts w:ascii="Calibri"/>
              </w:rPr>
              <w:t>20</w:t>
            </w:r>
          </w:hyperlink>
        </w:p>
        <w:p>
          <w:pPr>
            <w:pStyle w:val="TOC1"/>
            <w:tabs>
              <w:tab w:pos="9452" w:val="right" w:leader="dot"/>
            </w:tabs>
            <w:spacing w:before="79"/>
            <w:rPr>
              <w:rFonts w:ascii="Calibri"/>
            </w:rPr>
          </w:pPr>
          <w:hyperlink w:history="true" w:anchor="_bookmark36">
            <w:r>
              <w:rPr/>
              <w:t>Con</w:t>
            </w:r>
          </w:hyperlink>
          <w:hyperlink w:history="true" w:anchor="_bookmark36">
            <w:r>
              <w:rPr/>
              <w:t>tact</w:t>
            </w:r>
            <w:r>
              <w:rPr>
                <w:spacing w:val="-2"/>
              </w:rPr>
              <w:t> </w:t>
            </w:r>
            <w:r>
              <w:rPr/>
              <w:t>Information</w:t>
              <w:tab/>
            </w:r>
            <w:r>
              <w:rPr>
                <w:rFonts w:ascii="Calibri"/>
              </w:rPr>
              <w:t>21</w:t>
            </w:r>
          </w:hyperlink>
        </w:p>
      </w:sdtContent>
    </w:sdt>
    <w:p>
      <w:pPr>
        <w:spacing w:after="0"/>
        <w:rPr>
          <w:rFonts w:ascii="Calibri"/>
        </w:rPr>
        <w:sectPr>
          <w:type w:val="continuous"/>
          <w:pgSz w:w="12240" w:h="15840"/>
          <w:pgMar w:top="1359" w:bottom="834" w:left="1340" w:right="960"/>
        </w:sectPr>
      </w:pPr>
    </w:p>
    <w:p>
      <w:pPr>
        <w:pStyle w:val="Heading1"/>
        <w:spacing w:line="565" w:lineRule="exact"/>
        <w:rPr>
          <w:b w:val="0"/>
        </w:rPr>
      </w:pPr>
      <w:bookmarkStart w:name="_bookmark1" w:id="2"/>
      <w:bookmarkEnd w:id="2"/>
      <w:r>
        <w:rPr/>
      </w:r>
      <w:r>
        <w:rPr>
          <w:b w:val="0"/>
          <w:color w:val="1F4E79"/>
        </w:rPr>
        <w:t>Introduction</w:t>
      </w:r>
    </w:p>
    <w:p>
      <w:pPr>
        <w:pStyle w:val="BodyText"/>
        <w:spacing w:line="259" w:lineRule="auto" w:before="285"/>
        <w:ind w:left="100" w:right="971"/>
      </w:pPr>
      <w:r>
        <w:rPr/>
        <w:t>REST (Representational State Transfer) is a modern architecture style that consumes and exposes</w:t>
      </w:r>
      <w:r>
        <w:rPr>
          <w:spacing w:val="1"/>
        </w:rPr>
        <w:t> </w:t>
      </w:r>
      <w:r>
        <w:rPr/>
        <w:t>resources over the web.</w:t>
      </w:r>
      <w:r>
        <w:rPr>
          <w:spacing w:val="1"/>
        </w:rPr>
        <w:t> </w:t>
      </w:r>
      <w:r>
        <w:rPr/>
        <w:t>This is an introductory guide to using the REST Gateway component on an</w:t>
      </w:r>
      <w:r>
        <w:rPr>
          <w:spacing w:val="-47"/>
        </w:rPr>
        <w:t> </w:t>
      </w:r>
      <w:r>
        <w:rPr/>
        <w:t>OpenText AppWorks Platform system.</w:t>
      </w:r>
      <w:r>
        <w:rPr>
          <w:spacing w:val="1"/>
        </w:rPr>
        <w:t> </w:t>
      </w:r>
      <w:r>
        <w:rPr/>
        <w:t>The guide covers component configuration, packaging, and</w:t>
      </w:r>
      <w:r>
        <w:rPr>
          <w:spacing w:val="1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 REST solution.</w:t>
      </w:r>
    </w:p>
    <w:p>
      <w:pPr>
        <w:spacing w:after="0" w:line="259" w:lineRule="auto"/>
        <w:sectPr>
          <w:pgSz w:w="12240" w:h="15840"/>
          <w:pgMar w:header="0" w:footer="876" w:top="1460" w:bottom="1060" w:left="1340" w:right="960"/>
        </w:sectPr>
      </w:pPr>
    </w:p>
    <w:p>
      <w:pPr>
        <w:pStyle w:val="Heading1"/>
        <w:rPr>
          <w:b w:val="0"/>
        </w:rPr>
      </w:pPr>
      <w:bookmarkStart w:name="_bookmark2" w:id="3"/>
      <w:bookmarkEnd w:id="3"/>
      <w:r>
        <w:rPr/>
      </w:r>
      <w:r>
        <w:rPr>
          <w:b w:val="0"/>
          <w:color w:val="1F4E79"/>
          <w:spacing w:val="-2"/>
        </w:rPr>
        <w:t>Installing</w:t>
      </w:r>
      <w:r>
        <w:rPr>
          <w:b w:val="0"/>
          <w:color w:val="1F4E79"/>
          <w:spacing w:val="-22"/>
        </w:rPr>
        <w:t> </w:t>
      </w:r>
      <w:r>
        <w:rPr>
          <w:b w:val="0"/>
          <w:color w:val="1F4E79"/>
          <w:spacing w:val="-2"/>
        </w:rPr>
        <w:t>and</w:t>
      </w:r>
      <w:r>
        <w:rPr>
          <w:b w:val="0"/>
          <w:color w:val="1F4E79"/>
          <w:spacing w:val="-22"/>
        </w:rPr>
        <w:t> </w:t>
      </w:r>
      <w:r>
        <w:rPr>
          <w:b w:val="0"/>
          <w:color w:val="1F4E79"/>
          <w:spacing w:val="-1"/>
        </w:rPr>
        <w:t>configuring</w:t>
      </w:r>
      <w:r>
        <w:rPr>
          <w:b w:val="0"/>
          <w:color w:val="1F4E79"/>
          <w:spacing w:val="-21"/>
        </w:rPr>
        <w:t> </w:t>
      </w:r>
      <w:r>
        <w:rPr>
          <w:b w:val="0"/>
          <w:color w:val="1F4E79"/>
          <w:spacing w:val="-1"/>
        </w:rPr>
        <w:t>the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1"/>
        </w:rPr>
        <w:t>REST</w:t>
      </w:r>
      <w:r>
        <w:rPr>
          <w:b w:val="0"/>
          <w:color w:val="1F4E79"/>
          <w:spacing w:val="-25"/>
        </w:rPr>
        <w:t> </w:t>
      </w:r>
      <w:r>
        <w:rPr>
          <w:b w:val="0"/>
          <w:color w:val="1F4E79"/>
          <w:spacing w:val="-1"/>
        </w:rPr>
        <w:t>Gateway</w:t>
      </w:r>
    </w:p>
    <w:p>
      <w:pPr>
        <w:pStyle w:val="BodyText"/>
        <w:spacing w:before="283"/>
        <w:ind w:left="100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deploy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the REST</w:t>
      </w:r>
      <w:r>
        <w:rPr>
          <w:spacing w:val="-1"/>
        </w:rPr>
        <w:t> </w:t>
      </w:r>
      <w:r>
        <w:rPr/>
        <w:t>Gateway.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</w:pPr>
      <w:bookmarkStart w:name="_bookmark3" w:id="4"/>
      <w:bookmarkEnd w:id="4"/>
      <w:r>
        <w:rPr>
          <w:b w:val="0"/>
        </w:rPr>
      </w:r>
      <w:r>
        <w:rPr>
          <w:color w:val="1F3863"/>
        </w:rPr>
        <w:t>Product</w:t>
      </w:r>
      <w:r>
        <w:rPr>
          <w:color w:val="1F3863"/>
          <w:spacing w:val="-9"/>
        </w:rPr>
        <w:t> </w:t>
      </w:r>
      <w:r>
        <w:rPr>
          <w:color w:val="1F3863"/>
        </w:rPr>
        <w:t>compatibility</w:t>
      </w:r>
    </w:p>
    <w:p>
      <w:pPr>
        <w:pStyle w:val="BodyText"/>
        <w:spacing w:line="259" w:lineRule="auto" w:before="120"/>
        <w:ind w:left="100" w:right="534"/>
      </w:pPr>
      <w:r>
        <w:rPr/>
        <w:t>The REST Gateway is available in two versions to support Java 7-8 versions of Cordys BOP/AppWorks</w:t>
      </w:r>
      <w:r>
        <w:rPr>
          <w:spacing w:val="1"/>
        </w:rPr>
        <w:t> </w:t>
      </w:r>
      <w:r>
        <w:rPr/>
        <w:t>Platform and Java 11 version of AppWorks Platform.</w:t>
      </w:r>
      <w:r>
        <w:rPr>
          <w:spacing w:val="1"/>
        </w:rPr>
        <w:t> </w:t>
      </w:r>
      <w:r>
        <w:rPr/>
        <w:t>Additionally, there is a configuration file needed to</w:t>
      </w:r>
      <w:r>
        <w:rPr>
          <w:spacing w:val="-47"/>
        </w:rPr>
        <w:t> </w:t>
      </w:r>
      <w:r>
        <w:rPr/>
        <w:t>support</w:t>
      </w:r>
      <w:r>
        <w:rPr>
          <w:spacing w:val="-1"/>
        </w:rPr>
        <w:t> </w:t>
      </w:r>
      <w:r>
        <w:rPr/>
        <w:t>URL rewrite..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592"/>
      </w:tblGrid>
      <w:tr>
        <w:trPr>
          <w:trHeight w:val="508" w:hRule="atLeast"/>
        </w:trPr>
        <w:tc>
          <w:tcPr>
            <w:tcW w:w="4676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Download</w:t>
            </w:r>
          </w:p>
        </w:tc>
        <w:tc>
          <w:tcPr>
            <w:tcW w:w="4592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Compatibility</w:t>
            </w:r>
          </w:p>
        </w:tc>
      </w:tr>
      <w:tr>
        <w:trPr>
          <w:trHeight w:val="343" w:hRule="atLeast"/>
        </w:trPr>
        <w:tc>
          <w:tcPr>
            <w:tcW w:w="467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Gateway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2.0.0.cap</w:t>
            </w:r>
          </w:p>
        </w:tc>
        <w:tc>
          <w:tcPr>
            <w:tcW w:w="45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Cordys BOP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4.2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OpenText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AppWorks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16.5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(Java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7-8)</w:t>
            </w:r>
          </w:p>
        </w:tc>
      </w:tr>
      <w:tr>
        <w:trPr>
          <w:trHeight w:val="345" w:hRule="atLeast"/>
        </w:trPr>
        <w:tc>
          <w:tcPr>
            <w:tcW w:w="467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Gateway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3.0.1.cap</w:t>
            </w:r>
          </w:p>
        </w:tc>
        <w:tc>
          <w:tcPr>
            <w:tcW w:w="45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OpenText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AppWorks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Platform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16.6+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(Java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11)</w:t>
            </w:r>
          </w:p>
        </w:tc>
      </w:tr>
      <w:tr>
        <w:trPr>
          <w:trHeight w:val="342" w:hRule="atLeast"/>
        </w:trPr>
        <w:tc>
          <w:tcPr>
            <w:tcW w:w="467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Gateway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conifg.tar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(URL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rewrite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files)</w:t>
            </w:r>
          </w:p>
        </w:tc>
        <w:tc>
          <w:tcPr>
            <w:tcW w:w="45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All</w:t>
            </w:r>
          </w:p>
        </w:tc>
      </w:tr>
    </w:tbl>
    <w:p>
      <w:pPr>
        <w:pStyle w:val="BodyText"/>
        <w:spacing w:before="7"/>
        <w:rPr>
          <w:sz w:val="29"/>
        </w:rPr>
      </w:pPr>
    </w:p>
    <w:p>
      <w:pPr>
        <w:pStyle w:val="Heading2"/>
      </w:pPr>
      <w:bookmarkStart w:name="_bookmark4" w:id="5"/>
      <w:bookmarkEnd w:id="5"/>
      <w:r>
        <w:rPr>
          <w:b w:val="0"/>
        </w:rPr>
      </w:r>
      <w:r>
        <w:rPr>
          <w:color w:val="1F3863"/>
        </w:rPr>
        <w:t>Deploying</w:t>
      </w:r>
      <w:r>
        <w:rPr>
          <w:color w:val="1F3863"/>
          <w:spacing w:val="-3"/>
        </w:rPr>
        <w:t> </w:t>
      </w:r>
      <w:r>
        <w:rPr>
          <w:color w:val="1F3863"/>
        </w:rPr>
        <w:t>the</w:t>
      </w:r>
      <w:r>
        <w:rPr>
          <w:color w:val="1F3863"/>
          <w:spacing w:val="-4"/>
        </w:rPr>
        <w:t> </w:t>
      </w:r>
      <w:r>
        <w:rPr>
          <w:color w:val="1F3863"/>
        </w:rPr>
        <w:t>REST</w:t>
      </w:r>
      <w:r>
        <w:rPr>
          <w:color w:val="1F3863"/>
          <w:spacing w:val="-3"/>
        </w:rPr>
        <w:t> </w:t>
      </w:r>
      <w:r>
        <w:rPr>
          <w:color w:val="1F3863"/>
        </w:rPr>
        <w:t>Gateway</w:t>
      </w:r>
      <w:r>
        <w:rPr>
          <w:color w:val="1F3863"/>
          <w:spacing w:val="-3"/>
        </w:rPr>
        <w:t> </w:t>
      </w:r>
      <w:r>
        <w:rPr>
          <w:color w:val="1F3863"/>
        </w:rPr>
        <w:t>application</w:t>
      </w:r>
      <w:r>
        <w:rPr>
          <w:color w:val="1F3863"/>
          <w:spacing w:val="-3"/>
        </w:rPr>
        <w:t> </w:t>
      </w:r>
      <w:r>
        <w:rPr>
          <w:color w:val="1F3863"/>
        </w:rPr>
        <w:t>package</w:t>
      </w:r>
    </w:p>
    <w:p>
      <w:pPr>
        <w:pStyle w:val="BodyText"/>
        <w:spacing w:line="259" w:lineRule="auto" w:before="119"/>
        <w:ind w:left="100" w:right="534"/>
      </w:pPr>
      <w:r>
        <w:rPr/>
        <w:t>The REST Gateway component is a community connector.</w:t>
      </w:r>
      <w:r>
        <w:rPr>
          <w:spacing w:val="1"/>
        </w:rPr>
        <w:t> </w:t>
      </w:r>
      <w:r>
        <w:rPr/>
        <w:t>As a result, the application package is not</w:t>
      </w:r>
      <w:r>
        <w:rPr>
          <w:spacing w:val="1"/>
        </w:rPr>
        <w:t> </w:t>
      </w:r>
      <w:r>
        <w:rPr/>
        <w:t>signed and cannot be deployed using default security settings.</w:t>
      </w:r>
      <w:r>
        <w:rPr>
          <w:spacing w:val="1"/>
        </w:rPr>
        <w:t> </w:t>
      </w:r>
      <w:r>
        <w:rPr/>
        <w:t>AppWorks Platform (&lt;instance name&gt;)</w:t>
      </w:r>
      <w:r>
        <w:rPr>
          <w:spacing w:val="-47"/>
        </w:rPr>
        <w:t> </w:t>
      </w:r>
      <w:r>
        <w:rPr/>
        <w:t>must be configured to accept the installation of unsigned application packages.</w:t>
      </w:r>
      <w:r>
        <w:rPr>
          <w:spacing w:val="1"/>
        </w:rPr>
        <w:t> </w:t>
      </w:r>
      <w:r>
        <w:rPr/>
        <w:t>OpenText highly</w:t>
      </w:r>
      <w:r>
        <w:rPr>
          <w:spacing w:val="1"/>
        </w:rPr>
        <w:t> </w:t>
      </w:r>
      <w:r>
        <w:rPr/>
        <w:t>recommends</w:t>
      </w:r>
      <w:r>
        <w:rPr>
          <w:spacing w:val="-3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your settings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Prompt (rather than</w:t>
      </w:r>
      <w:r>
        <w:rPr>
          <w:spacing w:val="-2"/>
        </w:rPr>
        <w:t> </w:t>
      </w:r>
      <w:r>
        <w:rPr/>
        <w:t>Allow).</w:t>
      </w:r>
    </w:p>
    <w:p>
      <w:pPr>
        <w:pStyle w:val="Heading3"/>
        <w:spacing w:before="158"/>
      </w:pP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2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applications: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Administration</w:t>
      </w:r>
      <w:r>
        <w:rPr>
          <w:i/>
          <w:spacing w:val="-1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egoe UI"/>
          <w:color w:val="172B4D"/>
          <w:sz w:val="21"/>
        </w:rPr>
      </w:pPr>
      <w:r>
        <w:rPr>
          <w:sz w:val="22"/>
        </w:rPr>
        <w:t>Switch</w:t>
      </w:r>
      <w:r>
        <w:rPr>
          <w:spacing w:val="-3"/>
          <w:sz w:val="22"/>
        </w:rPr>
        <w:t> </w:t>
      </w:r>
      <w:r>
        <w:rPr>
          <w:sz w:val="22"/>
        </w:rPr>
        <w:t>to the </w:t>
      </w:r>
      <w:r>
        <w:rPr>
          <w:i/>
          <w:sz w:val="22"/>
        </w:rPr>
        <w:t>Code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Signing</w:t>
      </w:r>
      <w:r>
        <w:rPr>
          <w:i/>
          <w:spacing w:val="-3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egoe UI"/>
          <w:color w:val="172B4D"/>
          <w:sz w:val="21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 deployment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unsigned</w:t>
      </w:r>
      <w:r>
        <w:rPr>
          <w:spacing w:val="-2"/>
          <w:sz w:val="22"/>
        </w:rPr>
        <w:t> </w:t>
      </w:r>
      <w:r>
        <w:rPr>
          <w:sz w:val="22"/>
        </w:rPr>
        <w:t>artifacts,</w:t>
      </w:r>
      <w:r>
        <w:rPr>
          <w:spacing w:val="-1"/>
          <w:sz w:val="22"/>
        </w:rPr>
        <w:t> </w:t>
      </w:r>
      <w:r>
        <w:rPr>
          <w:sz w:val="22"/>
        </w:rPr>
        <w:t>change the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2"/>
          <w:sz w:val="22"/>
        </w:rPr>
        <w:t> </w:t>
      </w:r>
      <w:r>
        <w:rPr>
          <w:sz w:val="22"/>
        </w:rPr>
        <w:t>for </w:t>
      </w:r>
      <w:r>
        <w:rPr>
          <w:i/>
          <w:sz w:val="22"/>
        </w:rPr>
        <w:t>Application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Status </w:t>
      </w:r>
      <w:r>
        <w:rPr>
          <w:sz w:val="22"/>
        </w:rPr>
        <w:t>to</w:t>
      </w:r>
    </w:p>
    <w:p>
      <w:pPr>
        <w:spacing w:before="0"/>
        <w:ind w:left="55" w:right="5283" w:firstLine="0"/>
        <w:jc w:val="center"/>
        <w:rPr>
          <w:sz w:val="22"/>
        </w:rPr>
      </w:pPr>
      <w:r>
        <w:rPr>
          <w:b/>
          <w:sz w:val="22"/>
        </w:rPr>
        <w:t>Prompt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i/>
          <w:sz w:val="22"/>
        </w:rPr>
        <w:t>Unsigned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applications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egoe UI"/>
          <w:color w:val="172B4D"/>
          <w:sz w:val="21"/>
        </w:rPr>
      </w:pPr>
      <w:r>
        <w:rPr>
          <w:b/>
          <w:sz w:val="22"/>
        </w:rPr>
        <w:t>Save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close the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Administration</w:t>
      </w:r>
      <w:r>
        <w:rPr>
          <w:spacing w:val="-2"/>
          <w:sz w:val="22"/>
        </w:rPr>
        <w:t> </w:t>
      </w:r>
      <w:r>
        <w:rPr>
          <w:sz w:val="22"/>
        </w:rPr>
        <w:t>tool.</w:t>
      </w:r>
    </w:p>
    <w:p>
      <w:pPr>
        <w:pStyle w:val="BodyText"/>
        <w:spacing w:before="10"/>
      </w:pPr>
    </w:p>
    <w:p>
      <w:pPr>
        <w:pStyle w:val="Heading3"/>
        <w:ind w:left="89" w:right="5283"/>
        <w:jc w:val="center"/>
      </w:pPr>
      <w:r>
        <w:rPr/>
        <w:t>To</w:t>
      </w:r>
      <w:r>
        <w:rPr>
          <w:spacing w:val="-3"/>
        </w:rPr>
        <w:t> </w:t>
      </w:r>
      <w:r>
        <w:rPr/>
        <w:t>deploy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3"/>
        </w:rPr>
        <w:t> </w:t>
      </w:r>
      <w:r>
        <w:rPr/>
        <w:t>Gateway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package: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617" w:hanging="360"/>
        <w:jc w:val="left"/>
        <w:rPr>
          <w:sz w:val="22"/>
        </w:rPr>
      </w:pPr>
      <w:r>
        <w:rPr>
          <w:sz w:val="22"/>
        </w:rPr>
        <w:t>Download the appropriate version of the REST Gateway component (see </w:t>
      </w:r>
      <w:hyperlink w:history="true" w:anchor="_bookmark3">
        <w:r>
          <w:rPr>
            <w:i/>
            <w:sz w:val="22"/>
          </w:rPr>
          <w:t>P</w:t>
        </w:r>
      </w:hyperlink>
      <w:hyperlink w:history="true" w:anchor="_bookmark3">
        <w:r>
          <w:rPr>
            <w:i/>
            <w:sz w:val="22"/>
          </w:rPr>
          <w:t>roduct compatibility</w:t>
        </w:r>
      </w:hyperlink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above, to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 supported by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AppWorks Platform</w:t>
      </w:r>
      <w:r>
        <w:rPr>
          <w:spacing w:val="-3"/>
          <w:sz w:val="22"/>
        </w:rPr>
        <w:t> </w:t>
      </w:r>
      <w:r>
        <w:rPr>
          <w:sz w:val="22"/>
        </w:rPr>
        <w:t>instance).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Gateway</w:t>
      </w:r>
      <w:r>
        <w:rPr>
          <w:spacing w:val="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package: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68" w:lineRule="exact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 Application</w:t>
      </w:r>
      <w:r>
        <w:rPr>
          <w:spacing w:val="-4"/>
          <w:sz w:val="22"/>
        </w:rPr>
        <w:t> </w:t>
      </w:r>
      <w:r>
        <w:rPr>
          <w:sz w:val="22"/>
        </w:rPr>
        <w:t>Deployer.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717" w:hanging="360"/>
        <w:jc w:val="left"/>
        <w:rPr>
          <w:sz w:val="22"/>
        </w:rPr>
      </w:pPr>
      <w:r>
        <w:rPr>
          <w:sz w:val="22"/>
        </w:rPr>
        <w:t>Browse to your REST Gateway application package download location using Browse in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Deployment Status panel.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Upload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Deploy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860" w:hanging="360"/>
        <w:jc w:val="left"/>
        <w:rPr>
          <w:sz w:val="22"/>
        </w:rPr>
      </w:pPr>
      <w:r>
        <w:rPr>
          <w:sz w:val="22"/>
        </w:rPr>
        <w:t>In the Application Deployer – Step 1 of 5, verify that the REST Gateway application is</w:t>
      </w:r>
      <w:r>
        <w:rPr>
          <w:spacing w:val="-47"/>
          <w:sz w:val="22"/>
        </w:rPr>
        <w:t> </w:t>
      </w:r>
      <w:r>
        <w:rPr>
          <w:sz w:val="22"/>
        </w:rPr>
        <w:t>listed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" w:after="0"/>
        <w:ind w:left="1540" w:right="1244" w:hanging="360"/>
        <w:jc w:val="left"/>
        <w:rPr>
          <w:sz w:val="22"/>
        </w:rPr>
      </w:pPr>
      <w:r>
        <w:rPr>
          <w:sz w:val="22"/>
        </w:rPr>
        <w:t>In the Application Deployer – Step 2 of 5, review the Package Impact report that</w:t>
      </w:r>
      <w:r>
        <w:rPr>
          <w:spacing w:val="-47"/>
          <w:sz w:val="22"/>
        </w:rPr>
        <w:t> </w:t>
      </w:r>
      <w:r>
        <w:rPr>
          <w:sz w:val="22"/>
        </w:rPr>
        <w:t>indicates that the</w:t>
      </w:r>
      <w:r>
        <w:rPr>
          <w:spacing w:val="-3"/>
          <w:sz w:val="22"/>
        </w:rPr>
        <w:t> </w:t>
      </w:r>
      <w:r>
        <w:rPr>
          <w:sz w:val="22"/>
        </w:rPr>
        <w:t>package</w:t>
      </w:r>
      <w:r>
        <w:rPr>
          <w:spacing w:val="-4"/>
          <w:sz w:val="22"/>
        </w:rPr>
        <w:t> </w:t>
      </w:r>
      <w:r>
        <w:rPr>
          <w:sz w:val="22"/>
        </w:rPr>
        <w:t>will be</w:t>
      </w:r>
      <w:r>
        <w:rPr>
          <w:spacing w:val="1"/>
          <w:sz w:val="22"/>
        </w:rPr>
        <w:t> </w:t>
      </w:r>
      <w:r>
        <w:rPr>
          <w:sz w:val="22"/>
        </w:rPr>
        <w:t>deployed. Click</w:t>
      </w:r>
      <w:r>
        <w:rPr>
          <w:spacing w:val="-2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460" w:bottom="1060" w:left="1340" w:right="960"/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0" w:right="1018" w:hanging="360"/>
        <w:jc w:val="left"/>
        <w:rPr>
          <w:sz w:val="22"/>
        </w:rPr>
      </w:pPr>
      <w:r>
        <w:rPr>
          <w:sz w:val="22"/>
        </w:rPr>
        <w:t>In the Application Deployer – Step 3 of 7 (additional steps due to an unsigned</w:t>
      </w:r>
      <w:r>
        <w:rPr>
          <w:spacing w:val="1"/>
          <w:sz w:val="22"/>
        </w:rPr>
        <w:t> </w:t>
      </w:r>
      <w:r>
        <w:rPr>
          <w:sz w:val="22"/>
        </w:rPr>
        <w:t>application), place a checkmark in the </w:t>
      </w:r>
      <w:r>
        <w:rPr>
          <w:i/>
          <w:sz w:val="22"/>
        </w:rPr>
        <w:t>REST Gateway </w:t>
      </w:r>
      <w:r>
        <w:rPr>
          <w:sz w:val="22"/>
        </w:rPr>
        <w:t>application row to accept the</w:t>
      </w:r>
      <w:r>
        <w:rPr>
          <w:spacing w:val="-47"/>
          <w:sz w:val="22"/>
        </w:rPr>
        <w:t> </w:t>
      </w:r>
      <w:r>
        <w:rPr>
          <w:sz w:val="22"/>
        </w:rPr>
        <w:t>unsigned</w:t>
      </w:r>
      <w:r>
        <w:rPr>
          <w:spacing w:val="-1"/>
          <w:sz w:val="22"/>
        </w:rPr>
        <w:t> </w:t>
      </w:r>
      <w:r>
        <w:rPr>
          <w:sz w:val="22"/>
        </w:rPr>
        <w:t>application.  Click</w:t>
      </w:r>
      <w:r>
        <w:rPr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37" w:lineRule="auto" w:before="3" w:after="0"/>
        <w:ind w:left="1540" w:right="919" w:hanging="360"/>
        <w:jc w:val="left"/>
        <w:rPr>
          <w:sz w:val="22"/>
        </w:rPr>
      </w:pPr>
      <w:r>
        <w:rPr>
          <w:sz w:val="22"/>
        </w:rPr>
        <w:t>In the Application Deployer – Step 4 of 7, review the license agreement.</w:t>
      </w:r>
      <w:r>
        <w:rPr>
          <w:spacing w:val="1"/>
          <w:sz w:val="22"/>
        </w:rPr>
        <w:t> </w:t>
      </w:r>
      <w:r>
        <w:rPr>
          <w:sz w:val="22"/>
        </w:rPr>
        <w:t>Accept the</w:t>
      </w:r>
      <w:r>
        <w:rPr>
          <w:spacing w:val="-47"/>
          <w:sz w:val="22"/>
        </w:rPr>
        <w:t> </w:t>
      </w:r>
      <w:r>
        <w:rPr>
          <w:sz w:val="22"/>
        </w:rPr>
        <w:t>license</w:t>
      </w:r>
      <w:r>
        <w:rPr>
          <w:spacing w:val="-1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Application</w:t>
      </w:r>
      <w:r>
        <w:rPr>
          <w:spacing w:val="-1"/>
          <w:sz w:val="22"/>
        </w:rPr>
        <w:t> </w:t>
      </w:r>
      <w:r>
        <w:rPr>
          <w:sz w:val="22"/>
        </w:rPr>
        <w:t>Deployer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Step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7, review</w:t>
      </w:r>
      <w:r>
        <w:rPr>
          <w:spacing w:val="-3"/>
          <w:sz w:val="22"/>
        </w:rPr>
        <w:t> </w:t>
      </w:r>
      <w:r>
        <w:rPr>
          <w:sz w:val="22"/>
        </w:rPr>
        <w:t>the Impact</w:t>
      </w:r>
      <w:r>
        <w:rPr>
          <w:spacing w:val="-1"/>
          <w:sz w:val="22"/>
        </w:rPr>
        <w:t> </w:t>
      </w:r>
      <w:r>
        <w:rPr>
          <w:sz w:val="22"/>
        </w:rPr>
        <w:t>Analysis and</w:t>
      </w:r>
      <w:r>
        <w:rPr>
          <w:spacing w:val="-5"/>
          <w:sz w:val="22"/>
        </w:rPr>
        <w:t> </w:t>
      </w:r>
      <w:r>
        <w:rPr>
          <w:sz w:val="22"/>
        </w:rPr>
        <w:t>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Deployer</w:t>
      </w:r>
      <w:r>
        <w:rPr>
          <w:spacing w:val="-2"/>
          <w:sz w:val="22"/>
        </w:rPr>
        <w:t> </w:t>
      </w:r>
      <w:r>
        <w:rPr>
          <w:sz w:val="22"/>
        </w:rPr>
        <w:t>– Step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7,</w:t>
      </w:r>
      <w:r>
        <w:rPr>
          <w:spacing w:val="-1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the summary and</w:t>
      </w:r>
      <w:r>
        <w:rPr>
          <w:spacing w:val="-4"/>
          <w:sz w:val="22"/>
        </w:rPr>
        <w:t> </w:t>
      </w:r>
      <w:r>
        <w:rPr>
          <w:sz w:val="22"/>
        </w:rPr>
        <w:t>click </w:t>
      </w:r>
      <w:r>
        <w:rPr>
          <w:b/>
          <w:sz w:val="22"/>
        </w:rPr>
        <w:t>Deploy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complete, click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bookmarkStart w:name="_bookmark5" w:id="6"/>
      <w:bookmarkEnd w:id="6"/>
      <w:r>
        <w:rPr>
          <w:b w:val="0"/>
        </w:rPr>
      </w:r>
      <w:r>
        <w:rPr>
          <w:color w:val="1F3863"/>
        </w:rPr>
        <w:t>Configuring</w:t>
      </w:r>
      <w:r>
        <w:rPr>
          <w:color w:val="1F3863"/>
          <w:spacing w:val="-5"/>
        </w:rPr>
        <w:t> </w:t>
      </w:r>
      <w:r>
        <w:rPr>
          <w:color w:val="1F3863"/>
        </w:rPr>
        <w:t>the</w:t>
      </w:r>
      <w:r>
        <w:rPr>
          <w:color w:val="1F3863"/>
          <w:spacing w:val="-5"/>
        </w:rPr>
        <w:t> </w:t>
      </w:r>
      <w:r>
        <w:rPr>
          <w:color w:val="1F3863"/>
        </w:rPr>
        <w:t>REST</w:t>
      </w:r>
      <w:r>
        <w:rPr>
          <w:color w:val="1F3863"/>
          <w:spacing w:val="-3"/>
        </w:rPr>
        <w:t> </w:t>
      </w:r>
      <w:r>
        <w:rPr>
          <w:color w:val="1F3863"/>
        </w:rPr>
        <w:t>Gateway</w:t>
      </w:r>
    </w:p>
    <w:p>
      <w:pPr>
        <w:pStyle w:val="BodyText"/>
        <w:spacing w:line="256" w:lineRule="auto" w:before="120"/>
        <w:ind w:left="100" w:right="971"/>
      </w:pPr>
      <w:r>
        <w:rPr/>
        <w:t>The following sections describe the steps required to configure the REST Gateway and set up a WS-</w:t>
      </w:r>
      <w:r>
        <w:rPr>
          <w:spacing w:val="-47"/>
        </w:rPr>
        <w:t> </w:t>
      </w:r>
      <w:r>
        <w:rPr/>
        <w:t>AppServer</w:t>
      </w:r>
      <w:r>
        <w:rPr>
          <w:spacing w:val="-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 services.</w:t>
      </w:r>
    </w:p>
    <w:p>
      <w:pPr>
        <w:pStyle w:val="BodyText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6" w:id="7"/>
      <w:bookmarkEnd w:id="7"/>
      <w:r>
        <w:rPr/>
      </w:r>
      <w:r>
        <w:rPr>
          <w:rFonts w:ascii="Trebuchet MS"/>
          <w:b/>
          <w:sz w:val="20"/>
        </w:rPr>
        <w:t>Deploying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REST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Gateway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TomEE</w:t>
      </w:r>
      <w:r>
        <w:rPr>
          <w:rFonts w:ascii="Trebuchet MS"/>
          <w:b/>
          <w:spacing w:val="-1"/>
          <w:sz w:val="20"/>
        </w:rPr>
        <w:t> </w:t>
      </w:r>
      <w:r>
        <w:rPr>
          <w:rFonts w:ascii="Trebuchet MS"/>
          <w:b/>
          <w:sz w:val="20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20" w:after="0"/>
        <w:ind w:left="820" w:right="0" w:hanging="361"/>
        <w:jc w:val="left"/>
        <w:rPr>
          <w:rFonts w:ascii="Trebuchet MS"/>
          <w:sz w:val="22"/>
        </w:rPr>
      </w:pPr>
      <w:r>
        <w:rPr>
          <w:rFonts w:ascii="Segoe UI"/>
          <w:sz w:val="21"/>
        </w:rPr>
        <w:t>Download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extract the</w:t>
      </w:r>
      <w:r>
        <w:rPr>
          <w:rFonts w:ascii="Segoe UI"/>
          <w:spacing w:val="-3"/>
          <w:sz w:val="21"/>
        </w:rPr>
        <w:t> </w:t>
      </w:r>
      <w:r>
        <w:rPr>
          <w:i/>
          <w:sz w:val="22"/>
        </w:rPr>
        <w:t>REST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Gateway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TomEE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config.tar</w:t>
      </w:r>
      <w:r>
        <w:rPr>
          <w:i/>
          <w:spacing w:val="8"/>
          <w:sz w:val="22"/>
        </w:rPr>
        <w:t> </w:t>
      </w:r>
      <w:r>
        <w:rPr>
          <w:rFonts w:ascii="Segoe UI"/>
          <w:sz w:val="21"/>
        </w:rPr>
        <w:t>archive.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22" w:after="0"/>
        <w:ind w:left="820" w:right="1042" w:hanging="360"/>
        <w:jc w:val="left"/>
        <w:rPr>
          <w:sz w:val="22"/>
        </w:rPr>
      </w:pPr>
      <w:r>
        <w:rPr>
          <w:sz w:val="22"/>
        </w:rPr>
        <w:t>Copy the contents of that file to your platform instance under </w:t>
      </w:r>
      <w:r>
        <w:rPr>
          <w:i/>
          <w:sz w:val="22"/>
        </w:rPr>
        <w:t>&lt;defaultinst&gt;webroot\WEB-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INF\lib</w:t>
      </w:r>
      <w:r>
        <w:rPr>
          <w:i/>
          <w:spacing w:val="-2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(if</w:t>
      </w:r>
      <w:r>
        <w:rPr>
          <w:spacing w:val="-3"/>
          <w:sz w:val="22"/>
        </w:rPr>
        <w:t> </w:t>
      </w:r>
      <w:r>
        <w:rPr>
          <w:sz w:val="22"/>
        </w:rPr>
        <w:t>the lib</w:t>
      </w:r>
      <w:r>
        <w:rPr>
          <w:spacing w:val="-3"/>
          <w:sz w:val="22"/>
        </w:rPr>
        <w:t> </w:t>
      </w:r>
      <w:r>
        <w:rPr>
          <w:sz w:val="22"/>
        </w:rPr>
        <w:t>directory doesn’t exist,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create it).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7" w:id="8"/>
      <w:bookmarkEnd w:id="8"/>
      <w:r>
        <w:rPr/>
      </w:r>
      <w:r>
        <w:rPr>
          <w:rFonts w:ascii="Trebuchet MS"/>
          <w:b/>
          <w:sz w:val="20"/>
        </w:rPr>
        <w:t>Modifying</w:t>
      </w:r>
      <w:r>
        <w:rPr>
          <w:rFonts w:ascii="Trebuchet MS"/>
          <w:b/>
          <w:spacing w:val="-8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6"/>
          <w:sz w:val="20"/>
        </w:rPr>
        <w:t> </w:t>
      </w:r>
      <w:r>
        <w:rPr>
          <w:rFonts w:ascii="Trebuchet MS"/>
          <w:b/>
          <w:sz w:val="20"/>
        </w:rPr>
        <w:t>BCP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classpath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121" w:after="0"/>
        <w:ind w:left="820" w:right="965" w:hanging="360"/>
        <w:jc w:val="left"/>
        <w:rPr>
          <w:sz w:val="22"/>
        </w:rPr>
      </w:pPr>
      <w:r>
        <w:rPr>
          <w:sz w:val="22"/>
        </w:rPr>
        <w:t>Open the file </w:t>
      </w:r>
      <w:r>
        <w:rPr>
          <w:i/>
          <w:sz w:val="22"/>
        </w:rPr>
        <w:t>bcp.classpath </w:t>
      </w:r>
      <w:r>
        <w:rPr>
          <w:sz w:val="22"/>
        </w:rPr>
        <w:t>under </w:t>
      </w:r>
      <w:r>
        <w:rPr>
          <w:i/>
          <w:sz w:val="22"/>
        </w:rPr>
        <w:t>&lt;defaultinst&gt;\config\bcp.classpath </w:t>
      </w:r>
      <w:r>
        <w:rPr>
          <w:sz w:val="22"/>
        </w:rPr>
        <w:t>in your preferred text</w:t>
      </w:r>
      <w:r>
        <w:rPr>
          <w:spacing w:val="-47"/>
          <w:sz w:val="22"/>
        </w:rPr>
        <w:t> </w:t>
      </w:r>
      <w:r>
        <w:rPr>
          <w:sz w:val="22"/>
        </w:rPr>
        <w:t>editor.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0" w:after="0"/>
        <w:ind w:left="820" w:right="481" w:hanging="360"/>
        <w:jc w:val="left"/>
        <w:rPr>
          <w:sz w:val="22"/>
        </w:rPr>
      </w:pPr>
      <w:r>
        <w:rPr>
          <w:sz w:val="22"/>
        </w:rPr>
        <w:t>To the end of the file, append entries for </w:t>
      </w:r>
      <w:r>
        <w:rPr>
          <w:i/>
          <w:sz w:val="22"/>
        </w:rPr>
        <w:t>RESTGateway.jar</w:t>
      </w:r>
      <w:r>
        <w:rPr>
          <w:sz w:val="22"/>
        </w:rPr>
        <w:t>, </w:t>
      </w:r>
      <w:r>
        <w:rPr>
          <w:i/>
          <w:sz w:val="22"/>
        </w:rPr>
        <w:t>json-lib.jar</w:t>
      </w:r>
      <w:r>
        <w:rPr>
          <w:sz w:val="22"/>
        </w:rPr>
        <w:t>, </w:t>
      </w:r>
      <w:r>
        <w:rPr>
          <w:i/>
          <w:sz w:val="22"/>
        </w:rPr>
        <w:t>commons-lang-2.6.jar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and </w:t>
      </w:r>
      <w:r>
        <w:rPr>
          <w:i/>
          <w:sz w:val="22"/>
        </w:rPr>
        <w:t>commons-logging-1.2.jar </w:t>
      </w:r>
      <w:r>
        <w:rPr>
          <w:sz w:val="22"/>
        </w:rPr>
        <w:t>with their full system paths.</w:t>
      </w:r>
      <w:r>
        <w:rPr>
          <w:spacing w:val="1"/>
          <w:sz w:val="22"/>
        </w:rPr>
        <w:t> </w:t>
      </w:r>
      <w:r>
        <w:rPr>
          <w:sz w:val="22"/>
        </w:rPr>
        <w:t>Using the default Windows paths, the</w:t>
      </w:r>
      <w:r>
        <w:rPr>
          <w:spacing w:val="-47"/>
          <w:sz w:val="22"/>
        </w:rPr>
        <w:t> </w:t>
      </w:r>
      <w:r>
        <w:rPr>
          <w:sz w:val="22"/>
        </w:rPr>
        <w:t>additional</w:t>
      </w:r>
      <w:r>
        <w:rPr>
          <w:spacing w:val="-1"/>
          <w:sz w:val="22"/>
        </w:rPr>
        <w:t> </w:t>
      </w:r>
      <w:r>
        <w:rPr>
          <w:sz w:val="22"/>
        </w:rPr>
        <w:t>entry string</w:t>
      </w:r>
      <w:r>
        <w:rPr>
          <w:spacing w:val="-2"/>
          <w:sz w:val="22"/>
        </w:rPr>
        <w:t> </w:t>
      </w:r>
      <w:r>
        <w:rPr>
          <w:sz w:val="22"/>
        </w:rPr>
        <w:t>will look like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(note 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paths are</w:t>
      </w:r>
      <w:r>
        <w:rPr>
          <w:spacing w:val="-1"/>
          <w:sz w:val="22"/>
        </w:rPr>
        <w:t> </w:t>
      </w:r>
      <w:r>
        <w:rPr>
          <w:sz w:val="22"/>
        </w:rPr>
        <w:t>not all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 folder):</w:t>
      </w:r>
    </w:p>
    <w:p>
      <w:pPr>
        <w:spacing w:line="259" w:lineRule="auto" w:before="1"/>
        <w:ind w:left="964" w:right="572" w:firstLine="0"/>
        <w:jc w:val="left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C:\Program</w:t>
      </w:r>
      <w:r>
        <w:rPr>
          <w:rFonts w:ascii="Courier New"/>
          <w:spacing w:val="1"/>
          <w:w w:val="95"/>
          <w:sz w:val="14"/>
        </w:rPr>
        <w:t> </w:t>
      </w:r>
      <w:r>
        <w:rPr>
          <w:rFonts w:ascii="Courier New"/>
          <w:w w:val="95"/>
          <w:sz w:val="14"/>
        </w:rPr>
        <w:t>Files\OpenText\ProcessPlatform\defaultInst\com\cordys\web\rest\RESTGateway.jar;C:\Program</w:t>
      </w:r>
      <w:r>
        <w:rPr>
          <w:rFonts w:ascii="Courier New"/>
          <w:spacing w:val="1"/>
          <w:w w:val="95"/>
          <w:sz w:val="14"/>
        </w:rPr>
        <w:t> </w:t>
      </w:r>
      <w:r>
        <w:rPr>
          <w:rFonts w:ascii="Courier New"/>
          <w:sz w:val="14"/>
        </w:rPr>
        <w:t>Files\OpenText\ProcessPlatform\defaultInst\com\cordys\web\rest\ext\json-lib.jar;C:\Program</w:t>
      </w:r>
      <w:r>
        <w:rPr>
          <w:rFonts w:ascii="Courier New"/>
          <w:spacing w:val="1"/>
          <w:sz w:val="14"/>
        </w:rPr>
        <w:t> </w:t>
      </w:r>
      <w:r>
        <w:rPr>
          <w:rFonts w:ascii="Courier New"/>
          <w:sz w:val="14"/>
        </w:rPr>
        <w:t>Files\OpenText\ProcessPlatform\defaultInst\ext\commons-lang-2.6.jar;C:\Program</w:t>
      </w:r>
      <w:r>
        <w:rPr>
          <w:rFonts w:ascii="Courier New"/>
          <w:spacing w:val="1"/>
          <w:sz w:val="14"/>
        </w:rPr>
        <w:t> </w:t>
      </w:r>
      <w:r>
        <w:rPr>
          <w:rFonts w:ascii="Courier New"/>
          <w:sz w:val="14"/>
        </w:rPr>
        <w:t>Files\OpenText\ProcessPlatform\defaultInst\ext\commons-logging-1.1.1.jar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66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Save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close the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sz w:val="20"/>
        </w:rPr>
      </w:pPr>
      <w:bookmarkStart w:name="_bookmark8" w:id="9"/>
      <w:bookmarkEnd w:id="9"/>
      <w:r>
        <w:rPr/>
      </w:r>
      <w:r>
        <w:rPr>
          <w:rFonts w:ascii="Trebuchet MS"/>
          <w:b/>
          <w:sz w:val="20"/>
        </w:rPr>
        <w:t>Creating</w:t>
      </w:r>
      <w:r>
        <w:rPr>
          <w:rFonts w:ascii="Trebuchet MS"/>
          <w:b/>
          <w:spacing w:val="-6"/>
          <w:sz w:val="20"/>
        </w:rPr>
        <w:t> </w:t>
      </w:r>
      <w:r>
        <w:rPr>
          <w:rFonts w:ascii="Trebuchet MS"/>
          <w:b/>
          <w:sz w:val="20"/>
        </w:rPr>
        <w:t>a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WS-AppServer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service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group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20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 System</w:t>
      </w:r>
      <w:r>
        <w:rPr>
          <w:spacing w:val="-2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2" w:after="19"/>
        <w:ind w:left="820" w:right="0" w:hanging="361"/>
        <w:jc w:val="left"/>
        <w:rPr>
          <w:rFonts w:ascii="Trebuchet MS"/>
          <w:sz w:val="20"/>
        </w:rPr>
      </w:pPr>
      <w:r>
        <w:rPr>
          <w:sz w:val="22"/>
        </w:rPr>
        <w:t>Click </w:t>
      </w:r>
      <w:r>
        <w:rPr>
          <w:b/>
          <w:sz w:val="22"/>
        </w:rPr>
        <w:t>New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the New</w:t>
      </w:r>
      <w:r>
        <w:rPr>
          <w:spacing w:val="-3"/>
          <w:sz w:val="22"/>
        </w:rPr>
        <w:t> </w:t>
      </w:r>
      <w:r>
        <w:rPr>
          <w:sz w:val="22"/>
        </w:rPr>
        <w:t>Service Group</w:t>
      </w:r>
      <w:r>
        <w:rPr>
          <w:spacing w:val="-1"/>
          <w:sz w:val="22"/>
        </w:rPr>
        <w:t> </w:t>
      </w:r>
      <w:r>
        <w:rPr>
          <w:sz w:val="22"/>
        </w:rPr>
        <w:t>Wizard.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1857375" cy="904875"/>
            <wp:effectExtent l="0" t="0" r="0" b="0"/>
            <wp:docPr id="3" name="image2.jpeg" descr="https://confluence.opentext.com/download/attachments/332684155/NewServiceGroup.png?version=1&amp;modificationDate=1523491799000&amp;api=v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9" w:lineRule="auto" w:before="36" w:after="0"/>
        <w:ind w:left="820" w:right="1158" w:hanging="360"/>
        <w:jc w:val="left"/>
        <w:rPr>
          <w:sz w:val="22"/>
        </w:rPr>
      </w:pPr>
      <w:r>
        <w:rPr>
          <w:sz w:val="22"/>
        </w:rPr>
        <w:t>(Step 1 of 5) Scroll to the bottom of the page and select WS-AppServer (or use the search</w:t>
      </w:r>
      <w:r>
        <w:rPr>
          <w:spacing w:val="-47"/>
          <w:sz w:val="22"/>
        </w:rPr>
        <w:t> </w:t>
      </w:r>
      <w:r>
        <w:rPr>
          <w:sz w:val="22"/>
        </w:rPr>
        <w:t>feature)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(Step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5)</w:t>
      </w:r>
      <w:r>
        <w:rPr>
          <w:spacing w:val="-2"/>
          <w:sz w:val="22"/>
        </w:rPr>
        <w:t> </w:t>
      </w:r>
      <w:r>
        <w:rPr>
          <w:sz w:val="22"/>
        </w:rPr>
        <w:t>Provide a</w:t>
      </w:r>
      <w:r>
        <w:rPr>
          <w:spacing w:val="-1"/>
          <w:sz w:val="22"/>
        </w:rPr>
        <w:t> </w:t>
      </w:r>
      <w:r>
        <w:rPr>
          <w:sz w:val="22"/>
        </w:rPr>
        <w:t>name and</w:t>
      </w:r>
      <w:r>
        <w:rPr>
          <w:spacing w:val="-1"/>
          <w:sz w:val="22"/>
        </w:rPr>
        <w:t> </w:t>
      </w:r>
      <w:r>
        <w:rPr>
          <w:sz w:val="22"/>
        </w:rPr>
        <w:t>scroll</w:t>
      </w:r>
      <w:r>
        <w:rPr>
          <w:spacing w:val="-2"/>
          <w:sz w:val="22"/>
        </w:rPr>
        <w:t> </w:t>
      </w:r>
      <w:r>
        <w:rPr>
          <w:sz w:val="22"/>
        </w:rPr>
        <w:t>to the bottom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Web Service</w:t>
      </w:r>
      <w:r>
        <w:rPr>
          <w:spacing w:val="-1"/>
          <w:sz w:val="22"/>
        </w:rPr>
        <w:t> </w:t>
      </w:r>
      <w:r>
        <w:rPr>
          <w:sz w:val="22"/>
        </w:rPr>
        <w:t>Interfaces table.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(Step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5)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service interfaces: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1"/>
        <w:jc w:val="left"/>
        <w:rPr>
          <w:sz w:val="22"/>
        </w:rPr>
      </w:pPr>
      <w:r>
        <w:rPr>
          <w:sz w:val="22"/>
        </w:rPr>
        <w:t>RESTMappingWebServiceInterface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WebServiceInterfaceGenerateServiceMappings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(Step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5)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(Step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5)</w:t>
      </w:r>
      <w:r>
        <w:rPr>
          <w:spacing w:val="-2"/>
          <w:sz w:val="22"/>
        </w:rPr>
        <w:t> </w:t>
      </w:r>
      <w:r>
        <w:rPr>
          <w:sz w:val="22"/>
        </w:rPr>
        <w:t>Provide a name 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container.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6" w:lineRule="auto" w:before="22" w:after="0"/>
        <w:ind w:left="820" w:right="681" w:hanging="360"/>
        <w:jc w:val="left"/>
        <w:rPr>
          <w:sz w:val="22"/>
        </w:rPr>
      </w:pPr>
      <w:r>
        <w:rPr>
          <w:sz w:val="22"/>
        </w:rPr>
        <w:t>(Step 3 of 5) Switch to the JRE Configuration tab.</w:t>
      </w:r>
      <w:r>
        <w:rPr>
          <w:spacing w:val="1"/>
          <w:sz w:val="22"/>
        </w:rPr>
        <w:t> </w:t>
      </w:r>
      <w:r>
        <w:rPr>
          <w:sz w:val="22"/>
        </w:rPr>
        <w:t>Add the locations of the same four files from</w:t>
      </w:r>
      <w:r>
        <w:rPr>
          <w:spacing w:val="-47"/>
          <w:sz w:val="22"/>
        </w:rPr>
        <w:t> </w:t>
      </w:r>
      <w:r>
        <w:rPr>
          <w:sz w:val="22"/>
        </w:rPr>
        <w:t>Step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Modify</w:t>
      </w:r>
      <w:r>
        <w:rPr>
          <w:spacing w:val="-1"/>
          <w:sz w:val="22"/>
        </w:rPr>
        <w:t> </w:t>
      </w:r>
      <w:r>
        <w:rPr>
          <w:sz w:val="22"/>
        </w:rPr>
        <w:t>the BCP</w:t>
      </w:r>
      <w:r>
        <w:rPr>
          <w:spacing w:val="-1"/>
          <w:sz w:val="22"/>
        </w:rPr>
        <w:t> </w:t>
      </w:r>
      <w:r>
        <w:rPr>
          <w:sz w:val="22"/>
        </w:rPr>
        <w:t>Classpath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sz w:val="22"/>
        </w:rPr>
        <w:t>Classpath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5"/>
          <w:sz w:val="22"/>
        </w:rPr>
        <w:t> </w:t>
      </w:r>
      <w:r>
        <w:rPr>
          <w:sz w:val="22"/>
        </w:rPr>
        <w:t>(each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separated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;).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(Step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5)</w:t>
      </w:r>
      <w:r>
        <w:rPr>
          <w:spacing w:val="-2"/>
          <w:sz w:val="22"/>
        </w:rPr>
        <w:t> </w:t>
      </w:r>
      <w:r>
        <w:rPr>
          <w:sz w:val="22"/>
        </w:rPr>
        <w:t>Clear</w:t>
      </w:r>
      <w:r>
        <w:rPr>
          <w:spacing w:val="-3"/>
          <w:sz w:val="22"/>
        </w:rPr>
        <w:t> </w:t>
      </w:r>
      <w:r>
        <w:rPr>
          <w:b/>
          <w:sz w:val="22"/>
        </w:rPr>
        <w:t>Configure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Database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(Step</w:t>
      </w:r>
      <w:r>
        <w:rPr>
          <w:spacing w:val="-1"/>
          <w:sz w:val="22"/>
        </w:rPr>
        <w:t> </w:t>
      </w:r>
      <w:r>
        <w:rPr>
          <w:sz w:val="22"/>
        </w:rPr>
        <w:t>5 of</w:t>
      </w:r>
      <w:r>
        <w:rPr>
          <w:spacing w:val="-3"/>
          <w:sz w:val="22"/>
        </w:rPr>
        <w:t> </w:t>
      </w:r>
      <w:r>
        <w:rPr>
          <w:sz w:val="22"/>
        </w:rPr>
        <w:t>5)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returned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Resource</w:t>
      </w:r>
      <w:r>
        <w:rPr>
          <w:spacing w:val="-4"/>
          <w:sz w:val="22"/>
        </w:rPr>
        <w:t> </w:t>
      </w:r>
      <w:r>
        <w:rPr>
          <w:sz w:val="22"/>
        </w:rPr>
        <w:t>manager,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WS-AppServer service</w:t>
      </w:r>
      <w:r>
        <w:rPr>
          <w:spacing w:val="-2"/>
          <w:sz w:val="22"/>
        </w:rPr>
        <w:t> </w:t>
      </w:r>
      <w:r>
        <w:rPr>
          <w:sz w:val="22"/>
        </w:rPr>
        <w:t>container.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9" w:id="10"/>
      <w:bookmarkEnd w:id="10"/>
      <w:r>
        <w:rPr/>
      </w:r>
      <w:r>
        <w:rPr>
          <w:rFonts w:ascii="Trebuchet MS"/>
          <w:b/>
          <w:sz w:val="20"/>
        </w:rPr>
        <w:t>Assigning</w:t>
      </w:r>
      <w:r>
        <w:rPr>
          <w:rFonts w:ascii="Trebuchet MS"/>
          <w:b/>
          <w:spacing w:val="-11"/>
          <w:sz w:val="20"/>
        </w:rPr>
        <w:t> </w:t>
      </w:r>
      <w:r>
        <w:rPr>
          <w:rFonts w:ascii="Trebuchet MS"/>
          <w:b/>
          <w:sz w:val="20"/>
        </w:rPr>
        <w:t>roles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21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Users</w:t>
      </w:r>
      <w:r>
        <w:rPr>
          <w:spacing w:val="-1"/>
          <w:sz w:val="22"/>
        </w:rPr>
        <w:t> </w:t>
      </w:r>
      <w:r>
        <w:rPr>
          <w:sz w:val="22"/>
        </w:rPr>
        <w:t>panel,</w:t>
      </w:r>
      <w:r>
        <w:rPr>
          <w:spacing w:val="-2"/>
          <w:sz w:val="22"/>
        </w:rPr>
        <w:t> </w:t>
      </w:r>
      <w:r>
        <w:rPr>
          <w:sz w:val="22"/>
        </w:rPr>
        <w:t>select the user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Roles</w:t>
      </w:r>
      <w:r>
        <w:rPr>
          <w:spacing w:val="-1"/>
          <w:sz w:val="22"/>
        </w:rPr>
        <w:t> </w:t>
      </w:r>
      <w:r>
        <w:rPr>
          <w:sz w:val="22"/>
        </w:rPr>
        <w:t>panel, right-click the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Developer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b/>
          <w:sz w:val="22"/>
        </w:rPr>
        <w:t>Assign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selected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User(s)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Manager.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Heading1"/>
        <w:rPr>
          <w:b w:val="0"/>
        </w:rPr>
      </w:pPr>
      <w:bookmarkStart w:name="_bookmark10" w:id="11"/>
      <w:bookmarkEnd w:id="11"/>
      <w:r>
        <w:rPr/>
      </w:r>
      <w:r>
        <w:rPr>
          <w:b w:val="0"/>
          <w:color w:val="1F4E79"/>
          <w:spacing w:val="-2"/>
        </w:rPr>
        <w:t>Developing</w:t>
      </w:r>
      <w:r>
        <w:rPr>
          <w:b w:val="0"/>
          <w:color w:val="1F4E79"/>
          <w:spacing w:val="-25"/>
        </w:rPr>
        <w:t> </w:t>
      </w:r>
      <w:r>
        <w:rPr>
          <w:b w:val="0"/>
          <w:color w:val="1F4E79"/>
          <w:spacing w:val="-2"/>
        </w:rPr>
        <w:t>a</w:t>
      </w:r>
      <w:r>
        <w:rPr>
          <w:b w:val="0"/>
          <w:color w:val="1F4E79"/>
          <w:spacing w:val="-23"/>
        </w:rPr>
        <w:t> </w:t>
      </w:r>
      <w:r>
        <w:rPr>
          <w:b w:val="0"/>
          <w:color w:val="1F4E79"/>
          <w:spacing w:val="-1"/>
        </w:rPr>
        <w:t>REST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1"/>
        </w:rPr>
        <w:t>example</w:t>
      </w:r>
    </w:p>
    <w:p>
      <w:pPr>
        <w:spacing w:line="259" w:lineRule="auto" w:before="283"/>
        <w:ind w:left="100" w:right="534" w:firstLine="0"/>
        <w:jc w:val="left"/>
        <w:rPr>
          <w:sz w:val="22"/>
        </w:rPr>
      </w:pPr>
      <w:r>
        <w:rPr>
          <w:sz w:val="22"/>
        </w:rPr>
        <w:t>Following is a basic example of developing a REST service.</w:t>
      </w:r>
      <w:r>
        <w:rPr>
          <w:spacing w:val="1"/>
          <w:sz w:val="22"/>
        </w:rPr>
        <w:t> </w:t>
      </w:r>
      <w:r>
        <w:rPr>
          <w:sz w:val="22"/>
        </w:rPr>
        <w:t>For more details, see </w:t>
      </w:r>
      <w:r>
        <w:rPr>
          <w:i/>
          <w:sz w:val="22"/>
        </w:rPr>
        <w:t>REST Provider -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Developer Guide</w:t>
      </w:r>
      <w:r>
        <w:rPr>
          <w:sz w:val="22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/>
        <w:ind w:left="100" w:right="534"/>
      </w:pPr>
      <w:r>
        <w:rPr/>
        <w:t>This example uses the FTP connector as a sample service to which the REST Gateway is mapped.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test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</w:pPr>
      <w:bookmarkStart w:name="_bookmark11" w:id="12"/>
      <w:bookmarkEnd w:id="12"/>
      <w:r>
        <w:rPr>
          <w:b w:val="0"/>
        </w:rPr>
      </w:r>
      <w:r>
        <w:rPr>
          <w:color w:val="1F3863"/>
        </w:rPr>
        <w:t>Creating</w:t>
      </w:r>
      <w:r>
        <w:rPr>
          <w:color w:val="1F3863"/>
          <w:spacing w:val="-3"/>
        </w:rPr>
        <w:t> </w:t>
      </w:r>
      <w:r>
        <w:rPr>
          <w:color w:val="1F3863"/>
        </w:rPr>
        <w:t>a</w:t>
      </w:r>
      <w:r>
        <w:rPr>
          <w:color w:val="1F3863"/>
          <w:spacing w:val="-3"/>
        </w:rPr>
        <w:t> </w:t>
      </w:r>
      <w:r>
        <w:rPr>
          <w:color w:val="1F3863"/>
        </w:rPr>
        <w:t>sample</w:t>
      </w:r>
      <w:r>
        <w:rPr>
          <w:color w:val="1F3863"/>
          <w:spacing w:val="-2"/>
        </w:rPr>
        <w:t> </w:t>
      </w:r>
      <w:r>
        <w:rPr>
          <w:color w:val="1F3863"/>
        </w:rPr>
        <w:t>SOAP</w:t>
      </w:r>
      <w:r>
        <w:rPr>
          <w:color w:val="1F3863"/>
          <w:spacing w:val="-1"/>
        </w:rPr>
        <w:t> </w:t>
      </w:r>
      <w:r>
        <w:rPr>
          <w:color w:val="1F3863"/>
        </w:rPr>
        <w:t>service</w:t>
      </w:r>
      <w:r>
        <w:rPr>
          <w:color w:val="1F3863"/>
          <w:spacing w:val="-3"/>
        </w:rPr>
        <w:t> </w:t>
      </w:r>
      <w:r>
        <w:rPr>
          <w:color w:val="1F3863"/>
        </w:rPr>
        <w:t>for</w:t>
      </w:r>
      <w:r>
        <w:rPr>
          <w:color w:val="1F3863"/>
          <w:spacing w:val="-3"/>
        </w:rPr>
        <w:t> </w:t>
      </w:r>
      <w:r>
        <w:rPr>
          <w:color w:val="1F3863"/>
        </w:rPr>
        <w:t>map</w:t>
      </w:r>
      <w:r>
        <w:rPr>
          <w:color w:val="1F3863"/>
          <w:spacing w:val="-3"/>
        </w:rPr>
        <w:t> </w:t>
      </w:r>
      <w:r>
        <w:rPr>
          <w:color w:val="1F3863"/>
        </w:rPr>
        <w:t>generation</w:t>
      </w:r>
    </w:p>
    <w:p>
      <w:pPr>
        <w:pStyle w:val="BodyText"/>
        <w:spacing w:line="259" w:lineRule="auto" w:before="119"/>
        <w:ind w:left="100" w:right="646"/>
      </w:pPr>
      <w:r>
        <w:rPr/>
        <w:t>This example uses the </w:t>
      </w:r>
      <w:r>
        <w:rPr>
          <w:i/>
        </w:rPr>
        <w:t>getListOfFiles </w:t>
      </w:r>
      <w:r>
        <w:rPr/>
        <w:t>operation of the FTP Connector to provide a SOAP service for map</w:t>
      </w:r>
      <w:r>
        <w:rPr>
          <w:spacing w:val="-47"/>
        </w:rPr>
        <w:t> </w:t>
      </w:r>
      <w:r>
        <w:rPr/>
        <w:t>generation.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12" w:id="13"/>
      <w:bookmarkEnd w:id="13"/>
      <w:r>
        <w:rPr/>
      </w:r>
      <w:r>
        <w:rPr>
          <w:rFonts w:ascii="Trebuchet MS"/>
          <w:b/>
          <w:sz w:val="20"/>
        </w:rPr>
        <w:t>Creating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2"/>
          <w:sz w:val="20"/>
        </w:rPr>
        <w:t> </w:t>
      </w:r>
      <w:r>
        <w:rPr>
          <w:rFonts w:ascii="Trebuchet MS"/>
          <w:b/>
          <w:sz w:val="20"/>
        </w:rPr>
        <w:t>FTP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Connector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service</w:t>
      </w:r>
      <w:r>
        <w:rPr>
          <w:rFonts w:ascii="Trebuchet MS"/>
          <w:b/>
          <w:spacing w:val="-2"/>
          <w:sz w:val="20"/>
        </w:rPr>
        <w:t> </w:t>
      </w:r>
      <w:r>
        <w:rPr>
          <w:rFonts w:ascii="Trebuchet MS"/>
          <w:b/>
          <w:sz w:val="20"/>
        </w:rPr>
        <w:t>container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21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 System</w:t>
      </w:r>
      <w:r>
        <w:rPr>
          <w:spacing w:val="-2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2851" w:val="left" w:leader="none"/>
        </w:tabs>
        <w:spacing w:line="240" w:lineRule="auto" w:before="24" w:after="0"/>
        <w:ind w:left="82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102976">
            <wp:simplePos x="0" y="0"/>
            <wp:positionH relativeFrom="page">
              <wp:posOffset>2279776</wp:posOffset>
            </wp:positionH>
            <wp:positionV relativeFrom="paragraph">
              <wp:posOffset>51608</wp:posOffset>
            </wp:positionV>
            <wp:extent cx="381000" cy="952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Click the</w:t>
      </w:r>
      <w:r>
        <w:rPr>
          <w:spacing w:val="-3"/>
          <w:sz w:val="22"/>
        </w:rPr>
        <w:t> </w:t>
      </w:r>
      <w:r>
        <w:rPr>
          <w:b/>
          <w:sz w:val="22"/>
        </w:rPr>
        <w:t>Show</w:t>
      </w:r>
      <w:r>
        <w:rPr>
          <w:b/>
          <w:spacing w:val="1"/>
          <w:sz w:val="22"/>
        </w:rPr>
        <w:t> </w:t>
      </w:r>
      <w:r>
        <w:rPr>
          <w:sz w:val="22"/>
        </w:rPr>
        <w:t>(</w:t>
        <w:tab/>
        <w:t>)</w:t>
      </w:r>
      <w:r>
        <w:rPr>
          <w:spacing w:val="-1"/>
          <w:sz w:val="22"/>
        </w:rPr>
        <w:t> </w:t>
      </w:r>
      <w:r>
        <w:rPr>
          <w:sz w:val="22"/>
        </w:rPr>
        <w:t>list 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Groups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34" w:after="0"/>
        <w:ind w:left="820" w:right="0" w:hanging="361"/>
        <w:jc w:val="left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1" simplePos="0" relativeHeight="487103488">
            <wp:simplePos x="0" y="0"/>
            <wp:positionH relativeFrom="page">
              <wp:posOffset>2004695</wp:posOffset>
            </wp:positionH>
            <wp:positionV relativeFrom="paragraph">
              <wp:posOffset>48436</wp:posOffset>
            </wp:positionV>
            <wp:extent cx="100752" cy="11514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52" cy="11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Click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56"/>
          <w:sz w:val="22"/>
        </w:rPr>
        <w:t> 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rFonts w:ascii="Segoe UI"/>
          <w:sz w:val="21"/>
        </w:rPr>
        <w:t>to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open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New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Service Group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wizard.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Scroll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to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(or search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for) and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select </w:t>
      </w:r>
      <w:r>
        <w:rPr>
          <w:rFonts w:ascii="Segoe UI"/>
          <w:b/>
          <w:sz w:val="21"/>
        </w:rPr>
        <w:t>FTP</w:t>
      </w:r>
      <w:r>
        <w:rPr>
          <w:rFonts w:ascii="Segoe UI"/>
          <w:sz w:val="21"/>
        </w:rPr>
        <w:t>,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then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click </w:t>
      </w:r>
      <w:r>
        <w:rPr>
          <w:rFonts w:ascii="Segoe UI"/>
          <w:b/>
          <w:sz w:val="21"/>
        </w:rPr>
        <w:t>Next</w:t>
      </w:r>
      <w:r>
        <w:rPr>
          <w:rFonts w:ascii="Segoe UI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18" w:after="0"/>
        <w:ind w:left="820" w:right="718" w:hanging="360"/>
        <w:jc w:val="both"/>
        <w:rPr>
          <w:sz w:val="22"/>
        </w:rPr>
      </w:pPr>
      <w:r>
        <w:rPr>
          <w:sz w:val="22"/>
        </w:rPr>
        <w:t>In Provide Service Group Details, provide a name and description (for example, FTP Connector</w:t>
      </w:r>
      <w:r>
        <w:rPr>
          <w:spacing w:val="-48"/>
          <w:sz w:val="22"/>
        </w:rPr>
        <w:t> </w:t>
      </w:r>
      <w:r>
        <w:rPr>
          <w:sz w:val="22"/>
        </w:rPr>
        <w:t>Group) for the service group, select the </w:t>
      </w:r>
      <w:r>
        <w:rPr>
          <w:rFonts w:ascii="Segoe UI"/>
          <w:b/>
          <w:sz w:val="21"/>
        </w:rPr>
        <w:t>Method Set FTP 1.1 </w:t>
      </w:r>
      <w:r>
        <w:rPr>
          <w:sz w:val="22"/>
        </w:rPr>
        <w:t>web service interface, and then</w:t>
      </w:r>
      <w:r>
        <w:rPr>
          <w:spacing w:val="-47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0" w:after="0"/>
        <w:ind w:left="820" w:right="640" w:hanging="360"/>
        <w:jc w:val="left"/>
        <w:rPr>
          <w:rFonts w:ascii="Segoe UI"/>
          <w:sz w:val="21"/>
        </w:rPr>
      </w:pPr>
      <w:r>
        <w:rPr>
          <w:sz w:val="22"/>
        </w:rPr>
        <w:t>In Provide Service Container details, </w:t>
      </w:r>
      <w:r>
        <w:rPr>
          <w:rFonts w:ascii="Segoe UI"/>
          <w:sz w:val="21"/>
        </w:rPr>
        <w:t>specify a name and description for the service container,</w:t>
      </w:r>
      <w:r>
        <w:rPr>
          <w:rFonts w:ascii="Segoe UI"/>
          <w:spacing w:val="-55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then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click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b/>
          <w:sz w:val="21"/>
        </w:rPr>
        <w:t>Next</w:t>
      </w:r>
      <w:r>
        <w:rPr>
          <w:rFonts w:ascii="Segoe UI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rFonts w:ascii="Segoe UI"/>
          <w:sz w:val="21"/>
        </w:rPr>
      </w:pPr>
      <w:r>
        <w:rPr>
          <w:rFonts w:ascii="Segoe UI"/>
          <w:sz w:val="21"/>
        </w:rPr>
        <w:t>Either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click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b/>
          <w:sz w:val="21"/>
        </w:rPr>
        <w:t>Next</w:t>
      </w:r>
      <w:r>
        <w:rPr>
          <w:rFonts w:ascii="Segoe UI"/>
          <w:sz w:val="21"/>
        </w:rPr>
        <w:t>,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or, if a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proxy</w:t>
      </w:r>
      <w:r>
        <w:rPr>
          <w:rFonts w:ascii="Segoe UI"/>
          <w:spacing w:val="1"/>
          <w:sz w:val="21"/>
        </w:rPr>
        <w:t> </w:t>
      </w:r>
      <w:r>
        <w:rPr>
          <w:rFonts w:ascii="Segoe UI"/>
          <w:sz w:val="21"/>
        </w:rPr>
        <w:t>server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is</w:t>
      </w:r>
      <w:r>
        <w:rPr>
          <w:rFonts w:ascii="Segoe UI"/>
          <w:spacing w:val="-5"/>
          <w:sz w:val="21"/>
        </w:rPr>
        <w:t> </w:t>
      </w:r>
      <w:r>
        <w:rPr>
          <w:rFonts w:ascii="Segoe UI"/>
          <w:sz w:val="21"/>
        </w:rPr>
        <w:t>used,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specify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its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details,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and then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click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b/>
          <w:sz w:val="21"/>
        </w:rPr>
        <w:t>Next</w:t>
      </w:r>
      <w:r>
        <w:rPr>
          <w:rFonts w:ascii="Segoe UI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egoe UI"/>
          <w:sz w:val="21"/>
        </w:rPr>
      </w:pPr>
      <w:r>
        <w:rPr>
          <w:rFonts w:ascii="Segoe UI"/>
          <w:sz w:val="21"/>
        </w:rPr>
        <w:t>Click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b/>
          <w:sz w:val="21"/>
        </w:rPr>
        <w:t>Finish</w:t>
      </w:r>
      <w:r>
        <w:rPr>
          <w:rFonts w:ascii="Segoe UI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Start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FTP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service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container.</w:t>
      </w:r>
    </w:p>
    <w:p>
      <w:pPr>
        <w:pStyle w:val="BodyText"/>
        <w:spacing w:before="9"/>
        <w:rPr>
          <w:rFonts w:ascii="Segoe UI"/>
          <w:sz w:val="37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13" w:id="14"/>
      <w:bookmarkEnd w:id="14"/>
      <w:r>
        <w:rPr/>
      </w:r>
      <w:r>
        <w:rPr>
          <w:rFonts w:ascii="Trebuchet MS"/>
          <w:b/>
          <w:sz w:val="20"/>
        </w:rPr>
        <w:t>Creating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an</w:t>
      </w:r>
      <w:r>
        <w:rPr>
          <w:rFonts w:ascii="Trebuchet MS"/>
          <w:b/>
          <w:spacing w:val="-6"/>
          <w:sz w:val="20"/>
        </w:rPr>
        <w:t> </w:t>
      </w:r>
      <w:r>
        <w:rPr>
          <w:rFonts w:ascii="Trebuchet MS"/>
          <w:b/>
          <w:sz w:val="20"/>
        </w:rPr>
        <w:t>FTP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configuration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23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 FTP</w:t>
      </w:r>
      <w:r>
        <w:rPr>
          <w:spacing w:val="-3"/>
          <w:sz w:val="22"/>
        </w:rPr>
        <w:t> </w:t>
      </w:r>
      <w:r>
        <w:rPr>
          <w:sz w:val="22"/>
        </w:rPr>
        <w:t>Configuration</w:t>
      </w:r>
      <w:r>
        <w:rPr>
          <w:spacing w:val="-2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22" w:after="0"/>
        <w:ind w:left="820" w:right="1375" w:hanging="360"/>
        <w:jc w:val="left"/>
        <w:rPr>
          <w:sz w:val="22"/>
        </w:rPr>
      </w:pPr>
      <w:r>
        <w:rPr>
          <w:sz w:val="22"/>
        </w:rPr>
        <w:t>Enter a name and description and provide the relevant server details (server, port, and</w:t>
      </w:r>
      <w:r>
        <w:rPr>
          <w:spacing w:val="-47"/>
          <w:sz w:val="22"/>
        </w:rPr>
        <w:t> </w:t>
      </w:r>
      <w:r>
        <w:rPr>
          <w:sz w:val="22"/>
        </w:rPr>
        <w:t>credentials).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Provide a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sz w:val="22"/>
        </w:rPr>
        <w:t>(this can</w:t>
      </w:r>
      <w:r>
        <w:rPr>
          <w:spacing w:val="-1"/>
          <w:sz w:val="22"/>
        </w:rPr>
        <w:t> </w:t>
      </w:r>
      <w:r>
        <w:rPr>
          <w:sz w:val="22"/>
        </w:rPr>
        <w:t>be set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user’s</w:t>
      </w:r>
      <w:r>
        <w:rPr>
          <w:spacing w:val="-4"/>
          <w:sz w:val="22"/>
        </w:rPr>
        <w:t> </w:t>
      </w:r>
      <w:r>
        <w:rPr>
          <w:sz w:val="22"/>
        </w:rPr>
        <w:t>home</w:t>
      </w:r>
      <w:r>
        <w:rPr>
          <w:spacing w:val="-2"/>
          <w:sz w:val="22"/>
        </w:rPr>
        <w:t> </w:t>
      </w:r>
      <w:r>
        <w:rPr>
          <w:sz w:val="22"/>
        </w:rPr>
        <w:t>directory.)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 connection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FTP server.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Save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14" w:id="15"/>
      <w:bookmarkEnd w:id="15"/>
      <w:r>
        <w:rPr/>
      </w:r>
      <w:r>
        <w:rPr>
          <w:rFonts w:ascii="Trebuchet MS"/>
          <w:b/>
          <w:sz w:val="20"/>
        </w:rPr>
        <w:t>Testing</w:t>
      </w:r>
      <w:r>
        <w:rPr>
          <w:rFonts w:ascii="Trebuchet MS"/>
          <w:b/>
          <w:spacing w:val="-7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7"/>
          <w:sz w:val="20"/>
        </w:rPr>
        <w:t> </w:t>
      </w:r>
      <w:r>
        <w:rPr>
          <w:rFonts w:ascii="Trebuchet MS"/>
          <w:b/>
          <w:sz w:val="20"/>
        </w:rPr>
        <w:t>FTP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Service</w:t>
      </w:r>
    </w:p>
    <w:p>
      <w:pPr>
        <w:pStyle w:val="BodyText"/>
        <w:spacing w:before="120"/>
        <w:ind w:left="100"/>
      </w:pP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REST</w:t>
      </w:r>
      <w:r>
        <w:rPr>
          <w:spacing w:val="-4"/>
        </w:rPr>
        <w:t> </w:t>
      </w:r>
      <w:r>
        <w:rPr/>
        <w:t>mappings.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 Service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Use the Service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list 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Web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Interface list</w:t>
      </w:r>
      <w:r>
        <w:rPr>
          <w:spacing w:val="-3"/>
          <w:sz w:val="22"/>
        </w:rPr>
        <w:t> </w:t>
      </w:r>
      <w:r>
        <w:rPr>
          <w:sz w:val="22"/>
        </w:rPr>
        <w:t>to select</w:t>
      </w:r>
      <w:r>
        <w:rPr>
          <w:spacing w:val="-2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FTP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1.1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460" w:bottom="1060" w:left="1340" w:right="960"/>
        </w:sect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b/>
          <w:sz w:val="22"/>
        </w:rPr>
        <w:t>getListOfFilesoperation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Compose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Request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6" w:lineRule="auto" w:before="22" w:after="0"/>
        <w:ind w:left="820" w:right="874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generated</w:t>
      </w:r>
      <w:r>
        <w:rPr>
          <w:spacing w:val="-2"/>
          <w:sz w:val="22"/>
        </w:rPr>
        <w:t> </w:t>
      </w:r>
      <w:r>
        <w:rPr>
          <w:sz w:val="22"/>
        </w:rPr>
        <w:t>request,</w:t>
      </w:r>
      <w:r>
        <w:rPr>
          <w:spacing w:val="-5"/>
          <w:sz w:val="22"/>
        </w:rPr>
        <w:t> </w:t>
      </w:r>
      <w:r>
        <w:rPr>
          <w:sz w:val="22"/>
        </w:rPr>
        <w:t>replace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PARAMETER</w:t>
      </w:r>
      <w:r>
        <w:rPr>
          <w:i/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 configuration</w:t>
      </w:r>
      <w:r>
        <w:rPr>
          <w:spacing w:val="-5"/>
          <w:sz w:val="22"/>
        </w:rPr>
        <w:t> </w:t>
      </w:r>
      <w:r>
        <w:rPr>
          <w:sz w:val="22"/>
        </w:rPr>
        <w:t>tag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PARAMETER</w:t>
      </w:r>
      <w:r>
        <w:rPr>
          <w:spacing w:val="-1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 directory</w:t>
      </w:r>
      <w:r>
        <w:rPr>
          <w:spacing w:val="-2"/>
          <w:sz w:val="22"/>
        </w:rPr>
        <w:t> </w:t>
      </w:r>
      <w:r>
        <w:rPr>
          <w:sz w:val="22"/>
        </w:rPr>
        <w:t>tag.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Invoke</w:t>
      </w:r>
      <w:r>
        <w:rPr>
          <w:sz w:val="22"/>
        </w:rPr>
        <w:t>.</w:t>
      </w:r>
    </w:p>
    <w:p>
      <w:pPr>
        <w:pStyle w:val="BodyText"/>
        <w:spacing w:before="180"/>
        <w:ind w:left="100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successful,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mapping.</w:t>
      </w:r>
      <w:r>
        <w:rPr>
          <w:spacing w:val="46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troubleshoot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creation.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15" w:id="16"/>
      <w:bookmarkEnd w:id="16"/>
      <w:r>
        <w:rPr/>
      </w:r>
      <w:r>
        <w:rPr>
          <w:rFonts w:ascii="Trebuchet MS"/>
          <w:b/>
          <w:sz w:val="20"/>
        </w:rPr>
        <w:t>Generating</w:t>
      </w:r>
      <w:r>
        <w:rPr>
          <w:rFonts w:ascii="Trebuchet MS"/>
          <w:b/>
          <w:spacing w:val="-8"/>
          <w:sz w:val="20"/>
        </w:rPr>
        <w:t> </w:t>
      </w:r>
      <w:r>
        <w:rPr>
          <w:rFonts w:ascii="Trebuchet MS"/>
          <w:b/>
          <w:sz w:val="20"/>
        </w:rPr>
        <w:t>REST</w:t>
      </w:r>
      <w:r>
        <w:rPr>
          <w:rFonts w:ascii="Trebuchet MS"/>
          <w:b/>
          <w:spacing w:val="-8"/>
          <w:sz w:val="20"/>
        </w:rPr>
        <w:t> </w:t>
      </w:r>
      <w:r>
        <w:rPr>
          <w:rFonts w:ascii="Trebuchet MS"/>
          <w:b/>
          <w:sz w:val="20"/>
        </w:rPr>
        <w:t>services</w:t>
      </w:r>
    </w:p>
    <w:p>
      <w:pPr>
        <w:pStyle w:val="BodyText"/>
        <w:spacing w:before="121"/>
        <w:ind w:left="100"/>
      </w:pPr>
      <w:r>
        <w:rPr/>
        <w:t>To</w:t>
      </w:r>
      <w:r>
        <w:rPr>
          <w:spacing w:val="-1"/>
        </w:rPr>
        <w:t> </w:t>
      </w:r>
      <w:r>
        <w:rPr/>
        <w:t>generate a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service</w:t>
      </w:r>
      <w:r>
        <w:rPr>
          <w:spacing w:val="-4"/>
        </w:rPr>
        <w:t> </w:t>
      </w:r>
      <w:r>
        <w:rPr/>
        <w:t>mapping,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tool.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Generate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Services tool.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59" w:lineRule="auto" w:before="22" w:after="0"/>
        <w:ind w:left="820" w:right="1057" w:hanging="360"/>
        <w:jc w:val="left"/>
        <w:rPr>
          <w:sz w:val="22"/>
        </w:rPr>
      </w:pPr>
      <w:r>
        <w:rPr>
          <w:sz w:val="22"/>
        </w:rPr>
        <w:t>Use the Organization/ISV Package list to select the package to create a mapping (using the</w:t>
      </w:r>
      <w:r>
        <w:rPr>
          <w:spacing w:val="-47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above,</w:t>
      </w:r>
      <w:r>
        <w:rPr>
          <w:spacing w:val="1"/>
          <w:sz w:val="22"/>
        </w:rPr>
        <w:t> </w:t>
      </w:r>
      <w:r>
        <w:rPr>
          <w:sz w:val="22"/>
        </w:rPr>
        <w:t>select </w:t>
      </w:r>
      <w:r>
        <w:rPr>
          <w:b/>
          <w:sz w:val="22"/>
        </w:rPr>
        <w:t>Cordys FTP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Connector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1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to select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1"/>
          <w:sz w:val="22"/>
        </w:rPr>
        <w:t> </w:t>
      </w:r>
      <w:r>
        <w:rPr>
          <w:sz w:val="22"/>
        </w:rPr>
        <w:t>(using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above,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</w:p>
    <w:p>
      <w:pPr>
        <w:pStyle w:val="Heading3"/>
        <w:spacing w:before="22"/>
        <w:ind w:left="820"/>
        <w:rPr>
          <w:b w:val="0"/>
        </w:rPr>
      </w:pPr>
      <w:r>
        <w:rPr/>
        <w:t>Method</w:t>
      </w:r>
      <w:r>
        <w:rPr>
          <w:spacing w:val="-2"/>
        </w:rPr>
        <w:t> </w:t>
      </w:r>
      <w:r>
        <w:rPr/>
        <w:t>Set FTP</w:t>
      </w:r>
      <w:r>
        <w:rPr>
          <w:spacing w:val="-1"/>
        </w:rPr>
        <w:t> </w:t>
      </w:r>
      <w:r>
        <w:rPr/>
        <w:t>1.1</w:t>
      </w:r>
      <w:r>
        <w:rPr>
          <w:b w:val="0"/>
        </w:rPr>
        <w:t>).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Show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populate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(using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above,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b/>
          <w:sz w:val="22"/>
        </w:rPr>
        <w:t>getListOfFiles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59" w:lineRule="auto" w:before="19" w:after="0"/>
        <w:ind w:left="820" w:right="585" w:hanging="360"/>
        <w:jc w:val="left"/>
        <w:rPr>
          <w:sz w:val="22"/>
        </w:rPr>
      </w:pPr>
      <w:r>
        <w:rPr>
          <w:sz w:val="22"/>
        </w:rPr>
        <w:t>Modify the Web Service Operation Details accordingly.</w:t>
      </w:r>
      <w:r>
        <w:rPr>
          <w:spacing w:val="1"/>
          <w:sz w:val="22"/>
        </w:rPr>
        <w:t> </w:t>
      </w:r>
      <w:r>
        <w:rPr>
          <w:sz w:val="22"/>
        </w:rPr>
        <w:t>To use the base directory set within the</w:t>
      </w:r>
      <w:r>
        <w:rPr>
          <w:spacing w:val="-47"/>
          <w:sz w:val="22"/>
        </w:rPr>
        <w:t> </w:t>
      </w:r>
      <w:r>
        <w:rPr>
          <w:sz w:val="22"/>
        </w:rPr>
        <w:t>FTP Configuration, remove the </w:t>
      </w:r>
      <w:r>
        <w:rPr>
          <w:i/>
          <w:sz w:val="22"/>
        </w:rPr>
        <w:t>PARAMETER </w:t>
      </w:r>
      <w:r>
        <w:rPr>
          <w:sz w:val="22"/>
        </w:rPr>
        <w:t>text from the directory tag within the Web Service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URI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as follows: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59" w:lineRule="auto" w:before="20" w:after="0"/>
        <w:ind w:left="1540" w:right="647" w:hanging="360"/>
        <w:jc w:val="left"/>
        <w:rPr>
          <w:sz w:val="22"/>
        </w:rPr>
      </w:pPr>
      <w:r>
        <w:rPr>
          <w:sz w:val="22"/>
        </w:rPr>
        <w:t>Provide a name for the resource.</w:t>
      </w:r>
      <w:r>
        <w:rPr>
          <w:spacing w:val="1"/>
          <w:sz w:val="22"/>
        </w:rPr>
        <w:t> </w:t>
      </w:r>
      <w:r>
        <w:rPr>
          <w:sz w:val="22"/>
        </w:rPr>
        <w:t>This will also be the name of the XML file resource in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XMLStore</w:t>
      </w:r>
      <w:r>
        <w:rPr>
          <w:spacing w:val="2"/>
          <w:sz w:val="22"/>
        </w:rPr>
        <w:t> </w:t>
      </w:r>
      <w:r>
        <w:rPr>
          <w:sz w:val="22"/>
        </w:rPr>
        <w:t>(under</w:t>
      </w:r>
      <w:r>
        <w:rPr>
          <w:spacing w:val="-3"/>
          <w:sz w:val="22"/>
        </w:rPr>
        <w:t> </w:t>
      </w:r>
      <w:r>
        <w:rPr>
          <w:b/>
          <w:sz w:val="22"/>
        </w:rPr>
        <w:t>Cordys</w:t>
      </w:r>
      <w:r>
        <w:rPr>
          <w:b/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servicemapping</w:t>
      </w:r>
      <w:r>
        <w:rPr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resttosoap</w:t>
      </w:r>
      <w:r>
        <w:rPr>
          <w:sz w:val="22"/>
        </w:rPr>
        <w:t>).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59" w:lineRule="auto" w:before="0" w:after="0"/>
        <w:ind w:left="1540" w:right="541" w:hanging="360"/>
        <w:jc w:val="left"/>
        <w:rPr>
          <w:sz w:val="22"/>
        </w:rPr>
      </w:pPr>
      <w:r>
        <w:rPr>
          <w:sz w:val="22"/>
        </w:rPr>
        <w:t>Remove the directory and details rows in the URL parameters table of the SOAP to REST</w:t>
      </w:r>
      <w:r>
        <w:rPr>
          <w:spacing w:val="-47"/>
          <w:sz w:val="22"/>
        </w:rPr>
        <w:t> </w:t>
      </w:r>
      <w:r>
        <w:rPr>
          <w:sz w:val="22"/>
        </w:rPr>
        <w:t>mappings.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Generate</w:t>
      </w:r>
      <w:r>
        <w:rPr>
          <w:spacing w:val="-3"/>
          <w:sz w:val="22"/>
        </w:rPr>
        <w:t> </w:t>
      </w:r>
      <w:r>
        <w:rPr>
          <w:sz w:val="22"/>
        </w:rPr>
        <w:t>REST Services</w:t>
      </w:r>
      <w:r>
        <w:rPr>
          <w:spacing w:val="1"/>
          <w:sz w:val="22"/>
        </w:rPr>
        <w:t> </w:t>
      </w:r>
      <w:r>
        <w:rPr>
          <w:sz w:val="22"/>
        </w:rPr>
        <w:t>dialog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Save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tool.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sz w:val="20"/>
        </w:rPr>
      </w:pPr>
      <w:bookmarkStart w:name="_bookmark16" w:id="17"/>
      <w:bookmarkEnd w:id="17"/>
      <w:r>
        <w:rPr/>
      </w:r>
      <w:r>
        <w:rPr>
          <w:rFonts w:ascii="Trebuchet MS"/>
          <w:b/>
          <w:sz w:val="20"/>
        </w:rPr>
        <w:t>Testing</w:t>
      </w:r>
      <w:r>
        <w:rPr>
          <w:rFonts w:ascii="Trebuchet MS"/>
          <w:b/>
          <w:spacing w:val="-7"/>
          <w:sz w:val="20"/>
        </w:rPr>
        <w:t> </w:t>
      </w:r>
      <w:r>
        <w:rPr>
          <w:rFonts w:ascii="Trebuchet MS"/>
          <w:b/>
          <w:sz w:val="20"/>
        </w:rPr>
        <w:t>Generated</w:t>
      </w:r>
      <w:r>
        <w:rPr>
          <w:rFonts w:ascii="Trebuchet MS"/>
          <w:b/>
          <w:spacing w:val="-7"/>
          <w:sz w:val="20"/>
        </w:rPr>
        <w:t> </w:t>
      </w:r>
      <w:r>
        <w:rPr>
          <w:rFonts w:ascii="Trebuchet MS"/>
          <w:b/>
          <w:sz w:val="20"/>
        </w:rPr>
        <w:t>REST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Services</w:t>
      </w:r>
    </w:p>
    <w:p>
      <w:pPr>
        <w:pStyle w:val="BodyText"/>
        <w:spacing w:before="120"/>
        <w:ind w:left="100"/>
      </w:pP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REST</w:t>
      </w:r>
      <w:r>
        <w:rPr>
          <w:spacing w:val="-1"/>
        </w:rPr>
        <w:t> </w:t>
      </w:r>
      <w:r>
        <w:rPr/>
        <w:t>service,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Services tool.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9" w:lineRule="auto" w:before="22" w:after="0"/>
        <w:ind w:left="820" w:right="843" w:hanging="360"/>
        <w:jc w:val="left"/>
        <w:rPr>
          <w:sz w:val="22"/>
        </w:rPr>
      </w:pPr>
      <w:r>
        <w:rPr>
          <w:sz w:val="22"/>
        </w:rPr>
        <w:t>Use the Organization/ISV Package list to select the package for which you created a mapping</w:t>
      </w:r>
      <w:r>
        <w:rPr>
          <w:spacing w:val="-47"/>
          <w:sz w:val="22"/>
        </w:rPr>
        <w:t> </w:t>
      </w:r>
      <w:r>
        <w:rPr>
          <w:sz w:val="22"/>
        </w:rPr>
        <w:t>above (using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above,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b/>
          <w:sz w:val="22"/>
        </w:rPr>
        <w:t>Cordys FTP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Connector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9" w:lineRule="auto" w:before="0" w:after="0"/>
        <w:ind w:left="820" w:right="499" w:hanging="360"/>
        <w:jc w:val="left"/>
        <w:rPr>
          <w:sz w:val="22"/>
        </w:rPr>
      </w:pPr>
      <w:r>
        <w:rPr>
          <w:sz w:val="22"/>
        </w:rPr>
        <w:t>Use the Web Service Interface list to select the interface you created a mapping for above (using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example</w:t>
      </w:r>
      <w:r>
        <w:rPr>
          <w:spacing w:val="1"/>
          <w:sz w:val="22"/>
        </w:rPr>
        <w:t> </w:t>
      </w:r>
      <w:r>
        <w:rPr>
          <w:sz w:val="22"/>
        </w:rPr>
        <w:t>above,</w:t>
      </w:r>
      <w:r>
        <w:rPr>
          <w:spacing w:val="-2"/>
          <w:sz w:val="22"/>
        </w:rPr>
        <w:t> </w:t>
      </w:r>
      <w:r>
        <w:rPr>
          <w:sz w:val="22"/>
        </w:rPr>
        <w:t>select </w:t>
      </w:r>
      <w:r>
        <w:rPr>
          <w:b/>
          <w:sz w:val="22"/>
        </w:rPr>
        <w:t>Method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Set FTP 1.1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9" w:lineRule="auto" w:before="0" w:after="0"/>
        <w:ind w:left="820" w:right="690" w:hanging="360"/>
        <w:jc w:val="left"/>
        <w:rPr>
          <w:sz w:val="22"/>
        </w:rPr>
      </w:pPr>
      <w:r>
        <w:rPr>
          <w:sz w:val="22"/>
        </w:rPr>
        <w:t>Click </w:t>
      </w:r>
      <w:r>
        <w:rPr>
          <w:b/>
          <w:sz w:val="22"/>
        </w:rPr>
        <w:t>Show </w:t>
      </w:r>
      <w:r>
        <w:rPr>
          <w:sz w:val="22"/>
        </w:rPr>
        <w:t>to display services that have been generated matching your selections.</w:t>
      </w:r>
      <w:r>
        <w:rPr>
          <w:spacing w:val="1"/>
          <w:sz w:val="22"/>
        </w:rPr>
        <w:t> </w:t>
      </w:r>
      <w:r>
        <w:rPr>
          <w:sz w:val="22"/>
        </w:rPr>
        <w:t>If you have</w:t>
      </w:r>
      <w:r>
        <w:rPr>
          <w:spacing w:val="-47"/>
          <w:sz w:val="22"/>
        </w:rPr>
        <w:t> </w:t>
      </w:r>
      <w:r>
        <w:rPr>
          <w:sz w:val="22"/>
        </w:rPr>
        <w:t>more than one service displayed, select the desired service within the Web Service Operation</w:t>
      </w:r>
      <w:r>
        <w:rPr>
          <w:spacing w:val="1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9" w:lineRule="auto" w:before="0" w:after="0"/>
        <w:ind w:left="820" w:right="631" w:hanging="360"/>
        <w:jc w:val="left"/>
        <w:rPr>
          <w:sz w:val="22"/>
        </w:rPr>
      </w:pPr>
      <w:r>
        <w:rPr>
          <w:sz w:val="22"/>
        </w:rPr>
        <w:t>In the REST Request section, modify the URI to match your needs (for the example above,</w:t>
      </w:r>
      <w:r>
        <w:rPr>
          <w:spacing w:val="1"/>
          <w:sz w:val="22"/>
        </w:rPr>
        <w:t> </w:t>
      </w:r>
      <w:r>
        <w:rPr>
          <w:sz w:val="22"/>
        </w:rPr>
        <w:t>replace </w:t>
      </w:r>
      <w:r>
        <w:rPr>
          <w:i/>
          <w:sz w:val="22"/>
        </w:rPr>
        <w:t>{0} </w:t>
      </w:r>
      <w:r>
        <w:rPr>
          <w:sz w:val="22"/>
        </w:rPr>
        <w:t>with the FTP Configuration name to use for testing).</w:t>
      </w:r>
      <w:r>
        <w:rPr>
          <w:spacing w:val="1"/>
          <w:sz w:val="22"/>
        </w:rPr>
        <w:t> </w:t>
      </w:r>
      <w:r>
        <w:rPr>
          <w:sz w:val="22"/>
        </w:rPr>
        <w:t>Also, modify the Request Body</w:t>
      </w:r>
      <w:r>
        <w:rPr>
          <w:spacing w:val="-48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needed for</w:t>
      </w:r>
      <w:r>
        <w:rPr>
          <w:spacing w:val="-2"/>
          <w:sz w:val="22"/>
        </w:rPr>
        <w:t> </w:t>
      </w:r>
      <w:r>
        <w:rPr>
          <w:sz w:val="22"/>
        </w:rPr>
        <w:t>your service</w:t>
      </w:r>
      <w:r>
        <w:rPr>
          <w:spacing w:val="-3"/>
          <w:sz w:val="22"/>
        </w:rPr>
        <w:t> </w:t>
      </w:r>
      <w:r>
        <w:rPr>
          <w:sz w:val="22"/>
        </w:rPr>
        <w:t>(there</w:t>
      </w:r>
      <w:r>
        <w:rPr>
          <w:spacing w:val="-1"/>
          <w:sz w:val="22"/>
        </w:rPr>
        <w:t> </w:t>
      </w:r>
      <w:r>
        <w:rPr>
          <w:sz w:val="22"/>
        </w:rPr>
        <w:t>are no</w:t>
      </w:r>
      <w:r>
        <w:rPr>
          <w:spacing w:val="-1"/>
          <w:sz w:val="22"/>
        </w:rPr>
        <w:t> </w:t>
      </w:r>
      <w:r>
        <w:rPr>
          <w:sz w:val="22"/>
        </w:rPr>
        <w:t>modifications</w:t>
      </w:r>
      <w:r>
        <w:rPr>
          <w:spacing w:val="-4"/>
          <w:sz w:val="22"/>
        </w:rPr>
        <w:t> </w:t>
      </w:r>
      <w:r>
        <w:rPr>
          <w:sz w:val="22"/>
        </w:rPr>
        <w:t>needed for</w:t>
      </w:r>
      <w:r>
        <w:rPr>
          <w:spacing w:val="-2"/>
          <w:sz w:val="22"/>
        </w:rPr>
        <w:t> </w:t>
      </w:r>
      <w:r>
        <w:rPr>
          <w:sz w:val="22"/>
        </w:rPr>
        <w:t>the FTP</w:t>
      </w:r>
      <w:r>
        <w:rPr>
          <w:spacing w:val="-2"/>
          <w:sz w:val="22"/>
        </w:rPr>
        <w:t> </w:t>
      </w:r>
      <w:r>
        <w:rPr>
          <w:sz w:val="22"/>
        </w:rPr>
        <w:t>example).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Invoke</w:t>
      </w:r>
      <w:r>
        <w:rPr>
          <w:sz w:val="22"/>
        </w:rPr>
        <w:t>.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BodyText"/>
        <w:spacing w:line="259" w:lineRule="auto" w:before="39"/>
        <w:ind w:left="100" w:right="496"/>
      </w:pPr>
      <w:r>
        <w:rPr/>
        <w:t>A successful test will result in a 200 series status code (for example, 226 for ‘Transfer complete’) and the</w:t>
      </w:r>
      <w:r>
        <w:rPr>
          <w:spacing w:val="-47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in JSON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240" w:lineRule="auto"/>
        <w:rPr>
          <w:b w:val="0"/>
        </w:rPr>
      </w:pPr>
      <w:bookmarkStart w:name="_bookmark17" w:id="18"/>
      <w:bookmarkEnd w:id="18"/>
      <w:r>
        <w:rPr/>
      </w:r>
      <w:r>
        <w:rPr>
          <w:b w:val="0"/>
          <w:color w:val="1F4E79"/>
          <w:spacing w:val="-1"/>
        </w:rPr>
        <w:t>Packaging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1"/>
        </w:rPr>
        <w:t>and</w:t>
      </w:r>
      <w:r>
        <w:rPr>
          <w:b w:val="0"/>
          <w:color w:val="1F4E79"/>
          <w:spacing w:val="-22"/>
        </w:rPr>
        <w:t> </w:t>
      </w:r>
      <w:r>
        <w:rPr>
          <w:b w:val="0"/>
          <w:color w:val="1F4E79"/>
          <w:spacing w:val="-1"/>
        </w:rPr>
        <w:t>deploying</w:t>
      </w:r>
      <w:r>
        <w:rPr>
          <w:b w:val="0"/>
          <w:color w:val="1F4E79"/>
          <w:spacing w:val="-26"/>
        </w:rPr>
        <w:t> </w:t>
      </w:r>
      <w:r>
        <w:rPr>
          <w:b w:val="0"/>
          <w:color w:val="1F4E79"/>
          <w:spacing w:val="-1"/>
        </w:rPr>
        <w:t>a</w:t>
      </w:r>
      <w:r>
        <w:rPr>
          <w:b w:val="0"/>
          <w:color w:val="1F4E79"/>
          <w:spacing w:val="-23"/>
        </w:rPr>
        <w:t> </w:t>
      </w:r>
      <w:r>
        <w:rPr>
          <w:b w:val="0"/>
          <w:color w:val="1F4E79"/>
          <w:spacing w:val="-1"/>
        </w:rPr>
        <w:t>REST</w:t>
      </w:r>
      <w:r>
        <w:rPr>
          <w:b w:val="0"/>
          <w:color w:val="1F4E79"/>
          <w:spacing w:val="-23"/>
        </w:rPr>
        <w:t> </w:t>
      </w:r>
      <w:r>
        <w:rPr>
          <w:b w:val="0"/>
          <w:color w:val="1F4E79"/>
          <w:spacing w:val="-1"/>
        </w:rPr>
        <w:t>solution</w:t>
      </w:r>
    </w:p>
    <w:p>
      <w:pPr>
        <w:pStyle w:val="BodyText"/>
        <w:spacing w:line="259" w:lineRule="auto" w:before="285"/>
        <w:ind w:left="100" w:right="679"/>
      </w:pPr>
      <w:r>
        <w:rPr/>
        <w:t>REST Web service mappings can be packaged in an application package that can then be deployed to a</w:t>
      </w:r>
      <w:r>
        <w:rPr>
          <w:spacing w:val="-47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1"/>
      </w:pPr>
      <w:bookmarkStart w:name="_bookmark18" w:id="19"/>
      <w:bookmarkEnd w:id="19"/>
      <w:r>
        <w:rPr>
          <w:b w:val="0"/>
        </w:rPr>
      </w:r>
      <w:r>
        <w:rPr>
          <w:color w:val="1F3863"/>
        </w:rPr>
        <w:t>Packaging</w:t>
      </w:r>
      <w:r>
        <w:rPr>
          <w:color w:val="1F3863"/>
          <w:spacing w:val="-2"/>
        </w:rPr>
        <w:t> </w:t>
      </w:r>
      <w:r>
        <w:rPr>
          <w:color w:val="1F3863"/>
        </w:rPr>
        <w:t>the</w:t>
      </w:r>
      <w:r>
        <w:rPr>
          <w:color w:val="1F3863"/>
          <w:spacing w:val="-3"/>
        </w:rPr>
        <w:t> </w:t>
      </w:r>
      <w:r>
        <w:rPr>
          <w:color w:val="1F3863"/>
        </w:rPr>
        <w:t>REST</w:t>
      </w:r>
      <w:r>
        <w:rPr>
          <w:color w:val="1F3863"/>
          <w:spacing w:val="-1"/>
        </w:rPr>
        <w:t> </w:t>
      </w:r>
      <w:r>
        <w:rPr>
          <w:color w:val="1F3863"/>
        </w:rPr>
        <w:t>solution</w:t>
      </w:r>
    </w:p>
    <w:p>
      <w:pPr>
        <w:pStyle w:val="BodyText"/>
        <w:spacing w:before="119"/>
        <w:ind w:left="100"/>
      </w:pPr>
      <w:r>
        <w:rPr/>
        <w:t>To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REST</w:t>
      </w:r>
      <w:r>
        <w:rPr>
          <w:spacing w:val="-5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steps: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Services,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Download</w:t>
      </w:r>
      <w:r>
        <w:rPr>
          <w:sz w:val="22"/>
        </w:rPr>
        <w:t>.</w:t>
      </w:r>
    </w:p>
    <w:p>
      <w:pPr>
        <w:pStyle w:val="BodyText"/>
        <w:spacing w:line="259" w:lineRule="auto" w:before="23"/>
        <w:ind w:left="820" w:right="749"/>
      </w:pPr>
      <w:r>
        <w:rPr/>
        <w:t>Depending on the browser used, a dialog box may display asking whether to open or save the</w:t>
      </w:r>
      <w:r>
        <w:rPr>
          <w:spacing w:val="-47"/>
        </w:rPr>
        <w:t> </w:t>
      </w:r>
      <w:r>
        <w:rPr/>
        <w:t>file.</w:t>
      </w:r>
      <w:r>
        <w:rPr>
          <w:spacing w:val="1"/>
        </w:rPr>
        <w:t> </w:t>
      </w:r>
      <w:r>
        <w:rPr/>
        <w:t>The name of the downloaded file will be the name of the resource XML file in the</w:t>
      </w:r>
      <w:r>
        <w:rPr>
          <w:spacing w:val="1"/>
        </w:rPr>
        <w:t> </w:t>
      </w:r>
      <w:r>
        <w:rPr/>
        <w:t>XMLStore.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Save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59" w:lineRule="auto" w:before="22" w:after="0"/>
        <w:ind w:left="820" w:right="760" w:hanging="360"/>
        <w:jc w:val="left"/>
        <w:rPr>
          <w:sz w:val="22"/>
        </w:rPr>
      </w:pPr>
      <w:r>
        <w:rPr>
          <w:sz w:val="22"/>
        </w:rPr>
        <w:t>Use Workspace Documents to create a CWS project, and create the following folder structure</w:t>
      </w:r>
      <w:r>
        <w:rPr>
          <w:spacing w:val="-47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 project:</w:t>
      </w:r>
    </w:p>
    <w:p>
      <w:pPr>
        <w:spacing w:before="0"/>
        <w:ind w:left="1540" w:right="0" w:firstLine="0"/>
        <w:jc w:val="left"/>
        <w:rPr>
          <w:i/>
          <w:sz w:val="22"/>
        </w:rPr>
      </w:pPr>
      <w:r>
        <w:rPr>
          <w:i/>
          <w:sz w:val="22"/>
        </w:rPr>
        <w:t>Cordys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i/>
          <w:sz w:val="22"/>
        </w:rPr>
        <w:t>servicemapping</w:t>
      </w:r>
      <w:r>
        <w:rPr>
          <w:i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i/>
          <w:sz w:val="22"/>
        </w:rPr>
        <w:t>resttosoap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59" w:lineRule="auto" w:before="20" w:after="0"/>
        <w:ind w:left="820" w:right="1458" w:hanging="360"/>
        <w:jc w:val="left"/>
        <w:rPr>
          <w:sz w:val="22"/>
        </w:rPr>
      </w:pPr>
      <w:r>
        <w:rPr>
          <w:sz w:val="22"/>
        </w:rPr>
        <w:t>In the workspace, right-click the </w:t>
      </w:r>
      <w:r>
        <w:rPr>
          <w:b/>
          <w:sz w:val="22"/>
        </w:rPr>
        <w:t>resttosoap </w:t>
      </w:r>
      <w:r>
        <w:rPr>
          <w:sz w:val="22"/>
        </w:rPr>
        <w:t>folder and click </w:t>
      </w:r>
      <w:r>
        <w:rPr>
          <w:b/>
          <w:sz w:val="22"/>
        </w:rPr>
        <w:t>New </w:t>
      </w:r>
      <w:r>
        <w:rPr>
          <w:sz w:val="22"/>
        </w:rPr>
        <w:t>&gt; </w:t>
      </w:r>
      <w:r>
        <w:rPr>
          <w:b/>
          <w:sz w:val="22"/>
        </w:rPr>
        <w:t>Other </w:t>
      </w:r>
      <w:r>
        <w:rPr>
          <w:sz w:val="22"/>
        </w:rPr>
        <w:t>&gt; </w:t>
      </w:r>
      <w:r>
        <w:rPr>
          <w:b/>
          <w:sz w:val="22"/>
        </w:rPr>
        <w:t>XML Store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Definition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suitable name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description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XML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1"/>
          <w:sz w:val="22"/>
        </w:rPr>
        <w:t> </w:t>
      </w:r>
      <w:r>
        <w:rPr>
          <w:sz w:val="22"/>
        </w:rPr>
        <w:t>Definition,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b/>
          <w:sz w:val="22"/>
        </w:rPr>
        <w:t>Save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 close it.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resttosoap </w:t>
      </w:r>
      <w:r>
        <w:rPr>
          <w:sz w:val="22"/>
        </w:rPr>
        <w:t>folder again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b/>
          <w:sz w:val="22"/>
        </w:rPr>
        <w:t>XML</w:t>
      </w:r>
      <w:r>
        <w:rPr>
          <w:b/>
          <w:spacing w:val="-2"/>
          <w:sz w:val="22"/>
        </w:rPr>
        <w:t> </w:t>
      </w:r>
      <w:r>
        <w:rPr>
          <w:sz w:val="22"/>
        </w:rPr>
        <w:t>(create</w:t>
      </w:r>
      <w:r>
        <w:rPr>
          <w:spacing w:val="-2"/>
          <w:sz w:val="22"/>
        </w:rPr>
        <w:t> </w:t>
      </w:r>
      <w:r>
        <w:rPr>
          <w:sz w:val="22"/>
        </w:rPr>
        <w:t>XML</w:t>
      </w:r>
      <w:r>
        <w:rPr>
          <w:spacing w:val="-3"/>
          <w:sz w:val="22"/>
        </w:rPr>
        <w:t> </w:t>
      </w:r>
      <w:r>
        <w:rPr>
          <w:sz w:val="22"/>
        </w:rPr>
        <w:t>documents).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59" w:lineRule="auto" w:before="20" w:after="0"/>
        <w:ind w:left="820" w:right="669" w:hanging="360"/>
        <w:jc w:val="left"/>
        <w:rPr>
          <w:sz w:val="22"/>
        </w:rPr>
      </w:pPr>
      <w:r>
        <w:rPr>
          <w:sz w:val="22"/>
        </w:rPr>
        <w:t>Copy the XML contents of the file downloaded in steps 1 and 2 above and paste it into the text</w:t>
      </w:r>
      <w:r>
        <w:rPr>
          <w:spacing w:val="-47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XML document.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To save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XML,</w:t>
      </w:r>
      <w:r>
        <w:rPr>
          <w:spacing w:val="-2"/>
          <w:sz w:val="22"/>
        </w:rPr>
        <w:t> </w:t>
      </w:r>
      <w:r>
        <w:rPr>
          <w:sz w:val="22"/>
        </w:rPr>
        <w:t>click </w:t>
      </w:r>
      <w:r>
        <w:rPr>
          <w:b/>
          <w:sz w:val="22"/>
        </w:rPr>
        <w:t>Save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description,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needed,</w:t>
      </w:r>
      <w:r>
        <w:rPr>
          <w:spacing w:val="-2"/>
          <w:sz w:val="22"/>
        </w:rPr>
        <w:t> </w:t>
      </w:r>
      <w:r>
        <w:rPr>
          <w:sz w:val="22"/>
        </w:rPr>
        <w:t>update the</w:t>
      </w:r>
      <w:r>
        <w:rPr>
          <w:spacing w:val="-5"/>
          <w:sz w:val="22"/>
        </w:rPr>
        <w:t> </w:t>
      </w:r>
      <w:r>
        <w:rPr>
          <w:sz w:val="22"/>
        </w:rPr>
        <w:t>package properties:</w:t>
      </w: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19" w:after="0"/>
        <w:ind w:left="1540" w:right="0" w:hanging="361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1"/>
          <w:sz w:val="22"/>
        </w:rPr>
        <w:t> </w:t>
      </w:r>
      <w:r>
        <w:rPr>
          <w:sz w:val="22"/>
        </w:rPr>
        <w:t>the project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step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context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displays,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Packaging</w:t>
      </w:r>
      <w:r>
        <w:rPr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b/>
          <w:sz w:val="22"/>
        </w:rPr>
        <w:t>Package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Properties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2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properties</w:t>
      </w:r>
      <w:r>
        <w:rPr>
          <w:spacing w:val="-3"/>
          <w:sz w:val="22"/>
        </w:rPr>
        <w:t> </w:t>
      </w:r>
      <w:r>
        <w:rPr>
          <w:sz w:val="22"/>
        </w:rPr>
        <w:t>as needed, and</w:t>
      </w:r>
      <w:r>
        <w:rPr>
          <w:spacing w:val="-4"/>
          <w:sz w:val="22"/>
        </w:rPr>
        <w:t> </w:t>
      </w:r>
      <w:r>
        <w:rPr>
          <w:sz w:val="22"/>
        </w:rPr>
        <w:t>then click</w:t>
      </w:r>
      <w:r>
        <w:rPr>
          <w:spacing w:val="1"/>
          <w:sz w:val="22"/>
        </w:rPr>
        <w:t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package:</w:t>
      </w: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1"/>
          <w:sz w:val="22"/>
        </w:rPr>
        <w:t> </w:t>
      </w:r>
      <w:r>
        <w:rPr>
          <w:sz w:val="22"/>
        </w:rPr>
        <w:t>the project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step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19" w:after="0"/>
        <w:ind w:left="1540" w:right="0" w:hanging="361"/>
        <w:jc w:val="left"/>
        <w:rPr>
          <w:sz w:val="22"/>
        </w:rPr>
      </w:pP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context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that displays,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Packaging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Create Package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2"/>
        </w:numPr>
        <w:tabs>
          <w:tab w:pos="1540" w:val="left" w:leader="none"/>
          <w:tab w:pos="1541" w:val="left" w:leader="none"/>
        </w:tabs>
        <w:spacing w:line="259" w:lineRule="auto" w:before="22" w:after="0"/>
        <w:ind w:left="1540" w:right="532" w:hanging="360"/>
        <w:jc w:val="left"/>
        <w:rPr>
          <w:sz w:val="22"/>
        </w:rPr>
      </w:pPr>
      <w:r>
        <w:rPr>
          <w:sz w:val="22"/>
        </w:rPr>
        <w:t>After all the actions for creating the package are complete, click </w:t>
      </w:r>
      <w:r>
        <w:rPr>
          <w:b/>
          <w:sz w:val="22"/>
        </w:rPr>
        <w:t>Download </w:t>
      </w:r>
      <w:r>
        <w:rPr>
          <w:sz w:val="22"/>
        </w:rPr>
        <w:t>to download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package.</w:t>
      </w: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Close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close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packaging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interface.</w:t>
      </w:r>
    </w:p>
    <w:p>
      <w:pPr>
        <w:pStyle w:val="BodyText"/>
        <w:spacing w:line="259" w:lineRule="auto" w:before="180"/>
        <w:ind w:left="100" w:right="1423"/>
      </w:pPr>
      <w:r>
        <w:rPr/>
        <w:t>The resulting application package can be used to deploy the REST mappings to any production</w:t>
      </w:r>
      <w:r>
        <w:rPr>
          <w:spacing w:val="-47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REST Gateway 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installed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configured.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1"/>
      </w:pPr>
      <w:bookmarkStart w:name="_bookmark19" w:id="20"/>
      <w:bookmarkEnd w:id="20"/>
      <w:r>
        <w:rPr>
          <w:b w:val="0"/>
        </w:rPr>
      </w:r>
      <w:r>
        <w:rPr>
          <w:color w:val="1F3863"/>
        </w:rPr>
        <w:t>Deploying</w:t>
      </w:r>
      <w:r>
        <w:rPr>
          <w:color w:val="1F3863"/>
          <w:spacing w:val="-4"/>
        </w:rPr>
        <w:t> </w:t>
      </w:r>
      <w:r>
        <w:rPr>
          <w:color w:val="1F3863"/>
        </w:rPr>
        <w:t>the</w:t>
      </w:r>
      <w:r>
        <w:rPr>
          <w:color w:val="1F3863"/>
          <w:spacing w:val="-5"/>
        </w:rPr>
        <w:t> </w:t>
      </w:r>
      <w:r>
        <w:rPr>
          <w:color w:val="1F3863"/>
        </w:rPr>
        <w:t>REST</w:t>
      </w:r>
      <w:r>
        <w:rPr>
          <w:color w:val="1F3863"/>
          <w:spacing w:val="-4"/>
        </w:rPr>
        <w:t> </w:t>
      </w:r>
      <w:r>
        <w:rPr>
          <w:color w:val="1F3863"/>
        </w:rPr>
        <w:t>Solution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19" w:after="0"/>
        <w:ind w:left="820" w:right="0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AppWorks</w:t>
      </w:r>
      <w:r>
        <w:rPr>
          <w:spacing w:val="-3"/>
          <w:sz w:val="22"/>
        </w:rPr>
        <w:t> </w:t>
      </w:r>
      <w:r>
        <w:rPr>
          <w:sz w:val="22"/>
        </w:rPr>
        <w:t>Platform</w:t>
      </w:r>
      <w:r>
        <w:rPr>
          <w:spacing w:val="-3"/>
          <w:sz w:val="22"/>
        </w:rPr>
        <w:t> </w:t>
      </w:r>
      <w:r>
        <w:rPr>
          <w:sz w:val="22"/>
        </w:rPr>
        <w:t>default instance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described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package</w:t>
      </w:r>
      <w:r>
        <w:rPr>
          <w:spacing w:val="-1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mappings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bookmarkStart w:name="_bookmark20" w:id="21"/>
      <w:bookmarkEnd w:id="21"/>
      <w:r>
        <w:rPr/>
      </w:r>
      <w:bookmarkStart w:name="_bookmark20" w:id="22"/>
      <w:bookmarkEnd w:id="22"/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i/>
          <w:sz w:val="22"/>
        </w:rPr>
        <w:t>Start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Page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1"/>
          <w:sz w:val="22"/>
        </w:rPr>
        <w:t> </w:t>
      </w:r>
      <w:r>
        <w:rPr>
          <w:sz w:val="22"/>
        </w:rPr>
        <w:t>instance,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Service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Activate</w:t>
      </w:r>
      <w:r>
        <w:rPr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activate</w:t>
      </w:r>
      <w:r>
        <w:rPr>
          <w:spacing w:val="-1"/>
          <w:sz w:val="22"/>
        </w:rPr>
        <w:t> </w:t>
      </w:r>
      <w:r>
        <w:rPr>
          <w:sz w:val="22"/>
        </w:rPr>
        <w:t>the REST</w:t>
      </w:r>
      <w:r>
        <w:rPr>
          <w:spacing w:val="-4"/>
          <w:sz w:val="22"/>
        </w:rPr>
        <w:t> </w:t>
      </w:r>
      <w:r>
        <w:rPr>
          <w:sz w:val="22"/>
        </w:rPr>
        <w:t>mappings.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Show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mappings.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240" w:lineRule="auto"/>
        <w:rPr>
          <w:b w:val="0"/>
        </w:rPr>
      </w:pPr>
      <w:bookmarkStart w:name="_bookmark21" w:id="23"/>
      <w:bookmarkEnd w:id="23"/>
      <w:r>
        <w:rPr/>
      </w:r>
      <w:r>
        <w:rPr>
          <w:b w:val="0"/>
          <w:color w:val="1F4E79"/>
          <w:spacing w:val="-3"/>
        </w:rPr>
        <w:t>Additional</w:t>
      </w:r>
      <w:r>
        <w:rPr>
          <w:b w:val="0"/>
          <w:color w:val="1F4E79"/>
          <w:spacing w:val="-17"/>
        </w:rPr>
        <w:t> </w:t>
      </w:r>
      <w:r>
        <w:rPr>
          <w:b w:val="0"/>
          <w:color w:val="1F4E79"/>
          <w:spacing w:val="-3"/>
        </w:rPr>
        <w:t>information</w:t>
      </w:r>
    </w:p>
    <w:p>
      <w:pPr>
        <w:pStyle w:val="BodyText"/>
        <w:rPr>
          <w:rFonts w:ascii="Calibri Light"/>
          <w:b w:val="0"/>
          <w:sz w:val="53"/>
        </w:rPr>
      </w:pPr>
    </w:p>
    <w:p>
      <w:pPr>
        <w:pStyle w:val="Heading2"/>
        <w:spacing w:before="1"/>
      </w:pPr>
      <w:bookmarkStart w:name="_bookmark22" w:id="24"/>
      <w:bookmarkEnd w:id="24"/>
      <w:r>
        <w:rPr>
          <w:b w:val="0"/>
        </w:rPr>
      </w:r>
      <w:r>
        <w:rPr>
          <w:color w:val="1F3863"/>
        </w:rPr>
        <w:t>Monitoring</w:t>
      </w:r>
      <w:r>
        <w:rPr>
          <w:color w:val="1F3863"/>
          <w:spacing w:val="-8"/>
        </w:rPr>
        <w:t> </w:t>
      </w:r>
      <w:r>
        <w:rPr>
          <w:color w:val="1F3863"/>
        </w:rPr>
        <w:t>JMX</w:t>
      </w:r>
      <w:r>
        <w:rPr>
          <w:color w:val="1F3863"/>
          <w:spacing w:val="-8"/>
        </w:rPr>
        <w:t> </w:t>
      </w:r>
      <w:r>
        <w:rPr>
          <w:color w:val="1F3863"/>
        </w:rPr>
        <w:t>Settings</w:t>
      </w:r>
    </w:p>
    <w:p>
      <w:pPr>
        <w:spacing w:before="236"/>
        <w:ind w:left="100" w:right="534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In JMX settings, there are two counters through which you can monitor the performance of the REST</w:t>
      </w:r>
      <w:r>
        <w:rPr>
          <w:rFonts w:ascii="Segoe UI"/>
          <w:spacing w:val="-56"/>
          <w:sz w:val="21"/>
        </w:rPr>
        <w:t> </w:t>
      </w:r>
      <w:r>
        <w:rPr>
          <w:rFonts w:ascii="Segoe UI"/>
          <w:sz w:val="21"/>
        </w:rPr>
        <w:t>Gateway.</w:t>
      </w:r>
      <w:r>
        <w:rPr>
          <w:rFonts w:ascii="Segoe UI"/>
          <w:spacing w:val="54"/>
          <w:sz w:val="21"/>
        </w:rPr>
        <w:t> </w:t>
      </w:r>
      <w:r>
        <w:rPr>
          <w:rFonts w:ascii="Segoe UI"/>
          <w:sz w:val="21"/>
        </w:rPr>
        <w:t>You can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view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the total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time that is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spent</w:t>
      </w:r>
      <w:r>
        <w:rPr>
          <w:rFonts w:ascii="Segoe UI"/>
          <w:spacing w:val="1"/>
          <w:sz w:val="21"/>
        </w:rPr>
        <w:t> </w:t>
      </w:r>
      <w:r>
        <w:rPr>
          <w:rFonts w:ascii="Segoe UI"/>
          <w:sz w:val="21"/>
        </w:rPr>
        <w:t>to</w:t>
      </w:r>
      <w:r>
        <w:rPr>
          <w:rFonts w:ascii="Segoe UI"/>
          <w:spacing w:val="1"/>
          <w:sz w:val="21"/>
        </w:rPr>
        <w:t> </w:t>
      </w:r>
      <w:r>
        <w:rPr>
          <w:rFonts w:ascii="Segoe UI"/>
          <w:sz w:val="21"/>
        </w:rPr>
        <w:t>process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requests.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51" w:after="0"/>
        <w:ind w:left="820" w:right="763" w:hanging="36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Request Processing Counter </w:t>
      </w:r>
      <w:r>
        <w:rPr>
          <w:sz w:val="22"/>
        </w:rPr>
        <w:t>displays the time spent in processing the REST request.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47"/>
          <w:sz w:val="22"/>
        </w:rPr>
        <w:t> </w:t>
      </w:r>
      <w:r>
        <w:rPr>
          <w:sz w:val="22"/>
        </w:rPr>
        <w:t>includes 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duration</w:t>
      </w:r>
      <w:r>
        <w:rPr>
          <w:spacing w:val="-3"/>
          <w:sz w:val="22"/>
        </w:rPr>
        <w:t> </w:t>
      </w:r>
      <w:r>
        <w:rPr>
          <w:sz w:val="22"/>
        </w:rPr>
        <w:t>for request</w:t>
      </w:r>
      <w:r>
        <w:rPr>
          <w:spacing w:val="1"/>
          <w:sz w:val="22"/>
        </w:rPr>
        <w:t> </w:t>
      </w:r>
      <w:r>
        <w:rPr>
          <w:sz w:val="22"/>
        </w:rPr>
        <w:t>transformation</w:t>
      </w:r>
      <w:r>
        <w:rPr>
          <w:spacing w:val="-3"/>
          <w:sz w:val="22"/>
        </w:rPr>
        <w:t> </w:t>
      </w:r>
      <w:r>
        <w:rPr>
          <w:sz w:val="22"/>
        </w:rPr>
        <w:t>also.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583" w:hanging="36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Response Creation Counter </w:t>
      </w:r>
      <w:r>
        <w:rPr>
          <w:sz w:val="22"/>
        </w:rPr>
        <w:t>displays the time spent in creating the REST response (includes</w:t>
      </w:r>
      <w:r>
        <w:rPr>
          <w:spacing w:val="-48"/>
          <w:sz w:val="22"/>
        </w:rPr>
        <w:t> </w:t>
      </w:r>
      <w:r>
        <w:rPr>
          <w:sz w:val="22"/>
        </w:rPr>
        <w:t>response</w:t>
      </w:r>
      <w:r>
        <w:rPr>
          <w:spacing w:val="-3"/>
          <w:sz w:val="22"/>
        </w:rPr>
        <w:t> </w:t>
      </w:r>
      <w:r>
        <w:rPr>
          <w:sz w:val="22"/>
        </w:rPr>
        <w:t>transformation).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9" w:lineRule="auto"/>
        <w:ind w:left="100" w:right="646"/>
      </w:pPr>
      <w:r>
        <w:rPr/>
        <w:t>In addition to these, Cordys Connector is a managed component, which is used to send requests to the</w:t>
      </w:r>
      <w:r>
        <w:rPr>
          <w:spacing w:val="-47"/>
        </w:rPr>
        <w:t> </w:t>
      </w:r>
      <w:r>
        <w:rPr/>
        <w:t>XML store.</w:t>
      </w:r>
      <w:r>
        <w:rPr>
          <w:spacing w:val="1"/>
        </w:rPr>
        <w:t> </w:t>
      </w:r>
      <w:r>
        <w:rPr/>
        <w:t>This can be used to monitor the performance of the reads that are happening on the XML</w:t>
      </w:r>
      <w:r>
        <w:rPr>
          <w:spacing w:val="1"/>
        </w:rPr>
        <w:t> </w:t>
      </w:r>
      <w:r>
        <w:rPr/>
        <w:t>store.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</w:pPr>
      <w:bookmarkStart w:name="_bookmark23" w:id="25"/>
      <w:bookmarkEnd w:id="25"/>
      <w:r>
        <w:rPr>
          <w:b w:val="0"/>
        </w:rPr>
      </w:r>
      <w:r>
        <w:rPr>
          <w:color w:val="1F3863"/>
        </w:rPr>
        <w:t>Limitations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20" w:after="0"/>
        <w:ind w:left="820" w:right="0" w:hanging="361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2"/>
          <w:sz w:val="22"/>
        </w:rPr>
        <w:t> </w:t>
      </w:r>
      <w:r>
        <w:rPr>
          <w:sz w:val="22"/>
        </w:rPr>
        <w:t>links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related resources</w:t>
      </w:r>
      <w:r>
        <w:rPr>
          <w:spacing w:val="-3"/>
          <w:sz w:val="22"/>
        </w:rPr>
        <w:t> </w:t>
      </w:r>
      <w:r>
        <w:rPr>
          <w:sz w:val="22"/>
        </w:rPr>
        <w:t>from a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resource 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possible.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59" w:lineRule="auto" w:before="19" w:after="0"/>
        <w:ind w:left="820" w:right="552" w:hanging="360"/>
        <w:jc w:val="left"/>
        <w:rPr>
          <w:sz w:val="22"/>
        </w:rPr>
      </w:pPr>
      <w:r>
        <w:rPr>
          <w:sz w:val="22"/>
        </w:rPr>
        <w:t>Deleting a REST mapping from the </w:t>
      </w:r>
      <w:r>
        <w:rPr>
          <w:i/>
          <w:sz w:val="22"/>
        </w:rPr>
        <w:t>Generate REST Services </w:t>
      </w:r>
      <w:r>
        <w:rPr>
          <w:sz w:val="22"/>
        </w:rPr>
        <w:t>or </w:t>
      </w:r>
      <w:r>
        <w:rPr>
          <w:i/>
          <w:sz w:val="22"/>
        </w:rPr>
        <w:t>Test REST Services </w:t>
      </w:r>
      <w:r>
        <w:rPr>
          <w:sz w:val="22"/>
        </w:rPr>
        <w:t>user interface is</w:t>
      </w:r>
      <w:r>
        <w:rPr>
          <w:spacing w:val="-47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possible.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</w:pPr>
      <w:r>
        <w:rPr/>
        <w:t>To</w:t>
      </w:r>
      <w:r>
        <w:rPr>
          <w:spacing w:val="-2"/>
        </w:rPr>
        <w:t> </w:t>
      </w:r>
      <w:r>
        <w:rPr/>
        <w:t>delete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mapping: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42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XMLStore</w:t>
      </w:r>
      <w:r>
        <w:rPr>
          <w:spacing w:val="-3"/>
          <w:sz w:val="22"/>
        </w:rPr>
        <w:t> </w:t>
      </w:r>
      <w:r>
        <w:rPr>
          <w:sz w:val="22"/>
        </w:rPr>
        <w:t>Explorer.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i/>
          <w:sz w:val="22"/>
        </w:rPr>
        <w:t>/Cordys/servicemapping/resttosoap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XMLStore.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3"/>
          <w:sz w:val="22"/>
        </w:rPr>
        <w:t> </w:t>
      </w:r>
      <w:r>
        <w:rPr>
          <w:sz w:val="22"/>
        </w:rPr>
        <w:t>the unwanted</w:t>
      </w:r>
      <w:r>
        <w:rPr>
          <w:spacing w:val="-1"/>
          <w:sz w:val="22"/>
        </w:rPr>
        <w:t> </w:t>
      </w:r>
      <w:r>
        <w:rPr>
          <w:sz w:val="22"/>
        </w:rPr>
        <w:t>resources.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/Cordys/servicemapping/soaptorest</w:t>
      </w:r>
      <w:r>
        <w:rPr>
          <w:b/>
          <w:spacing w:val="-1"/>
          <w:sz w:val="22"/>
        </w:rPr>
        <w:t> </w:t>
      </w:r>
      <w:r>
        <w:rPr>
          <w:sz w:val="22"/>
        </w:rPr>
        <w:t>folder.</w:t>
      </w:r>
    </w:p>
    <w:p>
      <w:pPr>
        <w:pStyle w:val="BodyText"/>
        <w:spacing w:line="259" w:lineRule="auto" w:before="181"/>
        <w:ind w:left="100" w:right="534"/>
      </w:pPr>
      <w:r>
        <w:rPr/>
        <w:t>However, any mappings left on the system will be left unusable until the </w:t>
      </w:r>
      <w:r>
        <w:rPr>
          <w:i/>
        </w:rPr>
        <w:t>soaptorest </w:t>
      </w:r>
      <w:r>
        <w:rPr/>
        <w:t>folder is restored to</w:t>
      </w:r>
      <w:r>
        <w:rPr>
          <w:spacing w:val="-47"/>
        </w:rPr>
        <w:t> </w:t>
      </w:r>
      <w:r>
        <w:rPr/>
        <w:t>pick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mappings that were not removed.</w:t>
      </w:r>
    </w:p>
    <w:p>
      <w:pPr>
        <w:spacing w:before="1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restore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i/>
          <w:sz w:val="22"/>
        </w:rPr>
        <w:t>soaptorest</w:t>
      </w:r>
      <w:r>
        <w:rPr>
          <w:b/>
          <w:i/>
          <w:spacing w:val="-2"/>
          <w:sz w:val="22"/>
        </w:rPr>
        <w:t> </w:t>
      </w:r>
      <w:r>
        <w:rPr>
          <w:b/>
          <w:sz w:val="22"/>
        </w:rPr>
        <w:t>folder: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Activate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recreate</w:t>
      </w:r>
      <w:r>
        <w:rPr>
          <w:spacing w:val="-4"/>
          <w:sz w:val="22"/>
        </w:rPr>
        <w:t> </w:t>
      </w:r>
      <w:r>
        <w:rPr>
          <w:sz w:val="22"/>
        </w:rPr>
        <w:t>the /Cordys/servicemapping/soaptorest 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subfolders.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Show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Services user</w:t>
      </w:r>
      <w:r>
        <w:rPr>
          <w:spacing w:val="-1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mappings.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Heading2"/>
        <w:spacing w:before="81"/>
        <w:ind w:left="158"/>
      </w:pPr>
      <w:r>
        <w:rPr>
          <w:color w:val="1F3863"/>
        </w:rPr>
        <w:t>Troubleshooting</w:t>
      </w:r>
    </w:p>
    <w:p>
      <w:pPr>
        <w:pStyle w:val="BodyText"/>
        <w:spacing w:line="259" w:lineRule="auto" w:before="237"/>
        <w:ind w:left="100" w:right="607"/>
      </w:pPr>
      <w:r>
        <w:rPr/>
        <w:t>If the request fails with the HTTP status code </w:t>
      </w:r>
      <w:r>
        <w:rPr>
          <w:b/>
        </w:rPr>
        <w:t>405 Method Not Allowed</w:t>
      </w:r>
      <w:r>
        <w:rPr/>
        <w:t>, you need to configure the web</w:t>
      </w:r>
      <w:r>
        <w:rPr>
          <w:spacing w:val="-47"/>
        </w:rPr>
        <w:t> </w:t>
      </w:r>
      <w:r>
        <w:rPr/>
        <w:t>server to allow the HTTP method you are using. Most web servers, by default, only allow the HTTP</w:t>
      </w:r>
      <w:r>
        <w:rPr>
          <w:spacing w:val="1"/>
        </w:rPr>
        <w:t> </w:t>
      </w:r>
      <w:r>
        <w:rPr/>
        <w:t>methods</w:t>
      </w:r>
      <w:r>
        <w:rPr>
          <w:spacing w:val="-3"/>
        </w:rPr>
        <w:t> </w:t>
      </w:r>
      <w:r>
        <w:rPr>
          <w:b/>
        </w:rPr>
        <w:t>get</w:t>
      </w:r>
      <w:r>
        <w:rPr>
          <w:b/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post</w:t>
      </w:r>
      <w:r>
        <w:rPr/>
        <w:t>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240" w:lineRule="auto"/>
        <w:rPr>
          <w:b w:val="0"/>
        </w:rPr>
      </w:pPr>
      <w:bookmarkStart w:name="_bookmark24" w:id="26"/>
      <w:bookmarkEnd w:id="26"/>
      <w:r>
        <w:rPr/>
      </w:r>
      <w:r>
        <w:rPr>
          <w:b w:val="0"/>
          <w:color w:val="1F4E79"/>
          <w:spacing w:val="-2"/>
        </w:rPr>
        <w:t>REST</w:t>
      </w:r>
      <w:r>
        <w:rPr>
          <w:b w:val="0"/>
          <w:color w:val="1F4E79"/>
          <w:spacing w:val="-25"/>
        </w:rPr>
        <w:t> </w:t>
      </w:r>
      <w:r>
        <w:rPr>
          <w:b w:val="0"/>
          <w:color w:val="1F4E79"/>
          <w:spacing w:val="-2"/>
        </w:rPr>
        <w:t>Gateway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2"/>
        </w:rPr>
        <w:t>Developer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1"/>
        </w:rPr>
        <w:t>Guide</w:t>
      </w:r>
    </w:p>
    <w:p>
      <w:pPr>
        <w:pStyle w:val="BodyText"/>
        <w:spacing w:line="259" w:lineRule="auto" w:before="286"/>
        <w:ind w:left="100" w:right="593"/>
      </w:pPr>
      <w:r>
        <w:rPr/>
        <w:t>The REST Gateway can be used to expose AppWorks Platform SOAP based web services as RESTful URIs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HTTP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types</w:t>
      </w:r>
      <w:r>
        <w:rPr>
          <w:spacing w:val="1"/>
        </w:rPr>
        <w:t> </w:t>
      </w:r>
      <w:r>
        <w:rPr/>
        <w:t>(GET,</w:t>
      </w:r>
      <w:r>
        <w:rPr>
          <w:spacing w:val="-2"/>
        </w:rPr>
        <w:t> </w:t>
      </w:r>
      <w:r>
        <w:rPr/>
        <w:t>PUT,</w:t>
      </w:r>
      <w:r>
        <w:rPr>
          <w:spacing w:val="-2"/>
        </w:rPr>
        <w:t> </w:t>
      </w:r>
      <w:r>
        <w:rPr/>
        <w:t>POST,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DELETE).</w:t>
      </w:r>
    </w:p>
    <w:p>
      <w:pPr>
        <w:pStyle w:val="BodyText"/>
        <w:spacing w:line="259" w:lineRule="auto" w:before="159"/>
        <w:ind w:left="100" w:right="669"/>
      </w:pPr>
      <w:r>
        <w:rPr/>
        <w:t>When the REST Gateway receives a RESTful request from a client, it reads the resource information of</w:t>
      </w:r>
      <w:r>
        <w:rPr>
          <w:spacing w:val="1"/>
        </w:rPr>
        <w:t> </w:t>
      </w:r>
      <w:r>
        <w:rPr/>
        <w:t>the request in XMLStore and converts the RESTful request into an equivalent SOAP request and passes</w:t>
      </w:r>
      <w:r>
        <w:rPr>
          <w:spacing w:val="-47"/>
        </w:rPr>
        <w:t> </w:t>
      </w:r>
      <w:r>
        <w:rPr/>
        <w:t>the control to AppWorks Platform.</w:t>
      </w:r>
      <w:r>
        <w:rPr>
          <w:spacing w:val="1"/>
        </w:rPr>
        <w:t> </w:t>
      </w:r>
      <w:r>
        <w:rPr/>
        <w:t>After it is processed, AppWorks Platform sends the SOAP response</w:t>
      </w:r>
      <w:r>
        <w:rPr>
          <w:spacing w:val="-47"/>
        </w:rPr>
        <w:t> </w:t>
      </w:r>
      <w:r>
        <w:rPr/>
        <w:t>back to the REST Gateway, which converts the SOAP response back to the REST styled response 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spacing w:before="1"/>
      </w:pPr>
      <w:bookmarkStart w:name="_bookmark25" w:id="27"/>
      <w:bookmarkEnd w:id="27"/>
      <w:r>
        <w:rPr>
          <w:b w:val="0"/>
        </w:rPr>
      </w:r>
      <w:r>
        <w:rPr>
          <w:color w:val="1F3863"/>
        </w:rPr>
        <w:t>Generating</w:t>
      </w:r>
      <w:r>
        <w:rPr>
          <w:color w:val="1F3863"/>
          <w:spacing w:val="-4"/>
        </w:rPr>
        <w:t> </w:t>
      </w:r>
      <w:r>
        <w:rPr>
          <w:color w:val="1F3863"/>
        </w:rPr>
        <w:t>the</w:t>
      </w:r>
      <w:r>
        <w:rPr>
          <w:color w:val="1F3863"/>
          <w:spacing w:val="-5"/>
        </w:rPr>
        <w:t> </w:t>
      </w:r>
      <w:r>
        <w:rPr>
          <w:color w:val="1F3863"/>
        </w:rPr>
        <w:t>REST</w:t>
      </w:r>
      <w:r>
        <w:rPr>
          <w:color w:val="1F3863"/>
          <w:spacing w:val="-2"/>
        </w:rPr>
        <w:t> </w:t>
      </w:r>
      <w:r>
        <w:rPr>
          <w:color w:val="1F3863"/>
        </w:rPr>
        <w:t>services</w:t>
      </w:r>
      <w:r>
        <w:rPr>
          <w:color w:val="1F3863"/>
          <w:spacing w:val="-7"/>
        </w:rPr>
        <w:t> </w:t>
      </w:r>
      <w:r>
        <w:rPr>
          <w:color w:val="1F3863"/>
        </w:rPr>
        <w:t>interface</w:t>
      </w:r>
    </w:p>
    <w:p>
      <w:pPr>
        <w:pStyle w:val="BodyText"/>
        <w:spacing w:line="259" w:lineRule="auto" w:before="119"/>
        <w:ind w:left="100" w:right="534"/>
      </w:pPr>
      <w:r>
        <w:rPr/>
        <w:t>This interface is used to generate resource XML from SOAP web service operations.</w:t>
      </w:r>
      <w:r>
        <w:rPr>
          <w:spacing w:val="1"/>
        </w:rPr>
        <w:t> </w:t>
      </w:r>
      <w:r>
        <w:rPr/>
        <w:t>This resource is</w:t>
      </w:r>
      <w:r>
        <w:rPr>
          <w:spacing w:val="1"/>
        </w:rPr>
        <w:t> </w:t>
      </w:r>
      <w:r>
        <w:rPr/>
        <w:t>saved in the XMLStore under </w:t>
      </w:r>
      <w:r>
        <w:rPr>
          <w:i/>
        </w:rPr>
        <w:t>/Cordys/servicemapping/resttosoap/</w:t>
      </w:r>
      <w:r>
        <w:rPr/>
        <w:t>.</w:t>
      </w:r>
      <w:r>
        <w:rPr>
          <w:spacing w:val="1"/>
        </w:rPr>
        <w:t> </w:t>
      </w:r>
      <w:r>
        <w:rPr/>
        <w:t>Each resource file contains many</w:t>
      </w:r>
      <w:r>
        <w:rPr>
          <w:spacing w:val="-47"/>
        </w:rPr>
        <w:t> </w:t>
      </w:r>
      <w:r>
        <w:rPr/>
        <w:t>restful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160"/>
        <w:ind w:left="100"/>
      </w:pP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involves three steps: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b/>
          <w:i/>
          <w:sz w:val="22"/>
        </w:rPr>
        <w:t>Selecting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Web service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mappings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to be generated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b/>
          <w:i/>
          <w:sz w:val="22"/>
        </w:rPr>
        <w:t>Selecting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service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operation</w:t>
      </w:r>
      <w:r>
        <w:rPr>
          <w:b/>
          <w:i/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to be</w:t>
      </w:r>
      <w:r>
        <w:rPr>
          <w:spacing w:val="-4"/>
          <w:sz w:val="22"/>
        </w:rPr>
        <w:t> </w:t>
      </w:r>
      <w:r>
        <w:rPr>
          <w:sz w:val="22"/>
        </w:rPr>
        <w:t>generated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59" w:lineRule="auto" w:before="19" w:after="0"/>
        <w:ind w:left="820" w:right="508" w:hanging="360"/>
        <w:jc w:val="left"/>
        <w:rPr>
          <w:sz w:val="22"/>
        </w:rPr>
      </w:pPr>
      <w:r>
        <w:rPr>
          <w:b/>
          <w:i/>
          <w:sz w:val="22"/>
        </w:rPr>
        <w:t>Updating the SOAP to REST parameter mappings </w:t>
      </w:r>
      <w:r>
        <w:rPr>
          <w:sz w:val="22"/>
        </w:rPr>
        <w:t>as needed, and then saving the REST resource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XMLStore</w:t>
      </w:r>
    </w:p>
    <w:p>
      <w:pPr>
        <w:pStyle w:val="BodyText"/>
        <w:spacing w:before="159"/>
        <w:ind w:left="100"/>
      </w:pPr>
      <w:r>
        <w:rPr/>
        <w:t>These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below.</w:t>
      </w:r>
    </w:p>
    <w:p>
      <w:pPr>
        <w:spacing w:after="0"/>
        <w:sectPr>
          <w:pgSz w:w="12240" w:h="15840"/>
          <w:pgMar w:header="0" w:footer="876" w:top="1360" w:bottom="1060" w:left="1340" w:right="960"/>
        </w:sectPr>
      </w:pPr>
    </w:p>
    <w:p>
      <w:pPr>
        <w:spacing w:before="79"/>
        <w:ind w:left="100" w:right="0" w:firstLine="0"/>
        <w:jc w:val="left"/>
        <w:rPr>
          <w:rFonts w:ascii="Trebuchet MS"/>
          <w:b/>
          <w:sz w:val="20"/>
        </w:rPr>
      </w:pPr>
      <w:bookmarkStart w:name="_bookmark26" w:id="28"/>
      <w:bookmarkEnd w:id="28"/>
      <w:r>
        <w:rPr/>
      </w:r>
      <w:r>
        <w:rPr>
          <w:rFonts w:ascii="Trebuchet MS"/>
          <w:b/>
          <w:sz w:val="20"/>
        </w:rPr>
        <w:t>Selecting</w:t>
      </w:r>
      <w:r>
        <w:rPr>
          <w:rFonts w:ascii="Trebuchet MS"/>
          <w:b/>
          <w:spacing w:val="-8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Web</w:t>
      </w:r>
      <w:r>
        <w:rPr>
          <w:rFonts w:ascii="Trebuchet MS"/>
          <w:b/>
          <w:spacing w:val="-6"/>
          <w:sz w:val="20"/>
        </w:rPr>
        <w:t> </w:t>
      </w:r>
      <w:r>
        <w:rPr>
          <w:rFonts w:ascii="Trebuchet MS"/>
          <w:b/>
          <w:sz w:val="20"/>
        </w:rPr>
        <w:t>Service</w:t>
      </w:r>
    </w:p>
    <w:p>
      <w:pPr>
        <w:pStyle w:val="BodyText"/>
        <w:spacing w:line="259" w:lineRule="auto" w:before="121"/>
        <w:ind w:left="100" w:right="496"/>
      </w:pPr>
      <w:r>
        <w:rPr/>
        <w:t>After the Generate REST Services interface is opened, the Organization/ISV Package and one of its</w:t>
      </w:r>
      <w:r>
        <w:rPr>
          <w:spacing w:val="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Service</w:t>
      </w:r>
      <w:r>
        <w:rPr>
          <w:spacing w:val="3"/>
        </w:rPr>
        <w:t> </w:t>
      </w:r>
      <w:r>
        <w:rPr/>
        <w:t>Interfaces is</w:t>
      </w:r>
      <w:r>
        <w:rPr>
          <w:spacing w:val="2"/>
        </w:rPr>
        <w:t> </w:t>
      </w:r>
      <w:r>
        <w:rPr/>
        <w:t>selected,</w:t>
      </w:r>
      <w:r>
        <w:rPr>
          <w:spacing w:val="2"/>
        </w:rPr>
        <w:t> </w:t>
      </w:r>
      <w:r>
        <w:rPr/>
        <w:t>and then</w:t>
      </w:r>
      <w:r>
        <w:rPr>
          <w:spacing w:val="1"/>
        </w:rPr>
        <w:t> </w:t>
      </w:r>
      <w:r>
        <w:rPr>
          <w:b/>
        </w:rPr>
        <w:t>Show</w:t>
      </w:r>
      <w:r>
        <w:rPr>
          <w:b/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clicked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display a</w:t>
      </w:r>
      <w:r>
        <w:rPr>
          <w:spacing w:val="2"/>
        </w:rPr>
        <w:t> </w:t>
      </w:r>
      <w:r>
        <w:rPr/>
        <w:t>list of operations</w:t>
      </w:r>
      <w:r>
        <w:rPr>
          <w:spacing w:val="1"/>
        </w:rPr>
        <w:t> </w:t>
      </w:r>
      <w:r>
        <w:rPr/>
        <w:t>that are available for the Web service interface.</w:t>
      </w:r>
      <w:r>
        <w:rPr>
          <w:spacing w:val="1"/>
        </w:rPr>
        <w:t> </w:t>
      </w:r>
      <w:r>
        <w:rPr/>
        <w:t>This populates the Web Service Operations list box with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Web service</w:t>
      </w:r>
      <w:r>
        <w:rPr>
          <w:spacing w:val="-2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service: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1648051</wp:posOffset>
            </wp:positionH>
            <wp:positionV relativeFrom="paragraph">
              <wp:posOffset>110726</wp:posOffset>
            </wp:positionV>
            <wp:extent cx="4459696" cy="249688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96" cy="249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27" w:id="29"/>
      <w:bookmarkEnd w:id="29"/>
      <w:r>
        <w:rPr/>
      </w:r>
      <w:r>
        <w:rPr>
          <w:rFonts w:ascii="Trebuchet MS"/>
          <w:b/>
          <w:sz w:val="20"/>
        </w:rPr>
        <w:t>Selecting</w:t>
      </w:r>
      <w:r>
        <w:rPr>
          <w:rFonts w:ascii="Trebuchet MS"/>
          <w:b/>
          <w:spacing w:val="-6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Web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service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operation</w:t>
      </w:r>
    </w:p>
    <w:p>
      <w:pPr>
        <w:pStyle w:val="BodyText"/>
        <w:spacing w:line="256" w:lineRule="auto" w:before="123"/>
        <w:ind w:left="100" w:right="599"/>
      </w:pPr>
      <w:r>
        <w:rPr/>
        <w:t>When one of the Web service operations is clicked (for example, </w:t>
      </w:r>
      <w:r>
        <w:rPr>
          <w:i/>
        </w:rPr>
        <w:t>getListOfFiles</w:t>
      </w:r>
      <w:r>
        <w:rPr/>
        <w:t>), the REST mappings are</w:t>
      </w:r>
      <w:r>
        <w:rPr>
          <w:spacing w:val="-47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with default</w:t>
      </w:r>
      <w:r>
        <w:rPr>
          <w:spacing w:val="-2"/>
        </w:rPr>
        <w:t> </w:t>
      </w:r>
      <w:r>
        <w:rPr/>
        <w:t>values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then be</w:t>
      </w:r>
      <w:r>
        <w:rPr>
          <w:spacing w:val="1"/>
        </w:rPr>
        <w:t> </w:t>
      </w:r>
      <w:r>
        <w:rPr/>
        <w:t>edited</w:t>
      </w:r>
      <w:r>
        <w:rPr>
          <w:spacing w:val="-3"/>
        </w:rPr>
        <w:t> </w:t>
      </w:r>
      <w:r>
        <w:rPr/>
        <w:t>as needed:</w:t>
      </w:r>
    </w:p>
    <w:p>
      <w:pPr>
        <w:pStyle w:val="BodyText"/>
        <w:rPr>
          <w:sz w:val="14"/>
        </w:rPr>
      </w:pPr>
      <w:r>
        <w:rPr/>
        <w:pict>
          <v:group style="position:absolute;margin-left:74.398186pt;margin-top:10.494922pt;width:473.9pt;height:257.8pt;mso-position-horizontal-relative:page;mso-position-vertical-relative:paragraph;z-index:-15727104;mso-wrap-distance-left:0;mso-wrap-distance-right:0" coordorigin="1488,210" coordsize="9478,5156">
            <v:shape style="position:absolute;left:1487;top:209;width:9478;height:5156" type="#_x0000_t75" stroked="false">
              <v:imagedata r:id="rId12" o:title=""/>
            </v:shape>
            <v:shape style="position:absolute;left:1500;top:223;width:9360;height:5036" type="#_x0000_t75" stroked="false">
              <v:imagedata r:id="rId13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0" w:footer="876" w:top="1360" w:bottom="1060" w:left="1340" w:right="960"/>
        </w:sectPr>
      </w:pPr>
    </w:p>
    <w:p>
      <w:pPr>
        <w:spacing w:before="79"/>
        <w:ind w:left="100" w:right="0" w:firstLine="0"/>
        <w:jc w:val="left"/>
        <w:rPr>
          <w:rFonts w:ascii="Trebuchet MS"/>
          <w:b/>
          <w:sz w:val="20"/>
        </w:rPr>
      </w:pPr>
      <w:bookmarkStart w:name="_bookmark28" w:id="30"/>
      <w:bookmarkEnd w:id="30"/>
      <w:r>
        <w:rPr/>
      </w:r>
      <w:r>
        <w:rPr>
          <w:rFonts w:ascii="Trebuchet MS"/>
          <w:b/>
          <w:sz w:val="20"/>
        </w:rPr>
        <w:t>Updating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the</w:t>
      </w:r>
      <w:r>
        <w:rPr>
          <w:rFonts w:ascii="Trebuchet MS"/>
          <w:b/>
          <w:spacing w:val="-2"/>
          <w:sz w:val="20"/>
        </w:rPr>
        <w:t> </w:t>
      </w:r>
      <w:r>
        <w:rPr>
          <w:rFonts w:ascii="Trebuchet MS"/>
          <w:b/>
          <w:sz w:val="20"/>
        </w:rPr>
        <w:t>SOAP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to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REST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parameter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mappings</w:t>
      </w:r>
    </w:p>
    <w:p>
      <w:pPr>
        <w:pStyle w:val="BodyText"/>
        <w:spacing w:line="259" w:lineRule="auto" w:before="121"/>
        <w:ind w:left="100" w:right="501"/>
      </w:pPr>
      <w:r>
        <w:rPr/>
        <w:t>After the Web service and its associated operations are selected, the REST to SOAP parameter mappings</w:t>
      </w:r>
      <w:r>
        <w:rPr>
          <w:spacing w:val="-47"/>
        </w:rPr>
        <w:t> </w:t>
      </w:r>
      <w:r>
        <w:rPr/>
        <w:t>can</w:t>
      </w:r>
      <w:r>
        <w:rPr>
          <w:spacing w:val="-2"/>
        </w:rPr>
        <w:t> </w:t>
      </w:r>
      <w:r>
        <w:rPr/>
        <w:t>be updated</w:t>
      </w:r>
      <w:r>
        <w:rPr>
          <w:spacing w:val="-1"/>
        </w:rPr>
        <w:t> </w:t>
      </w:r>
      <w:r>
        <w:rPr/>
        <w:t>as needed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40" w:lineRule="auto" w:before="159" w:after="0"/>
        <w:ind w:left="866" w:right="0" w:hanging="360"/>
        <w:jc w:val="left"/>
        <w:rPr>
          <w:sz w:val="22"/>
        </w:rPr>
      </w:pP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the resource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40" w:lineRule="auto" w:before="23" w:after="0"/>
        <w:ind w:left="866" w:right="0" w:hanging="360"/>
        <w:jc w:val="left"/>
        <w:rPr>
          <w:sz w:val="22"/>
        </w:rPr>
      </w:pPr>
      <w:r>
        <w:rPr>
          <w:sz w:val="22"/>
        </w:rPr>
        <w:t>Change or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 HTTP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expose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40" w:lineRule="auto" w:before="19" w:after="0"/>
        <w:ind w:left="866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parameter</w:t>
      </w:r>
      <w:r>
        <w:rPr>
          <w:spacing w:val="-4"/>
          <w:sz w:val="22"/>
        </w:rPr>
        <w:t> </w:t>
      </w:r>
      <w:r>
        <w:rPr>
          <w:sz w:val="22"/>
        </w:rPr>
        <w:t>mappings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40" w:lineRule="auto" w:before="22" w:after="0"/>
        <w:ind w:left="866" w:right="0" w:hanging="36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transformation</w:t>
      </w:r>
      <w:r>
        <w:rPr>
          <w:spacing w:val="-4"/>
          <w:sz w:val="22"/>
        </w:rPr>
        <w:t> </w:t>
      </w:r>
      <w:r>
        <w:rPr>
          <w:sz w:val="22"/>
        </w:rPr>
        <w:t>from the</w:t>
      </w:r>
      <w:r>
        <w:rPr>
          <w:spacing w:val="-3"/>
          <w:sz w:val="22"/>
        </w:rPr>
        <w:t> </w:t>
      </w:r>
      <w:r>
        <w:rPr>
          <w:sz w:val="22"/>
        </w:rPr>
        <w:t>SOAP</w:t>
      </w:r>
      <w:r>
        <w:rPr>
          <w:spacing w:val="-2"/>
          <w:sz w:val="22"/>
        </w:rPr>
        <w:t> </w:t>
      </w:r>
      <w:r>
        <w:rPr>
          <w:sz w:val="22"/>
        </w:rPr>
        <w:t>response</w:t>
      </w:r>
      <w:r>
        <w:rPr>
          <w:spacing w:val="-3"/>
          <w:sz w:val="22"/>
        </w:rPr>
        <w:t> </w:t>
      </w:r>
      <w:r>
        <w:rPr>
          <w:sz w:val="22"/>
        </w:rPr>
        <w:t>XML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editing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XSLT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40" w:lineRule="auto" w:before="20" w:after="0"/>
        <w:ind w:left="866" w:right="0" w:hanging="36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transformation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request XML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SOAP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editing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XSLT</w:t>
      </w:r>
    </w:p>
    <w:p>
      <w:pPr>
        <w:pStyle w:val="BodyText"/>
        <w:spacing w:before="1"/>
        <w:rPr>
          <w:sz w:val="41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RESTful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operation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details</w:t>
      </w:r>
    </w:p>
    <w:p>
      <w:pPr>
        <w:pStyle w:val="BodyText"/>
        <w:spacing w:before="120"/>
        <w:ind w:left="100"/>
      </w:pPr>
      <w:r>
        <w:rPr/>
        <w:t>The REST</w:t>
      </w:r>
      <w:r>
        <w:rPr>
          <w:spacing w:val="-3"/>
        </w:rPr>
        <w:t> </w:t>
      </w:r>
      <w:r>
        <w:rPr/>
        <w:t>service details</w:t>
      </w:r>
      <w:r>
        <w:rPr>
          <w:spacing w:val="-3"/>
        </w:rPr>
        <w:t> </w:t>
      </w:r>
      <w:r>
        <w:rPr/>
        <w:t>are populated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sections: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5852"/>
      </w:tblGrid>
      <w:tr>
        <w:trPr>
          <w:trHeight w:val="262" w:hRule="atLeast"/>
        </w:trPr>
        <w:tc>
          <w:tcPr>
            <w:tcW w:w="2690" w:type="dxa"/>
          </w:tcPr>
          <w:p>
            <w:pPr>
              <w:pStyle w:val="TableParagraph"/>
              <w:spacing w:line="179" w:lineRule="exact" w:before="0"/>
              <w:ind w:left="200"/>
              <w:rPr>
                <w:sz w:val="16"/>
              </w:rPr>
            </w:pPr>
            <w:r>
              <w:rPr>
                <w:b/>
                <w:sz w:val="16"/>
              </w:rPr>
              <w:t>Web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Service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Operation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Details</w:t>
            </w:r>
            <w:r>
              <w:rPr>
                <w:sz w:val="16"/>
              </w:rPr>
              <w:t>:</w:t>
            </w:r>
          </w:p>
        </w:tc>
        <w:tc>
          <w:tcPr>
            <w:tcW w:w="5852" w:type="dxa"/>
          </w:tcPr>
          <w:p>
            <w:pPr>
              <w:pStyle w:val="TableParagraph"/>
              <w:spacing w:line="179" w:lineRule="exact" w:before="0"/>
              <w:ind w:left="121"/>
              <w:rPr>
                <w:sz w:val="16"/>
              </w:rPr>
            </w:pPr>
            <w:r>
              <w:rPr>
                <w:sz w:val="16"/>
              </w:rPr>
              <w:t>Displays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request,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edited,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necessary.</w:t>
            </w:r>
          </w:p>
        </w:tc>
      </w:tr>
      <w:tr>
        <w:trPr>
          <w:trHeight w:val="262" w:hRule="atLeast"/>
        </w:trPr>
        <w:tc>
          <w:tcPr>
            <w:tcW w:w="2690" w:type="dxa"/>
          </w:tcPr>
          <w:p>
            <w:pPr>
              <w:pStyle w:val="TableParagraph"/>
              <w:spacing w:line="164" w:lineRule="exact" w:before="78"/>
              <w:ind w:left="200"/>
              <w:rPr>
                <w:sz w:val="16"/>
              </w:rPr>
            </w:pPr>
            <w:r>
              <w:rPr>
                <w:b/>
                <w:sz w:val="16"/>
              </w:rPr>
              <w:t>REST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URI Details</w:t>
            </w:r>
            <w:r>
              <w:rPr>
                <w:sz w:val="16"/>
              </w:rPr>
              <w:t>:</w:t>
            </w:r>
          </w:p>
        </w:tc>
        <w:tc>
          <w:tcPr>
            <w:tcW w:w="5852" w:type="dxa"/>
          </w:tcPr>
          <w:p>
            <w:pPr>
              <w:pStyle w:val="TableParagraph"/>
              <w:spacing w:line="164" w:lineRule="exact" w:before="78"/>
              <w:ind w:left="121"/>
              <w:rPr>
                <w:sz w:val="16"/>
              </w:rPr>
            </w:pPr>
            <w:r>
              <w:rPr>
                <w:sz w:val="16"/>
              </w:rPr>
              <w:t>Displays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 URI,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required.</w:t>
            </w:r>
          </w:p>
        </w:tc>
      </w:tr>
    </w:tbl>
    <w:p>
      <w:pPr>
        <w:pStyle w:val="BodyText"/>
      </w:pPr>
    </w:p>
    <w:p>
      <w:pPr>
        <w:spacing w:before="169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Web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Service</w:t>
      </w:r>
      <w:r>
        <w:rPr>
          <w:rFonts w:ascii="Trebuchet MS"/>
          <w:b/>
          <w:spacing w:val="-5"/>
          <w:sz w:val="20"/>
        </w:rPr>
        <w:t> </w:t>
      </w:r>
      <w:r>
        <w:rPr>
          <w:rFonts w:ascii="Trebuchet MS"/>
          <w:b/>
          <w:sz w:val="20"/>
        </w:rPr>
        <w:t>Operation</w:t>
      </w:r>
      <w:r>
        <w:rPr>
          <w:rFonts w:ascii="Trebuchet MS"/>
          <w:b/>
          <w:spacing w:val="-1"/>
          <w:sz w:val="20"/>
        </w:rPr>
        <w:t> </w:t>
      </w:r>
      <w:r>
        <w:rPr>
          <w:rFonts w:ascii="Trebuchet MS"/>
          <w:b/>
          <w:sz w:val="20"/>
        </w:rPr>
        <w:t>details</w:t>
      </w:r>
    </w:p>
    <w:p>
      <w:pPr>
        <w:pStyle w:val="BodyText"/>
        <w:spacing w:line="259" w:lineRule="auto" w:before="121"/>
        <w:ind w:left="100" w:right="534"/>
      </w:pPr>
      <w:r>
        <w:rPr/>
        <w:t>This group box can be expanded by clicking the accordion control and contains the Operation Name,</w:t>
      </w:r>
      <w:r>
        <w:rPr>
          <w:spacing w:val="1"/>
        </w:rPr>
        <w:t> </w:t>
      </w:r>
      <w:r>
        <w:rPr/>
        <w:t>Namespace, and the SOAP Request XML structure of the operation.</w:t>
      </w:r>
      <w:r>
        <w:rPr>
          <w:spacing w:val="1"/>
        </w:rPr>
        <w:t> </w:t>
      </w:r>
      <w:r>
        <w:rPr/>
        <w:t>The SOAP request can be edited to</w:t>
      </w:r>
      <w:r>
        <w:rPr>
          <w:spacing w:val="-47"/>
        </w:rPr>
        <w:t> </w:t>
      </w:r>
      <w:r>
        <w:rPr/>
        <w:t>remove unnecessary parameters as required.</w:t>
      </w:r>
      <w:r>
        <w:rPr>
          <w:spacing w:val="1"/>
        </w:rPr>
        <w:t> </w:t>
      </w:r>
      <w:r>
        <w:rPr/>
        <w:t>For example, if </w:t>
      </w:r>
      <w:r>
        <w:rPr>
          <w:i/>
        </w:rPr>
        <w:t>getListOfFiles </w:t>
      </w:r>
      <w:r>
        <w:rPr/>
        <w:t>is only needed for the FTP</w:t>
      </w:r>
      <w:r>
        <w:rPr>
          <w:spacing w:val="1"/>
        </w:rPr>
        <w:t> </w:t>
      </w:r>
      <w:r>
        <w:rPr/>
        <w:t>user account’s home directory, the directory element can be left empty or removed.</w:t>
      </w:r>
      <w:r>
        <w:rPr>
          <w:spacing w:val="1"/>
        </w:rPr>
        <w:t> </w:t>
      </w:r>
      <w:r>
        <w:rPr/>
        <w:t>Both Operation</w:t>
      </w:r>
      <w:r>
        <w:rPr>
          <w:spacing w:val="1"/>
        </w:rPr>
        <w:t> </w:t>
      </w:r>
      <w:r>
        <w:rPr/>
        <w:t>Name and</w:t>
      </w:r>
      <w:r>
        <w:rPr>
          <w:spacing w:val="-1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cannot be</w:t>
      </w:r>
      <w:r>
        <w:rPr>
          <w:spacing w:val="1"/>
        </w:rPr>
        <w:t> </w:t>
      </w:r>
      <w:r>
        <w:rPr/>
        <w:t>edited.</w:t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74.398186pt;margin-top:10.271695pt;width:473.9pt;height:149.2pt;mso-position-horizontal-relative:page;mso-position-vertical-relative:paragraph;z-index:-15726592;mso-wrap-distance-left:0;mso-wrap-distance-right:0" coordorigin="1488,205" coordsize="9478,2984">
            <v:shape style="position:absolute;left:1487;top:205;width:9478;height:2984" type="#_x0000_t75" stroked="false">
              <v:imagedata r:id="rId14" o:title=""/>
            </v:shape>
            <v:shape style="position:absolute;left:1500;top:217;width:9360;height:2867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</w:pPr>
    </w:p>
    <w:p>
      <w:pPr>
        <w:spacing w:before="142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REST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URI</w:t>
      </w:r>
      <w:r>
        <w:rPr>
          <w:rFonts w:ascii="Trebuchet MS"/>
          <w:b/>
          <w:spacing w:val="-4"/>
          <w:sz w:val="20"/>
        </w:rPr>
        <w:t> </w:t>
      </w:r>
      <w:r>
        <w:rPr>
          <w:rFonts w:ascii="Trebuchet MS"/>
          <w:b/>
          <w:sz w:val="20"/>
        </w:rPr>
        <w:t>details</w:t>
      </w:r>
    </w:p>
    <w:p>
      <w:pPr>
        <w:pStyle w:val="BodyText"/>
        <w:spacing w:before="121"/>
        <w:ind w:left="100"/>
      </w:pPr>
      <w:r>
        <w:rPr/>
        <w:t>This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SOAP</w:t>
      </w:r>
      <w:r>
        <w:rPr>
          <w:spacing w:val="-2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sz w:val="22"/>
        </w:rPr>
        <w:t>the name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resource,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HTTP</w:t>
      </w:r>
      <w:r>
        <w:rPr>
          <w:spacing w:val="-2"/>
          <w:sz w:val="22"/>
        </w:rPr>
        <w:t> </w:t>
      </w:r>
      <w:r>
        <w:rPr>
          <w:sz w:val="22"/>
        </w:rPr>
        <w:t>method,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response format.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2"/>
          <w:sz w:val="22"/>
        </w:rPr>
        <w:t> </w:t>
      </w:r>
      <w:r>
        <w:rPr>
          <w:sz w:val="22"/>
        </w:rPr>
        <w:t>the SOAP</w:t>
      </w:r>
      <w:r>
        <w:rPr>
          <w:spacing w:val="-1"/>
          <w:sz w:val="22"/>
        </w:rPr>
        <w:t> </w:t>
      </w:r>
      <w:r>
        <w:rPr>
          <w:sz w:val="22"/>
        </w:rPr>
        <w:t>to REST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5"/>
          <w:sz w:val="22"/>
        </w:rPr>
        <w:t> </w:t>
      </w:r>
      <w:r>
        <w:rPr>
          <w:sz w:val="22"/>
        </w:rPr>
        <w:t>mappings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URL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3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2"/>
          <w:sz w:val="22"/>
        </w:rPr>
        <w:t> </w:t>
      </w:r>
      <w:r>
        <w:rPr>
          <w:sz w:val="22"/>
        </w:rPr>
        <w:t>namespace information.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sz w:val="22"/>
        </w:rPr>
        <w:t>the request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response,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needed.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76" w:top="1360" w:bottom="1060" w:left="1340" w:right="960"/>
        </w:sectPr>
      </w:pPr>
    </w:p>
    <w:p>
      <w:pPr>
        <w:pStyle w:val="BodyText"/>
        <w:spacing w:line="259" w:lineRule="auto" w:before="39"/>
        <w:ind w:left="100" w:right="749"/>
        <w:jc w:val="both"/>
      </w:pPr>
      <w:r>
        <w:rPr/>
        <w:t>These values are populated automatically when the operation is selected (for example, </w:t>
      </w:r>
      <w:r>
        <w:rPr>
          <w:i/>
        </w:rPr>
        <w:t>getListOfFiles</w:t>
      </w:r>
      <w:r>
        <w:rPr/>
        <w:t>)</w:t>
      </w:r>
      <w:r>
        <w:rPr>
          <w:spacing w:val="-47"/>
        </w:rPr>
        <w:t> </w:t>
      </w:r>
      <w:r>
        <w:rPr/>
        <w:t>and many can be edited as needed to customize the mapping.</w:t>
      </w:r>
      <w:r>
        <w:rPr>
          <w:spacing w:val="1"/>
        </w:rPr>
        <w:t> </w:t>
      </w:r>
      <w:r>
        <w:rPr/>
        <w:t>The details about the main sections 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3"/>
        </w:rPr>
        <w:t> </w:t>
      </w:r>
      <w:r>
        <w:rPr/>
        <w:t>URI</w:t>
      </w:r>
      <w:r>
        <w:rPr>
          <w:spacing w:val="-2"/>
        </w:rPr>
        <w:t> </w:t>
      </w:r>
      <w:r>
        <w:rPr/>
        <w:t>Details group</w:t>
      </w:r>
      <w:r>
        <w:rPr>
          <w:spacing w:val="-3"/>
        </w:rPr>
        <w:t> </w:t>
      </w:r>
      <w:r>
        <w:rPr/>
        <w:t>box are</w:t>
      </w:r>
      <w:r>
        <w:rPr>
          <w:spacing w:val="2"/>
        </w:rPr>
        <w:t> </w:t>
      </w:r>
      <w:r>
        <w:rPr/>
        <w:t>detailed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URI Details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basic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details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section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7201"/>
      </w:tblGrid>
      <w:tr>
        <w:trPr>
          <w:trHeight w:val="508" w:hRule="atLeast"/>
        </w:trPr>
        <w:tc>
          <w:tcPr>
            <w:tcW w:w="2155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Name</w:t>
            </w:r>
          </w:p>
        </w:tc>
        <w:tc>
          <w:tcPr>
            <w:tcW w:w="7201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Description</w:t>
            </w:r>
          </w:p>
        </w:tc>
      </w:tr>
      <w:tr>
        <w:trPr>
          <w:trHeight w:val="1161" w:hRule="atLeast"/>
        </w:trPr>
        <w:tc>
          <w:tcPr>
            <w:tcW w:w="215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Resource</w:t>
            </w:r>
          </w:p>
        </w:tc>
        <w:tc>
          <w:tcPr>
            <w:tcW w:w="7201" w:type="dxa"/>
          </w:tcPr>
          <w:p>
            <w:pPr>
              <w:pStyle w:val="TableParagraph"/>
              <w:ind w:right="237"/>
              <w:jc w:val="both"/>
              <w:rPr>
                <w:sz w:val="16"/>
              </w:rPr>
            </w:pPr>
            <w:r>
              <w:rPr>
                <w:sz w:val="16"/>
              </w:rPr>
              <w:t>Names the resource. A name is provided when the Web Service operation is selected, but it can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 edited as needed as long as the name of the resource contains only alphanumeric characters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 embedded whitespace.</w:t>
            </w:r>
          </w:p>
          <w:p>
            <w:pPr>
              <w:pStyle w:val="TableParagraph"/>
              <w:spacing w:before="81"/>
              <w:ind w:right="188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sz w:val="16"/>
              </w:rPr>
              <w:t>: if the name of an existing resource is used, the REST mapping will be added to the existing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XML in XMLStore.</w:t>
            </w:r>
          </w:p>
        </w:tc>
      </w:tr>
      <w:tr>
        <w:trPr>
          <w:trHeight w:val="527" w:hRule="atLeast"/>
        </w:trPr>
        <w:tc>
          <w:tcPr>
            <w:tcW w:w="215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HTTP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7201" w:type="dxa"/>
          </w:tcPr>
          <w:p>
            <w:pPr>
              <w:pStyle w:val="TableParagraph"/>
              <w:ind w:right="174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HTTP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Method.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Choices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DELETE.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interface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best guess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(usually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POST)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selected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Web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service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operation.</w:t>
            </w:r>
          </w:p>
        </w:tc>
      </w:tr>
      <w:tr>
        <w:trPr>
          <w:trHeight w:val="343" w:hRule="atLeast"/>
        </w:trPr>
        <w:tc>
          <w:tcPr>
            <w:tcW w:w="215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format</w:t>
            </w:r>
          </w:p>
        </w:tc>
        <w:tc>
          <w:tcPr>
            <w:tcW w:w="72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format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response.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Choices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JSON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(default)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XML.</w:t>
            </w:r>
          </w:p>
        </w:tc>
      </w:tr>
      <w:tr>
        <w:trPr>
          <w:trHeight w:val="530" w:hRule="atLeast"/>
        </w:trPr>
        <w:tc>
          <w:tcPr>
            <w:tcW w:w="2155" w:type="dxa"/>
          </w:tcPr>
          <w:p>
            <w:pPr>
              <w:pStyle w:val="TableParagraph"/>
              <w:spacing w:before="82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URI</w:t>
            </w:r>
          </w:p>
        </w:tc>
        <w:tc>
          <w:tcPr>
            <w:tcW w:w="7201" w:type="dxa"/>
          </w:tcPr>
          <w:p>
            <w:pPr>
              <w:pStyle w:val="TableParagraph"/>
              <w:spacing w:before="82"/>
              <w:rPr>
                <w:sz w:val="16"/>
              </w:rPr>
            </w:pPr>
            <w:r>
              <w:rPr>
                <w:sz w:val="16"/>
              </w:rPr>
              <w:t>Provides the REST URI.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This field cannot be edited directly; however, the placeholders for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parameters 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updated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entries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URL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parameters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deleted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added.</w:t>
            </w: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URI Details –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URL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Parameters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table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7285"/>
      </w:tblGrid>
      <w:tr>
        <w:trPr>
          <w:trHeight w:val="508" w:hRule="atLeast"/>
        </w:trPr>
        <w:tc>
          <w:tcPr>
            <w:tcW w:w="2066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Name</w:t>
            </w:r>
          </w:p>
        </w:tc>
        <w:tc>
          <w:tcPr>
            <w:tcW w:w="7285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Description</w:t>
            </w:r>
          </w:p>
        </w:tc>
      </w:tr>
      <w:tr>
        <w:trPr>
          <w:trHeight w:val="342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XPath</w:t>
            </w:r>
          </w:p>
        </w:tc>
        <w:tc>
          <w:tcPr>
            <w:tcW w:w="728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column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contains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XPath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mapping,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namespace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prefix.</w:t>
            </w:r>
          </w:p>
        </w:tc>
      </w:tr>
      <w:tr>
        <w:trPr>
          <w:trHeight w:val="345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728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Parameter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SOAP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mapped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 parameter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placeholder.</w:t>
            </w:r>
          </w:p>
        </w:tc>
      </w:tr>
      <w:tr>
        <w:trPr>
          <w:trHeight w:val="342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728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Parameter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mapped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corresponding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SOAP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parameter.</w:t>
            </w:r>
          </w:p>
        </w:tc>
      </w:tr>
    </w:tbl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spacing w:line="259" w:lineRule="auto" w:before="1"/>
        <w:ind w:left="100" w:right="577"/>
      </w:pPr>
      <w:r>
        <w:rPr>
          <w:b/>
        </w:rPr>
        <w:t>Note</w:t>
      </w:r>
      <w:r>
        <w:rPr/>
        <w:t>: Each row in the URL Parameters table must match a </w:t>
      </w:r>
      <w:r>
        <w:rPr>
          <w:i/>
        </w:rPr>
        <w:t>PARAMETER </w:t>
      </w:r>
      <w:r>
        <w:rPr/>
        <w:t>in the SOAP request in the Web</w:t>
      </w:r>
      <w:r>
        <w:rPr>
          <w:spacing w:val="-47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9" w:lineRule="auto"/>
        <w:ind w:left="100" w:right="534"/>
      </w:pP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 are generated</w:t>
      </w:r>
      <w:r>
        <w:rPr>
          <w:spacing w:val="-2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 SOAP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operation.</w:t>
      </w:r>
      <w:r>
        <w:rPr>
          <w:spacing w:val="48"/>
        </w:rPr>
        <w:t> </w:t>
      </w:r>
      <w:r>
        <w:rPr/>
        <w:t>Additionally, following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that are</w:t>
      </w:r>
      <w:r>
        <w:rPr>
          <w:spacing w:val="1"/>
        </w:rPr>
        <w:t> </w:t>
      </w:r>
      <w:r>
        <w:rPr/>
        <w:t>available: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59" w:lineRule="auto" w:before="119" w:after="0"/>
        <w:ind w:left="820" w:right="475" w:hanging="360"/>
        <w:jc w:val="left"/>
        <w:rPr>
          <w:sz w:val="22"/>
        </w:rPr>
      </w:pPr>
      <w:r>
        <w:rPr>
          <w:b/>
          <w:sz w:val="22"/>
        </w:rPr>
        <w:t>Show All </w:t>
      </w:r>
      <w:r>
        <w:rPr>
          <w:sz w:val="22"/>
        </w:rPr>
        <w:t>– Populates the table with all the parameters available for the Web service.</w:t>
      </w:r>
      <w:r>
        <w:rPr>
          <w:spacing w:val="1"/>
          <w:sz w:val="22"/>
        </w:rPr>
        <w:t> </w:t>
      </w:r>
      <w:r>
        <w:rPr>
          <w:sz w:val="22"/>
        </w:rPr>
        <w:t>By default,</w:t>
      </w:r>
      <w:r>
        <w:rPr>
          <w:spacing w:val="-47"/>
          <w:sz w:val="22"/>
        </w:rPr>
        <w:t> </w:t>
      </w:r>
      <w:r>
        <w:rPr>
          <w:sz w:val="22"/>
        </w:rPr>
        <w:t>only the first 20 parameters are displayed.</w:t>
      </w:r>
      <w:r>
        <w:rPr>
          <w:spacing w:val="1"/>
          <w:sz w:val="22"/>
        </w:rPr>
        <w:t> </w:t>
      </w:r>
      <w:r>
        <w:rPr>
          <w:sz w:val="22"/>
        </w:rPr>
        <w:t>For Web services having more than 20 parameters,</w:t>
      </w:r>
      <w:r>
        <w:rPr>
          <w:spacing w:val="1"/>
          <w:sz w:val="22"/>
        </w:rPr>
        <w:t> </w:t>
      </w:r>
      <w:r>
        <w:rPr>
          <w:sz w:val="22"/>
        </w:rPr>
        <w:t>this option</w:t>
      </w:r>
      <w:r>
        <w:rPr>
          <w:spacing w:val="-1"/>
          <w:sz w:val="22"/>
        </w:rPr>
        <w:t> </w:t>
      </w:r>
      <w:r>
        <w:rPr>
          <w:sz w:val="22"/>
        </w:rPr>
        <w:t>displays all</w:t>
      </w:r>
      <w:r>
        <w:rPr>
          <w:spacing w:val="-3"/>
          <w:sz w:val="22"/>
        </w:rPr>
        <w:t> </w:t>
      </w:r>
      <w:r>
        <w:rPr>
          <w:sz w:val="22"/>
        </w:rPr>
        <w:t>of them.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Move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Moves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row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one row.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Move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Down</w:t>
      </w:r>
      <w:r>
        <w:rPr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Moves</w:t>
      </w:r>
      <w:r>
        <w:rPr>
          <w:spacing w:val="-1"/>
          <w:sz w:val="22"/>
        </w:rPr>
        <w:t> </w:t>
      </w:r>
      <w:r>
        <w:rPr>
          <w:sz w:val="22"/>
        </w:rPr>
        <w:t>the selected</w:t>
      </w:r>
      <w:r>
        <w:rPr>
          <w:spacing w:val="-1"/>
          <w:sz w:val="22"/>
        </w:rPr>
        <w:t> </w:t>
      </w:r>
      <w:r>
        <w:rPr>
          <w:sz w:val="22"/>
        </w:rPr>
        <w:t>row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one row.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URI Details –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Namespace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Information</w:t>
      </w:r>
    </w:p>
    <w:p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7285"/>
      </w:tblGrid>
      <w:tr>
        <w:trPr>
          <w:trHeight w:val="508" w:hRule="atLeast"/>
        </w:trPr>
        <w:tc>
          <w:tcPr>
            <w:tcW w:w="2066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Name</w:t>
            </w:r>
          </w:p>
        </w:tc>
        <w:tc>
          <w:tcPr>
            <w:tcW w:w="7285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Description</w:t>
            </w:r>
          </w:p>
        </w:tc>
      </w:tr>
      <w:tr>
        <w:trPr>
          <w:trHeight w:val="342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Prefix</w:t>
            </w:r>
          </w:p>
        </w:tc>
        <w:tc>
          <w:tcPr>
            <w:tcW w:w="728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Prefix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namespace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use.</w:t>
            </w:r>
          </w:p>
        </w:tc>
      </w:tr>
      <w:tr>
        <w:trPr>
          <w:trHeight w:val="345" w:hRule="atLeast"/>
        </w:trPr>
        <w:tc>
          <w:tcPr>
            <w:tcW w:w="2066" w:type="dxa"/>
          </w:tcPr>
          <w:p>
            <w:pPr>
              <w:pStyle w:val="TableParagraph"/>
              <w:spacing w:before="82"/>
              <w:rPr>
                <w:sz w:val="16"/>
              </w:rPr>
            </w:pPr>
            <w:r>
              <w:rPr>
                <w:sz w:val="16"/>
              </w:rPr>
              <w:t>Namespace</w:t>
            </w:r>
          </w:p>
        </w:tc>
        <w:tc>
          <w:tcPr>
            <w:tcW w:w="7285" w:type="dxa"/>
          </w:tcPr>
          <w:p>
            <w:pPr>
              <w:pStyle w:val="TableParagraph"/>
              <w:spacing w:before="82"/>
              <w:ind w:left="105"/>
              <w:rPr>
                <w:sz w:val="16"/>
              </w:rPr>
            </w:pPr>
            <w:r>
              <w:rPr>
                <w:sz w:val="16"/>
              </w:rPr>
              <w:t>URI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namespace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prefix.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BodyText"/>
        <w:spacing w:line="259" w:lineRule="auto" w:before="39"/>
        <w:ind w:left="100" w:right="723"/>
      </w:pPr>
      <w:r>
        <w:rPr/>
        <w:t>The namespace information table contains the prefix and namespace pairs that are used in the XPath.</w:t>
      </w:r>
      <w:r>
        <w:rPr>
          <w:spacing w:val="-47"/>
        </w:rPr>
        <w:t> </w:t>
      </w:r>
      <w:r>
        <w:rPr/>
        <w:t>Namespace prefixes generated by the Generate REST Services interface are preceded by the literal</w:t>
      </w:r>
      <w:r>
        <w:rPr>
          <w:spacing w:val="1"/>
        </w:rPr>
        <w:t> </w:t>
      </w:r>
      <w:r>
        <w:rPr/>
        <w:t>substring</w:t>
      </w:r>
      <w:r>
        <w:rPr>
          <w:spacing w:val="-2"/>
        </w:rPr>
        <w:t> </w:t>
      </w:r>
      <w:r>
        <w:rPr/>
        <w:t>“nsp000.”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URI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Details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Request Body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(expandable)</w:t>
      </w:r>
    </w:p>
    <w:p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7285"/>
      </w:tblGrid>
      <w:tr>
        <w:trPr>
          <w:trHeight w:val="508" w:hRule="atLeast"/>
        </w:trPr>
        <w:tc>
          <w:tcPr>
            <w:tcW w:w="2066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Name</w:t>
            </w:r>
          </w:p>
        </w:tc>
        <w:tc>
          <w:tcPr>
            <w:tcW w:w="7285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XML</w:t>
            </w:r>
          </w:p>
        </w:tc>
        <w:tc>
          <w:tcPr>
            <w:tcW w:w="728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XML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client.</w:t>
            </w:r>
          </w:p>
        </w:tc>
      </w:tr>
      <w:tr>
        <w:trPr>
          <w:trHeight w:val="527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XSLT</w:t>
            </w:r>
          </w:p>
        </w:tc>
        <w:tc>
          <w:tcPr>
            <w:tcW w:w="7285" w:type="dxa"/>
          </w:tcPr>
          <w:p>
            <w:pPr>
              <w:pStyle w:val="TableParagraph"/>
              <w:ind w:left="105" w:right="152"/>
              <w:rPr>
                <w:sz w:val="16"/>
              </w:rPr>
            </w:pPr>
            <w:r>
              <w:rPr>
                <w:sz w:val="16"/>
              </w:rPr>
              <w:t>XSLT stylesheet to transform the REST Body XML into the translated SOAP request XML.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XSLT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transform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request XML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 required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SOAP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interface.</w:t>
            </w:r>
          </w:p>
        </w:tc>
      </w:tr>
      <w:tr>
        <w:trPr>
          <w:trHeight w:val="527" w:hRule="atLeast"/>
        </w:trPr>
        <w:tc>
          <w:tcPr>
            <w:tcW w:w="2066" w:type="dxa"/>
          </w:tcPr>
          <w:p>
            <w:pPr>
              <w:pStyle w:val="TableParagraph"/>
              <w:ind w:right="684"/>
              <w:rPr>
                <w:sz w:val="16"/>
              </w:rPr>
            </w:pPr>
            <w:r>
              <w:rPr>
                <w:sz w:val="16"/>
              </w:rPr>
              <w:t>Translated SOAP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XML</w:t>
            </w:r>
          </w:p>
        </w:tc>
        <w:tc>
          <w:tcPr>
            <w:tcW w:w="7285" w:type="dxa"/>
          </w:tcPr>
          <w:p>
            <w:pPr>
              <w:pStyle w:val="TableParagraph"/>
              <w:ind w:left="105" w:right="152"/>
              <w:rPr>
                <w:sz w:val="16"/>
              </w:rPr>
            </w:pPr>
            <w:r>
              <w:rPr>
                <w:sz w:val="16"/>
              </w:rPr>
              <w:t>XML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created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XML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XSLT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stylesheet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template.</w:t>
            </w:r>
          </w:p>
        </w:tc>
      </w:tr>
    </w:tbl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line="259" w:lineRule="auto" w:before="1"/>
        <w:ind w:left="100" w:right="547"/>
      </w:pPr>
      <w:r>
        <w:rPr/>
        <w:t>The </w:t>
      </w:r>
      <w:r>
        <w:rPr>
          <w:i/>
        </w:rPr>
        <w:t>REST Request Body </w:t>
      </w:r>
      <w:r>
        <w:rPr/>
        <w:t>group box is only valid for the HTTP methods PUT and POST and is not displayed</w:t>
      </w:r>
      <w:r>
        <w:rPr>
          <w:spacing w:val="-47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HTTP</w:t>
      </w:r>
      <w:r>
        <w:rPr>
          <w:spacing w:val="-1"/>
        </w:rPr>
        <w:t> </w:t>
      </w:r>
      <w:r>
        <w:rPr/>
        <w:t>methods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or DELETE</w:t>
      </w:r>
      <w:r>
        <w:rPr>
          <w:spacing w:val="1"/>
        </w:rPr>
        <w:t> </w:t>
      </w:r>
      <w:r>
        <w:rPr/>
        <w:t>are used.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URI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Details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REST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Response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Body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(expandable)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7285"/>
      </w:tblGrid>
      <w:tr>
        <w:trPr>
          <w:trHeight w:val="508" w:hRule="atLeast"/>
        </w:trPr>
        <w:tc>
          <w:tcPr>
            <w:tcW w:w="2066" w:type="dxa"/>
            <w:shd w:val="clear" w:color="auto" w:fill="D9D9D9"/>
          </w:tcPr>
          <w:p>
            <w:pPr>
              <w:pStyle w:val="TableParagraph"/>
              <w:spacing w:before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Name</w:t>
            </w:r>
          </w:p>
        </w:tc>
        <w:tc>
          <w:tcPr>
            <w:tcW w:w="7285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0D0D0D"/>
                <w:sz w:val="22"/>
              </w:rPr>
              <w:t>Description</w:t>
            </w:r>
          </w:p>
        </w:tc>
      </w:tr>
      <w:tr>
        <w:trPr>
          <w:trHeight w:val="342" w:hRule="atLeast"/>
        </w:trPr>
        <w:tc>
          <w:tcPr>
            <w:tcW w:w="20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XML</w:t>
            </w:r>
          </w:p>
        </w:tc>
        <w:tc>
          <w:tcPr>
            <w:tcW w:w="728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XML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structure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 received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back-end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business layer.</w:t>
            </w:r>
          </w:p>
        </w:tc>
      </w:tr>
      <w:tr>
        <w:trPr>
          <w:trHeight w:val="530" w:hRule="atLeast"/>
        </w:trPr>
        <w:tc>
          <w:tcPr>
            <w:tcW w:w="2066" w:type="dxa"/>
          </w:tcPr>
          <w:p>
            <w:pPr>
              <w:pStyle w:val="TableParagraph"/>
              <w:spacing w:before="82"/>
              <w:rPr>
                <w:sz w:val="16"/>
              </w:rPr>
            </w:pPr>
            <w:r>
              <w:rPr>
                <w:sz w:val="16"/>
              </w:rPr>
              <w:t>XSLT</w:t>
            </w:r>
          </w:p>
        </w:tc>
        <w:tc>
          <w:tcPr>
            <w:tcW w:w="7285" w:type="dxa"/>
          </w:tcPr>
          <w:p>
            <w:pPr>
              <w:pStyle w:val="TableParagraph"/>
              <w:spacing w:before="82"/>
              <w:ind w:left="105" w:right="152"/>
              <w:rPr>
                <w:sz w:val="16"/>
              </w:rPr>
            </w:pPr>
            <w:r>
              <w:rPr>
                <w:sz w:val="16"/>
              </w:rPr>
              <w:t>XSLT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stylesheet 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SOAP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XML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translated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XML.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XSLT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transform 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 needed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interface.</w:t>
            </w:r>
          </w:p>
        </w:tc>
      </w:tr>
      <w:tr>
        <w:trPr>
          <w:trHeight w:val="528" w:hRule="atLeast"/>
        </w:trPr>
        <w:tc>
          <w:tcPr>
            <w:tcW w:w="2066" w:type="dxa"/>
          </w:tcPr>
          <w:p>
            <w:pPr>
              <w:pStyle w:val="TableParagraph"/>
              <w:ind w:right="701"/>
              <w:rPr>
                <w:sz w:val="16"/>
              </w:rPr>
            </w:pPr>
            <w:r>
              <w:rPr>
                <w:sz w:val="16"/>
              </w:rPr>
              <w:t>Translated REST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XML</w:t>
            </w:r>
          </w:p>
        </w:tc>
        <w:tc>
          <w:tcPr>
            <w:tcW w:w="7285" w:type="dxa"/>
          </w:tcPr>
          <w:p>
            <w:pPr>
              <w:pStyle w:val="TableParagraph"/>
              <w:ind w:left="105" w:right="542"/>
              <w:rPr>
                <w:sz w:val="16"/>
              </w:rPr>
            </w:pPr>
            <w:r>
              <w:rPr>
                <w:sz w:val="16"/>
              </w:rPr>
              <w:t>XML that is created by transforming the SOAP response XML using the XSLT stylesheet as 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template.</w:t>
            </w: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bookmarkStart w:name="_bookmark29" w:id="31"/>
      <w:bookmarkEnd w:id="31"/>
      <w:r>
        <w:rPr/>
      </w:r>
      <w:r>
        <w:rPr>
          <w:rFonts w:ascii="Trebuchet MS"/>
          <w:b/>
          <w:sz w:val="20"/>
        </w:rPr>
        <w:t>Using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XSLT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to transform</w:t>
      </w:r>
      <w:r>
        <w:rPr>
          <w:rFonts w:ascii="Trebuchet MS"/>
          <w:b/>
          <w:spacing w:val="-2"/>
          <w:sz w:val="20"/>
        </w:rPr>
        <w:t> </w:t>
      </w:r>
      <w:r>
        <w:rPr>
          <w:rFonts w:ascii="Trebuchet MS"/>
          <w:b/>
          <w:sz w:val="20"/>
        </w:rPr>
        <w:t>SOAP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to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REST</w:t>
      </w:r>
    </w:p>
    <w:p>
      <w:pPr>
        <w:pStyle w:val="BodyText"/>
        <w:spacing w:line="256" w:lineRule="auto" w:before="120"/>
        <w:ind w:left="100" w:right="534"/>
      </w:pPr>
      <w:r>
        <w:rPr/>
        <w:t>The XSLT section in the REST Response Body group box can be updated as needed to modify</w:t>
      </w:r>
      <w:r>
        <w:rPr>
          <w:spacing w:val="1"/>
        </w:rPr>
        <w:t> </w:t>
      </w:r>
      <w:r>
        <w:rPr/>
        <w:t>transformations</w:t>
      </w:r>
      <w:r>
        <w:rPr>
          <w:spacing w:val="-2"/>
        </w:rPr>
        <w:t> </w:t>
      </w:r>
      <w:r>
        <w:rPr/>
        <w:t>from REST</w:t>
      </w:r>
      <w:r>
        <w:rPr>
          <w:spacing w:val="-3"/>
        </w:rPr>
        <w:t> </w:t>
      </w:r>
      <w:r>
        <w:rPr/>
        <w:t>XML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SOAP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 SOAP response</w:t>
      </w:r>
      <w:r>
        <w:rPr>
          <w:spacing w:val="-4"/>
        </w:rPr>
        <w:t> </w:t>
      </w:r>
      <w:r>
        <w:rPr/>
        <w:t>XML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6503"/>
      </w:tblGrid>
      <w:tr>
        <w:trPr>
          <w:trHeight w:val="179" w:hRule="atLeast"/>
        </w:trPr>
        <w:tc>
          <w:tcPr>
            <w:tcW w:w="1302" w:type="dxa"/>
          </w:tcPr>
          <w:p>
            <w:pPr>
              <w:pStyle w:val="TableParagraph"/>
              <w:spacing w:line="160" w:lineRule="exact" w:before="0"/>
              <w:ind w:left="200"/>
              <w:rPr>
                <w:sz w:val="16"/>
              </w:rPr>
            </w:pPr>
            <w:r>
              <w:rPr>
                <w:b/>
                <w:sz w:val="16"/>
              </w:rPr>
              <w:t>IMPORTANT</w:t>
            </w:r>
            <w:r>
              <w:rPr>
                <w:sz w:val="16"/>
              </w:rPr>
              <w:t>:</w:t>
            </w:r>
          </w:p>
        </w:tc>
        <w:tc>
          <w:tcPr>
            <w:tcW w:w="6503" w:type="dxa"/>
          </w:tcPr>
          <w:p>
            <w:pPr>
              <w:pStyle w:val="TableParagraph"/>
              <w:spacing w:line="160" w:lineRule="exact" w:before="0"/>
              <w:ind w:left="110"/>
              <w:rPr>
                <w:sz w:val="16"/>
              </w:rPr>
            </w:pPr>
            <w:r>
              <w:rPr>
                <w:sz w:val="16"/>
              </w:rPr>
              <w:t>XSLT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transformations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advanced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topic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 outside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scope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document.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line="259" w:lineRule="auto" w:before="0"/>
        <w:ind w:left="100" w:right="557" w:firstLine="0"/>
        <w:jc w:val="left"/>
        <w:rPr>
          <w:sz w:val="22"/>
        </w:rPr>
      </w:pPr>
      <w:r>
        <w:rPr>
          <w:sz w:val="22"/>
        </w:rPr>
        <w:t>The following example uses XSLT to modify the transformation of SOAP responses to REST.</w:t>
      </w:r>
      <w:r>
        <w:rPr>
          <w:spacing w:val="1"/>
          <w:sz w:val="22"/>
        </w:rPr>
        <w:t> </w:t>
      </w:r>
      <w:r>
        <w:rPr>
          <w:sz w:val="22"/>
        </w:rPr>
        <w:t>In this</w:t>
      </w:r>
      <w:r>
        <w:rPr>
          <w:spacing w:val="1"/>
          <w:sz w:val="22"/>
        </w:rPr>
        <w:t> </w:t>
      </w:r>
      <w:r>
        <w:rPr>
          <w:sz w:val="22"/>
        </w:rPr>
        <w:t>example, XSLT is used to transform the SOAP response from the </w:t>
      </w:r>
      <w:r>
        <w:rPr>
          <w:i/>
          <w:sz w:val="22"/>
        </w:rPr>
        <w:t>GetEmployeesObject </w:t>
      </w:r>
      <w:r>
        <w:rPr>
          <w:sz w:val="22"/>
        </w:rPr>
        <w:t>operation to REST</w:t>
      </w:r>
      <w:r>
        <w:rPr>
          <w:spacing w:val="-47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GetEmployeesObjectResponse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old</w:t>
      </w:r>
      <w:r>
        <w:rPr>
          <w:sz w:val="22"/>
        </w:rPr>
        <w:t>, and</w:t>
      </w:r>
      <w:r>
        <w:rPr>
          <w:spacing w:val="-1"/>
          <w:sz w:val="22"/>
        </w:rPr>
        <w:t> </w:t>
      </w:r>
      <w:r>
        <w:rPr>
          <w:i/>
          <w:sz w:val="22"/>
        </w:rPr>
        <w:t>tuple </w:t>
      </w:r>
      <w:r>
        <w:rPr>
          <w:sz w:val="22"/>
        </w:rPr>
        <w:t>elements.</w:t>
      </w:r>
    </w:p>
    <w:p>
      <w:pPr>
        <w:pStyle w:val="BodyText"/>
        <w:spacing w:before="120"/>
        <w:ind w:left="100"/>
      </w:pPr>
      <w:r>
        <w:rPr/>
        <w:t>Original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XML:</w:t>
      </w:r>
    </w:p>
    <w:p>
      <w:pPr>
        <w:spacing w:before="182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&lt;GetEmployeesObjectResponse&gt;</w:t>
      </w:r>
    </w:p>
    <w:p>
      <w:pPr>
        <w:spacing w:before="0"/>
        <w:ind w:left="0" w:right="7929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&lt;tuple&gt;</w:t>
      </w:r>
    </w:p>
    <w:p>
      <w:pPr>
        <w:spacing w:before="0"/>
        <w:ind w:left="0" w:right="7929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&lt;old&gt;</w:t>
      </w:r>
    </w:p>
    <w:p>
      <w:pPr>
        <w:spacing w:before="0"/>
        <w:ind w:left="168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&lt;Employees </w:t>
      </w:r>
      <w:hyperlink r:id="rId16">
        <w:r>
          <w:rPr>
            <w:rFonts w:ascii="Courier New"/>
            <w:spacing w:val="-1"/>
            <w:sz w:val="18"/>
          </w:rPr>
          <w:t>xmlns="http://schemas.cordys.com/Northwind"&gt;</w:t>
        </w:r>
      </w:hyperlink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&lt;EmployeeID&gt;PARAMETER&lt;/EmployeeID&gt;{color}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&lt;LastName&gt;PARAMETER&lt;/LastName&gt;{color}</w:t>
      </w:r>
    </w:p>
    <w:p>
      <w:pPr>
        <w:spacing w:line="203" w:lineRule="exact"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&lt;FirstName&gt;PARAMETER&lt;/FirstName&gt;{color}</w:t>
      </w:r>
    </w:p>
    <w:p>
      <w:pPr>
        <w:spacing w:line="203" w:lineRule="exact"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&lt;Title&gt;PARAMETER&lt;/Title&gt;{color}</w:t>
      </w:r>
    </w:p>
    <w:p>
      <w:pPr>
        <w:spacing w:before="1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&lt;TitleOfCourtesy&gt;PARAMETER&lt;/TitleOfCourtesy&gt;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header="0" w:footer="876" w:top="1400" w:bottom="1060" w:left="1340" w:right="960"/>
        </w:sectPr>
      </w:pPr>
    </w:p>
    <w:p>
      <w:pPr>
        <w:spacing w:before="79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&lt;BirthDate&gt;PARAMETER&lt;/BirthDate&gt;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&lt;HireDate&gt;PARAMETER&lt;/HireDate&gt;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&lt;Address&gt;PARAMETER&lt;/Address&gt;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&lt;City&gt;PARAMETER&lt;/City&gt;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&lt;Region&gt;PARAMETER&lt;/Region&gt;</w:t>
      </w:r>
    </w:p>
    <w:p>
      <w:pPr>
        <w:spacing w:before="1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&lt;PostalCode&gt;PARAMETER&lt;/PostalCode&gt;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&lt;Country&gt;PARAMETER&lt;/Country&gt;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&lt;HomePhone&gt;PARAMETER&lt;/HomePhone&gt;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&lt;Extension&gt;PARAMETER&lt;/Extension&gt;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&lt;Photo&gt;PARAMETER&lt;/Photo&gt;</w:t>
      </w:r>
    </w:p>
    <w:p>
      <w:pPr>
        <w:spacing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&lt;Notes&gt;PARAMETER&lt;/Notes&gt;</w:t>
      </w:r>
    </w:p>
    <w:p>
      <w:pPr>
        <w:spacing w:line="203" w:lineRule="exact"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&lt;ReportsTo&gt;PARAMETER&lt;/ReportsTo&gt;</w:t>
      </w:r>
    </w:p>
    <w:p>
      <w:pPr>
        <w:spacing w:line="203" w:lineRule="exact" w:before="0"/>
        <w:ind w:left="190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&lt;PhotoPath&gt;PARAMETER&lt;/PhotoPath&gt;</w:t>
      </w:r>
    </w:p>
    <w:p>
      <w:pPr>
        <w:spacing w:before="0"/>
        <w:ind w:left="168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&lt;/Employees&gt;</w:t>
      </w:r>
    </w:p>
    <w:p>
      <w:pPr>
        <w:spacing w:before="0"/>
        <w:ind w:left="0" w:right="7821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&lt;/old&gt;</w:t>
      </w:r>
    </w:p>
    <w:p>
      <w:pPr>
        <w:spacing w:before="0"/>
        <w:ind w:left="0" w:right="7821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&lt;/tuple&gt;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&lt;GetEmployeesObjectResponse&gt;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line="259" w:lineRule="auto" w:before="1"/>
        <w:ind w:left="100" w:right="617" w:firstLine="0"/>
        <w:jc w:val="left"/>
        <w:rPr>
          <w:sz w:val="22"/>
        </w:rPr>
      </w:pPr>
      <w:r>
        <w:rPr>
          <w:sz w:val="22"/>
        </w:rPr>
        <w:t>To remove the elements </w:t>
      </w:r>
      <w:r>
        <w:rPr>
          <w:i/>
          <w:sz w:val="22"/>
        </w:rPr>
        <w:t>GetEmployeesObjectResponse</w:t>
      </w:r>
      <w:r>
        <w:rPr>
          <w:sz w:val="22"/>
        </w:rPr>
        <w:t>, </w:t>
      </w:r>
      <w:r>
        <w:rPr>
          <w:i/>
          <w:sz w:val="22"/>
        </w:rPr>
        <w:t>old</w:t>
      </w:r>
      <w:r>
        <w:rPr>
          <w:sz w:val="22"/>
        </w:rPr>
        <w:t>, and </w:t>
      </w:r>
      <w:r>
        <w:rPr>
          <w:i/>
          <w:sz w:val="22"/>
        </w:rPr>
        <w:t>tuple </w:t>
      </w:r>
      <w:r>
        <w:rPr>
          <w:sz w:val="22"/>
        </w:rPr>
        <w:t>from the REST response, use the</w:t>
      </w:r>
      <w:r>
        <w:rPr>
          <w:spacing w:val="-47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XSLT:</w:t>
      </w:r>
    </w:p>
    <w:p>
      <w:pPr>
        <w:spacing w:before="120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&lt;xsl:stylesheet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xmlns:xsl="</w:t>
      </w:r>
      <w:hyperlink r:id="rId17">
        <w:r>
          <w:rPr>
            <w:rFonts w:ascii="Courier New"/>
            <w:color w:val="0000FF"/>
            <w:spacing w:val="-1"/>
            <w:sz w:val="18"/>
          </w:rPr>
          <w:t>http://www.w3.org/1999/XSL/Transform</w:t>
        </w:r>
      </w:hyperlink>
      <w:r>
        <w:rPr>
          <w:rFonts w:ascii="Courier New"/>
          <w:spacing w:val="-1"/>
          <w:sz w:val="18"/>
        </w:rPr>
        <w:t>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xmlns:sch="</w:t>
      </w:r>
      <w:hyperlink r:id="rId16">
        <w:r>
          <w:rPr>
            <w:rFonts w:ascii="Courier New"/>
            <w:color w:val="0000FF"/>
            <w:sz w:val="18"/>
          </w:rPr>
          <w:t>http://schemas.cordys.com/Northwind</w:t>
        </w:r>
      </w:hyperlink>
      <w:r>
        <w:rPr>
          <w:rFonts w:ascii="Courier New"/>
          <w:sz w:val="18"/>
        </w:rPr>
        <w:t>"</w:t>
      </w:r>
      <w:r>
        <w:rPr>
          <w:rFonts w:ascii="Courier New"/>
          <w:spacing w:val="7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&gt;</w:t>
      </w:r>
    </w:p>
    <w:p>
      <w:pPr>
        <w:spacing w:before="0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method="xml"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/&gt;</w:t>
      </w:r>
    </w:p>
    <w:p>
      <w:pPr>
        <w:spacing w:before="0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&lt;xsl:template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match="sch:GetEmployeesObjectResponse"&gt;</w:t>
      </w:r>
    </w:p>
    <w:p>
      <w:pPr>
        <w:spacing w:before="0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&lt;xsl:copy-of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z w:val="18"/>
        </w:rPr>
        <w:t>select="sch:tuple/sch:old/sch:Employees"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/&gt;</w:t>
      </w:r>
    </w:p>
    <w:p>
      <w:pPr>
        <w:spacing w:before="0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&lt;/xsl:template&gt;</w:t>
      </w:r>
    </w:p>
    <w:p>
      <w:pPr>
        <w:spacing w:before="1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&lt;/xsl:stylesheet&gt;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BodyText"/>
        <w:ind w:left="100"/>
      </w:pPr>
      <w:r>
        <w:rPr/>
        <w:t>Target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XML,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tuple elements</w:t>
      </w:r>
      <w:r>
        <w:rPr>
          <w:spacing w:val="-2"/>
        </w:rPr>
        <w:t> </w:t>
      </w:r>
      <w:r>
        <w:rPr/>
        <w:t>removed:</w:t>
      </w:r>
    </w:p>
    <w:p>
      <w:pPr>
        <w:spacing w:before="139"/>
        <w:ind w:left="82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&lt;Employees </w:t>
      </w:r>
      <w:hyperlink r:id="rId16">
        <w:r>
          <w:rPr>
            <w:rFonts w:ascii="Courier New"/>
            <w:spacing w:val="-1"/>
            <w:sz w:val="18"/>
          </w:rPr>
          <w:t>xmlns="http://schemas.cordys.com/Northwind"&gt;</w:t>
        </w:r>
      </w:hyperlink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&lt;EmployeeID&gt;PARAMETER&lt;/EmployeeID&gt;{color}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&lt;LastName&gt;PARAMETER&lt;/LastName&gt;{color}</w:t>
      </w:r>
    </w:p>
    <w:p>
      <w:pPr>
        <w:spacing w:before="1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&lt;FirstName&gt;PARAMETER&lt;/FirstName&gt;{color}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&lt;Title&gt;PARAMETER&lt;/Title&gt;{color}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&lt;TitleOfCourtesy&gt;PARAMETER&lt;/TitleOfCourtesy&gt;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&lt;BirthDate&gt;PARAMETER&lt;/BirthDate&gt;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&lt;HireDate&gt;PARAMETER&lt;/HireDate&gt;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&lt;Address&gt;PARAMETER&lt;/Address&gt;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&lt;City&gt;PARAMETER&lt;/City&gt;</w:t>
      </w:r>
    </w:p>
    <w:p>
      <w:pPr>
        <w:spacing w:before="1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&lt;Region&gt;PARAMETER&lt;/Region&gt;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&lt;PostalCode&gt;PARAMETER&lt;/PostalCode&gt;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&lt;Country&gt;PARAMETER&lt;/Country&gt;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&lt;HomePhone&gt;PARAMETER&lt;/HomePhone&gt;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&lt;Extension&gt;PARAMETER&lt;/Extension&gt;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&lt;Photo&gt;PARAMETER&lt;/Photo&gt;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&lt;Notes&gt;PARAMETER&lt;/Notes&gt;</w:t>
      </w:r>
    </w:p>
    <w:p>
      <w:pPr>
        <w:spacing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&lt;ReportsTo&gt;PARAMETER&lt;/ReportsTo&gt;</w:t>
      </w:r>
    </w:p>
    <w:p>
      <w:pPr>
        <w:spacing w:line="203" w:lineRule="exact" w:before="0"/>
        <w:ind w:left="103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&lt;PhotoPath&gt;PARAMETER&lt;/PhotoPath&gt;</w:t>
      </w:r>
    </w:p>
    <w:p>
      <w:pPr>
        <w:pStyle w:val="BodyText"/>
        <w:spacing w:line="248" w:lineRule="exact"/>
        <w:ind w:left="820"/>
        <w:rPr>
          <w:rFonts w:ascii="Courier New"/>
        </w:rPr>
      </w:pPr>
      <w:r>
        <w:rPr>
          <w:rFonts w:ascii="Courier New"/>
        </w:rPr>
        <w:t>&lt;/Employees&gt;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"/>
        <w:rPr>
          <w:rFonts w:ascii="Courier New"/>
          <w:sz w:val="29"/>
        </w:rPr>
      </w:pPr>
    </w:p>
    <w:p>
      <w:pPr>
        <w:pStyle w:val="Heading2"/>
      </w:pPr>
      <w:bookmarkStart w:name="_bookmark30" w:id="32"/>
      <w:bookmarkEnd w:id="32"/>
      <w:r>
        <w:rPr>
          <w:b w:val="0"/>
        </w:rPr>
      </w:r>
      <w:r>
        <w:rPr>
          <w:color w:val="1F3863"/>
        </w:rPr>
        <w:t>Test</w:t>
      </w:r>
      <w:r>
        <w:rPr>
          <w:color w:val="1F3863"/>
          <w:spacing w:val="-6"/>
        </w:rPr>
        <w:t> </w:t>
      </w:r>
      <w:r>
        <w:rPr>
          <w:color w:val="1F3863"/>
        </w:rPr>
        <w:t>REST</w:t>
      </w:r>
      <w:r>
        <w:rPr>
          <w:color w:val="1F3863"/>
          <w:spacing w:val="-3"/>
        </w:rPr>
        <w:t> </w:t>
      </w:r>
      <w:r>
        <w:rPr>
          <w:color w:val="1F3863"/>
        </w:rPr>
        <w:t>Services</w:t>
      </w:r>
      <w:r>
        <w:rPr>
          <w:color w:val="1F3863"/>
          <w:spacing w:val="-3"/>
        </w:rPr>
        <w:t> </w:t>
      </w:r>
      <w:r>
        <w:rPr>
          <w:color w:val="1F3863"/>
        </w:rPr>
        <w:t>interface</w:t>
      </w:r>
    </w:p>
    <w:p>
      <w:pPr>
        <w:pStyle w:val="BodyText"/>
        <w:spacing w:line="259" w:lineRule="auto" w:before="239"/>
        <w:ind w:left="100" w:right="473"/>
      </w:pPr>
      <w:r>
        <w:rPr/>
        <w:t>The Test REST Services interface is designed to test the generated REST services by offering GET, DELETE,</w:t>
      </w:r>
      <w:r>
        <w:rPr>
          <w:spacing w:val="-47"/>
        </w:rPr>
        <w:t> </w:t>
      </w:r>
      <w:r>
        <w:rPr/>
        <w:t>POST, and PUT.</w:t>
      </w:r>
      <w:r>
        <w:rPr>
          <w:spacing w:val="1"/>
        </w:rPr>
        <w:t> </w:t>
      </w:r>
      <w:r>
        <w:rPr/>
        <w:t>Users can select the generated REST services by selecting the respective</w:t>
      </w:r>
      <w:r>
        <w:rPr>
          <w:spacing w:val="1"/>
        </w:rPr>
        <w:t> </w:t>
      </w:r>
      <w:r>
        <w:rPr/>
        <w:t>Organization/ISVP package</w:t>
      </w:r>
      <w:r>
        <w:rPr>
          <w:spacing w:val="-2"/>
        </w:rPr>
        <w:t> </w:t>
      </w:r>
      <w:r>
        <w:rPr/>
        <w:t>and Web Service</w:t>
      </w:r>
      <w:r>
        <w:rPr>
          <w:spacing w:val="1"/>
        </w:rPr>
        <w:t> </w:t>
      </w:r>
      <w:r>
        <w:rPr/>
        <w:t>Interface.</w:t>
      </w:r>
    </w:p>
    <w:p>
      <w:pPr>
        <w:spacing w:after="0" w:line="259" w:lineRule="auto"/>
        <w:sectPr>
          <w:pgSz w:w="12240" w:h="15840"/>
          <w:pgMar w:header="0" w:footer="876" w:top="1360" w:bottom="1060" w:left="1340" w:right="960"/>
        </w:sectPr>
      </w:pPr>
    </w:p>
    <w:p>
      <w:pPr>
        <w:pStyle w:val="BodyText"/>
        <w:spacing w:line="259" w:lineRule="auto" w:before="39"/>
        <w:ind w:left="100" w:right="718"/>
      </w:pPr>
      <w:bookmarkStart w:name="_bookmark31" w:id="33"/>
      <w:bookmarkEnd w:id="33"/>
      <w:r>
        <w:rPr/>
      </w:r>
      <w:r>
        <w:rPr/>
        <w:t>After selecting the Organization/ISVP package and the Web Service Interface, the </w:t>
      </w:r>
      <w:r>
        <w:rPr>
          <w:b/>
          <w:i/>
        </w:rPr>
        <w:t>Show </w:t>
      </w:r>
      <w:r>
        <w:rPr/>
        <w:t>button can be</w:t>
      </w:r>
      <w:r>
        <w:rPr>
          <w:spacing w:val="-47"/>
        </w:rPr>
        <w:t> </w:t>
      </w:r>
      <w:r>
        <w:rPr/>
        <w:t>clicked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the REST Services available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selected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 interface: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06.557419pt;margin-top:10.404025pt;width:398.9pt;height:248.05pt;mso-position-horizontal-relative:page;mso-position-vertical-relative:paragraph;z-index:-15726080;mso-wrap-distance-left:0;mso-wrap-distance-right:0" coordorigin="2131,208" coordsize="7978,4961">
            <v:shape style="position:absolute;left:2131;top:208;width:7978;height:4961" type="#_x0000_t75" stroked="false">
              <v:imagedata r:id="rId18" o:title=""/>
            </v:shape>
            <v:shape style="position:absolute;left:2145;top:220;width:7860;height:4844" type="#_x0000_t75" stroked="false">
              <v:imagedata r:id="rId19" o:title=""/>
            </v:shape>
            <w10:wrap type="topAndBottom"/>
          </v:group>
        </w:pict>
      </w:r>
    </w:p>
    <w:p>
      <w:pPr>
        <w:pStyle w:val="BodyText"/>
        <w:spacing w:line="256" w:lineRule="auto" w:before="185"/>
        <w:ind w:left="100"/>
      </w:pPr>
      <w:r>
        <w:rPr/>
        <w:t>The Test REST Services interface can also be used to download existing resources for packaging and</w:t>
      </w:r>
      <w:r>
        <w:rPr>
          <w:spacing w:val="1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environment,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 activate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recently deployed</w:t>
      </w:r>
      <w:r>
        <w:rPr>
          <w:spacing w:val="-4"/>
        </w:rPr>
        <w:t> </w:t>
      </w:r>
      <w:r>
        <w:rPr/>
        <w:t>REST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package.</w:t>
      </w:r>
    </w:p>
    <w:p>
      <w:pPr>
        <w:pStyle w:val="Heading3"/>
        <w:spacing w:before="164"/>
      </w:pP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packaging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deployment: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desired</w:t>
      </w:r>
      <w:r>
        <w:rPr>
          <w:spacing w:val="-1"/>
          <w:sz w:val="22"/>
        </w:rPr>
        <w:t> </w:t>
      </w:r>
      <w:r>
        <w:rPr>
          <w:sz w:val="22"/>
        </w:rPr>
        <w:t>Organization/ISV</w:t>
      </w:r>
      <w:r>
        <w:rPr>
          <w:spacing w:val="-5"/>
          <w:sz w:val="22"/>
        </w:rPr>
        <w:t> </w:t>
      </w:r>
      <w:r>
        <w:rPr>
          <w:sz w:val="22"/>
        </w:rPr>
        <w:t>Package.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Interface that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organization/package.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Show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b/>
          <w:sz w:val="22"/>
        </w:rPr>
        <w:t>Download</w:t>
      </w:r>
      <w:r>
        <w:rPr>
          <w:sz w:val="22"/>
        </w:rPr>
        <w:t>.</w:t>
      </w:r>
    </w:p>
    <w:p>
      <w:pPr>
        <w:pStyle w:val="BodyText"/>
        <w:spacing w:before="181"/>
        <w:ind w:left="100"/>
      </w:pPr>
      <w:r>
        <w:rPr/>
        <w:t>The</w:t>
      </w:r>
      <w:r>
        <w:rPr>
          <w:spacing w:val="-2"/>
        </w:rPr>
        <w:t> </w:t>
      </w:r>
      <w:r>
        <w:rPr/>
        <w:t>resource is</w:t>
      </w:r>
      <w:r>
        <w:rPr>
          <w:spacing w:val="-1"/>
        </w:rPr>
        <w:t> </w:t>
      </w:r>
      <w:r>
        <w:rPr/>
        <w:t>downloaded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XML</w:t>
      </w:r>
      <w:r>
        <w:rPr>
          <w:spacing w:val="-4"/>
        </w:rPr>
        <w:t> </w:t>
      </w:r>
      <w:r>
        <w:rPr/>
        <w:t>file named: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i/>
          <w:sz w:val="22"/>
        </w:rPr>
        <w:t>resource_name</w:t>
      </w:r>
      <w:r>
        <w:rPr>
          <w:sz w:val="22"/>
        </w:rPr>
        <w:t>&gt;.xml</w:t>
      </w:r>
    </w:p>
    <w:p>
      <w:pPr>
        <w:pStyle w:val="BodyText"/>
        <w:spacing w:line="259" w:lineRule="auto" w:before="182"/>
        <w:ind w:left="100" w:right="534"/>
      </w:pPr>
      <w:r>
        <w:rPr/>
        <w:t>Where: &lt;</w:t>
      </w:r>
      <w:r>
        <w:rPr>
          <w:i/>
        </w:rPr>
        <w:t>resource_name</w:t>
      </w:r>
      <w:r>
        <w:rPr/>
        <w:t>&gt; is the name of the resource generated by the </w:t>
      </w:r>
      <w:r>
        <w:rPr>
          <w:i/>
        </w:rPr>
        <w:t>Generate REST Services</w:t>
      </w:r>
      <w:r>
        <w:rPr>
          <w:i/>
          <w:spacing w:val="1"/>
        </w:rPr>
        <w:t> </w:t>
      </w:r>
      <w:r>
        <w:rPr/>
        <w:t>interface.</w:t>
      </w:r>
      <w:r>
        <w:rPr>
          <w:spacing w:val="46"/>
        </w:rPr>
        <w:t> </w:t>
      </w:r>
      <w:r>
        <w:rPr/>
        <w:t>This</w:t>
      </w:r>
      <w:r>
        <w:rPr>
          <w:spacing w:val="-2"/>
        </w:rPr>
        <w:t> </w:t>
      </w:r>
      <w:r>
        <w:rPr/>
        <w:t>XML can</w:t>
      </w:r>
      <w:r>
        <w:rPr>
          <w:spacing w:val="-4"/>
        </w:rPr>
        <w:t> </w:t>
      </w:r>
      <w:r>
        <w:rPr/>
        <w:t>then be used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XMLStore</w:t>
      </w:r>
      <w:r>
        <w:rPr>
          <w:spacing w:val="-3"/>
        </w:rPr>
        <w:t> </w:t>
      </w:r>
      <w:r>
        <w:rPr/>
        <w:t>object 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CWS project,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7"/>
        </w:rPr>
        <w:t> </w:t>
      </w:r>
      <w:r>
        <w:rPr/>
        <w:t>packaged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deployed on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spacing w:before="160"/>
        <w:ind w:left="100"/>
      </w:pPr>
      <w:r>
        <w:rPr/>
        <w:t>To activate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package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deployed: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desired</w:t>
      </w:r>
      <w:r>
        <w:rPr>
          <w:spacing w:val="-1"/>
          <w:sz w:val="22"/>
        </w:rPr>
        <w:t> </w:t>
      </w:r>
      <w:r>
        <w:rPr>
          <w:sz w:val="22"/>
        </w:rPr>
        <w:t>Organization/ISV</w:t>
      </w:r>
      <w:r>
        <w:rPr>
          <w:spacing w:val="-5"/>
          <w:sz w:val="22"/>
        </w:rPr>
        <w:t> </w:t>
      </w:r>
      <w:r>
        <w:rPr>
          <w:sz w:val="22"/>
        </w:rPr>
        <w:t>Package.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Interface that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organization/package.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Activate</w:t>
      </w:r>
      <w:r>
        <w:rPr>
          <w:sz w:val="22"/>
        </w:rPr>
        <w:t>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packaging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deploying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services,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hyperlink w:history="true" w:anchor="_bookmark17">
        <w:r>
          <w:rPr>
            <w:i/>
            <w:sz w:val="22"/>
          </w:rPr>
          <w:t>P</w:t>
        </w:r>
      </w:hyperlink>
      <w:hyperlink w:history="true" w:anchor="_bookmark17">
        <w:r>
          <w:rPr>
            <w:i/>
            <w:sz w:val="22"/>
          </w:rPr>
          <w:t>ackaging</w:t>
        </w:r>
        <w:r>
          <w:rPr>
            <w:i/>
            <w:spacing w:val="-2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2"/>
            <w:sz w:val="22"/>
          </w:rPr>
          <w:t> </w:t>
        </w:r>
        <w:r>
          <w:rPr>
            <w:i/>
            <w:sz w:val="22"/>
          </w:rPr>
          <w:t>deploying</w:t>
        </w:r>
        <w:r>
          <w:rPr>
            <w:i/>
            <w:spacing w:val="-2"/>
            <w:sz w:val="22"/>
          </w:rPr>
          <w:t> </w:t>
        </w:r>
        <w:r>
          <w:rPr>
            <w:i/>
            <w:sz w:val="22"/>
          </w:rPr>
          <w:t>a</w:t>
        </w:r>
        <w:r>
          <w:rPr>
            <w:i/>
            <w:spacing w:val="-1"/>
            <w:sz w:val="22"/>
          </w:rPr>
          <w:t> </w:t>
        </w:r>
        <w:r>
          <w:rPr>
            <w:i/>
            <w:sz w:val="22"/>
          </w:rPr>
          <w:t>REST</w:t>
        </w:r>
        <w:r>
          <w:rPr>
            <w:i/>
            <w:spacing w:val="-3"/>
            <w:sz w:val="22"/>
          </w:rPr>
          <w:t> </w:t>
        </w:r>
        <w:r>
          <w:rPr>
            <w:i/>
            <w:sz w:val="22"/>
          </w:rPr>
          <w:t>solution</w:t>
        </w:r>
      </w:hyperlink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76" w:top="1400" w:bottom="1060" w:left="1340" w:right="960"/>
        </w:sectPr>
      </w:pPr>
    </w:p>
    <w:p>
      <w:pPr>
        <w:pStyle w:val="Heading1"/>
        <w:rPr>
          <w:b w:val="0"/>
        </w:rPr>
      </w:pPr>
      <w:r>
        <w:rPr>
          <w:b w:val="0"/>
          <w:color w:val="1F4E79"/>
          <w:spacing w:val="-1"/>
        </w:rPr>
        <w:t>Known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1"/>
        </w:rPr>
        <w:t>Issues</w:t>
      </w:r>
      <w:r>
        <w:rPr>
          <w:b w:val="0"/>
          <w:color w:val="1F4E79"/>
          <w:spacing w:val="-24"/>
        </w:rPr>
        <w:t> </w:t>
      </w:r>
      <w:r>
        <w:rPr>
          <w:b w:val="0"/>
          <w:color w:val="1F4E79"/>
          <w:spacing w:val="-1"/>
        </w:rPr>
        <w:t>and</w:t>
      </w:r>
      <w:r>
        <w:rPr>
          <w:b w:val="0"/>
          <w:color w:val="1F4E79"/>
          <w:spacing w:val="-25"/>
        </w:rPr>
        <w:t> </w:t>
      </w:r>
      <w:r>
        <w:rPr>
          <w:b w:val="0"/>
          <w:color w:val="1F4E79"/>
          <w:spacing w:val="-1"/>
        </w:rPr>
        <w:t>troubleshooting</w:t>
      </w:r>
    </w:p>
    <w:p>
      <w:pPr>
        <w:pStyle w:val="Heading2"/>
        <w:spacing w:before="405"/>
      </w:pPr>
      <w:bookmarkStart w:name="_bookmark32" w:id="34"/>
      <w:bookmarkEnd w:id="34"/>
      <w:r>
        <w:rPr>
          <w:b w:val="0"/>
        </w:rPr>
      </w:r>
      <w:r>
        <w:rPr>
          <w:color w:val="1F3863"/>
        </w:rPr>
        <w:t>JSON</w:t>
      </w:r>
      <w:r>
        <w:rPr>
          <w:color w:val="1F3863"/>
          <w:spacing w:val="-4"/>
        </w:rPr>
        <w:t> </w:t>
      </w:r>
      <w:r>
        <w:rPr>
          <w:color w:val="1F3863"/>
        </w:rPr>
        <w:t>generation</w:t>
      </w:r>
      <w:r>
        <w:rPr>
          <w:color w:val="1F3863"/>
          <w:spacing w:val="-3"/>
        </w:rPr>
        <w:t> </w:t>
      </w:r>
      <w:r>
        <w:rPr>
          <w:color w:val="1F3863"/>
        </w:rPr>
        <w:t>Issue</w:t>
      </w:r>
      <w:r>
        <w:rPr>
          <w:color w:val="1F3863"/>
          <w:spacing w:val="-3"/>
        </w:rPr>
        <w:t> </w:t>
      </w:r>
      <w:r>
        <w:rPr>
          <w:color w:val="1F3863"/>
        </w:rPr>
        <w:t>with</w:t>
      </w:r>
      <w:r>
        <w:rPr>
          <w:color w:val="1F3863"/>
          <w:spacing w:val="-4"/>
        </w:rPr>
        <w:t> </w:t>
      </w:r>
      <w:r>
        <w:rPr>
          <w:color w:val="1F3863"/>
        </w:rPr>
        <w:t>REST</w:t>
      </w:r>
      <w:r>
        <w:rPr>
          <w:color w:val="1F3863"/>
          <w:spacing w:val="-1"/>
        </w:rPr>
        <w:t> </w:t>
      </w:r>
      <w:r>
        <w:rPr>
          <w:color w:val="1F3863"/>
        </w:rPr>
        <w:t>Gateway</w:t>
      </w:r>
      <w:r>
        <w:rPr>
          <w:color w:val="1F3863"/>
          <w:spacing w:val="-4"/>
        </w:rPr>
        <w:t> </w:t>
      </w:r>
      <w:r>
        <w:rPr>
          <w:color w:val="1F3863"/>
        </w:rPr>
        <w:t>2.0.0</w:t>
      </w:r>
      <w:r>
        <w:rPr>
          <w:color w:val="1F3863"/>
          <w:spacing w:val="-1"/>
        </w:rPr>
        <w:t> </w:t>
      </w:r>
      <w:r>
        <w:rPr>
          <w:color w:val="1F3863"/>
        </w:rPr>
        <w:t>(Java</w:t>
      </w:r>
      <w:r>
        <w:rPr>
          <w:color w:val="1F3863"/>
          <w:spacing w:val="-6"/>
        </w:rPr>
        <w:t> </w:t>
      </w:r>
      <w:r>
        <w:rPr>
          <w:color w:val="1F3863"/>
        </w:rPr>
        <w:t>7-8</w:t>
      </w:r>
      <w:r>
        <w:rPr>
          <w:color w:val="1F3863"/>
          <w:spacing w:val="-4"/>
        </w:rPr>
        <w:t> </w:t>
      </w:r>
      <w:r>
        <w:rPr>
          <w:color w:val="1F3863"/>
        </w:rPr>
        <w:t>version)</w:t>
      </w:r>
    </w:p>
    <w:p>
      <w:pPr>
        <w:pStyle w:val="BodyText"/>
        <w:spacing w:line="259" w:lineRule="auto" w:before="119"/>
        <w:ind w:left="100" w:right="649"/>
        <w:jc w:val="both"/>
      </w:pPr>
      <w:r>
        <w:rPr/>
        <w:t>This affects the REST gateway in any version of Cordys BOP/OpenText AppWorks Platform from Cordys</w:t>
      </w:r>
      <w:r>
        <w:rPr>
          <w:spacing w:val="-47"/>
        </w:rPr>
        <w:t> </w:t>
      </w:r>
      <w:r>
        <w:rPr/>
        <w:t>BOP 4.2 to AppWorks 16.5.x.</w:t>
      </w:r>
      <w:r>
        <w:rPr>
          <w:spacing w:val="1"/>
        </w:rPr>
        <w:t> </w:t>
      </w:r>
      <w:r>
        <w:rPr/>
        <w:t>When first deployed, the REST Gateway is unable to deliver the response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JSON</w:t>
      </w:r>
      <w:r>
        <w:rPr>
          <w:spacing w:val="-1"/>
        </w:rPr>
        <w:t> </w:t>
      </w:r>
      <w:r>
        <w:rPr/>
        <w:t>format.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Workaround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59" w:lineRule="auto" w:before="120" w:after="0"/>
        <w:ind w:left="820" w:right="489" w:hanging="360"/>
        <w:jc w:val="left"/>
        <w:rPr>
          <w:sz w:val="22"/>
        </w:rPr>
      </w:pPr>
      <w:r>
        <w:rPr>
          <w:sz w:val="22"/>
        </w:rPr>
        <w:t>Copy the file </w:t>
      </w:r>
      <w:r>
        <w:rPr>
          <w:i/>
          <w:sz w:val="22"/>
        </w:rPr>
        <w:t>&lt;platform_instance&gt;/com/cordys/web/rest/RESTGateway.jar </w:t>
      </w:r>
      <w:r>
        <w:rPr>
          <w:sz w:val="22"/>
        </w:rPr>
        <w:t>to a directory outside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instance</w:t>
      </w:r>
      <w:r>
        <w:rPr>
          <w:spacing w:val="-2"/>
          <w:sz w:val="22"/>
        </w:rPr>
        <w:t> </w:t>
      </w:r>
      <w:r>
        <w:rPr>
          <w:sz w:val="22"/>
        </w:rPr>
        <w:t>directories.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7zip</w:t>
      </w:r>
      <w:r>
        <w:rPr>
          <w:spacing w:val="-1"/>
          <w:sz w:val="22"/>
        </w:rPr>
        <w:t> </w:t>
      </w:r>
      <w:r>
        <w:rPr>
          <w:sz w:val="22"/>
        </w:rPr>
        <w:t>or another</w:t>
      </w:r>
      <w:r>
        <w:rPr>
          <w:spacing w:val="-2"/>
          <w:sz w:val="22"/>
        </w:rPr>
        <w:t> </w:t>
      </w:r>
      <w:r>
        <w:rPr>
          <w:sz w:val="22"/>
        </w:rPr>
        <w:t>archive</w:t>
      </w:r>
      <w:r>
        <w:rPr>
          <w:spacing w:val="-2"/>
          <w:sz w:val="22"/>
        </w:rPr>
        <w:t> </w:t>
      </w:r>
      <w:r>
        <w:rPr>
          <w:sz w:val="22"/>
        </w:rPr>
        <w:t>tool to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 JAR</w:t>
      </w:r>
      <w:r>
        <w:rPr>
          <w:spacing w:val="1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Extract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manifest.xml</w:t>
      </w:r>
      <w:r>
        <w:rPr>
          <w:spacing w:val="-1"/>
          <w:sz w:val="22"/>
        </w:rPr>
        <w:t> </w:t>
      </w:r>
      <w:r>
        <w:rPr>
          <w:sz w:val="22"/>
        </w:rPr>
        <w:t>file for</w:t>
      </w:r>
      <w:r>
        <w:rPr>
          <w:spacing w:val="-4"/>
          <w:sz w:val="22"/>
        </w:rPr>
        <w:t> </w:t>
      </w:r>
      <w:r>
        <w:rPr>
          <w:sz w:val="22"/>
        </w:rPr>
        <w:t>editing.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 first</w:t>
      </w:r>
      <w:r>
        <w:rPr>
          <w:spacing w:val="-1"/>
          <w:sz w:val="22"/>
        </w:rPr>
        <w:t> </w:t>
      </w:r>
      <w:r>
        <w:rPr>
          <w:sz w:val="22"/>
        </w:rPr>
        <w:t>line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manifest:</w:t>
      </w:r>
    </w:p>
    <w:p>
      <w:pPr>
        <w:pStyle w:val="BodyText"/>
        <w:spacing w:before="22"/>
        <w:ind w:left="1540"/>
        <w:rPr>
          <w:rFonts w:ascii="Courier New"/>
        </w:rPr>
      </w:pPr>
      <w:r>
        <w:rPr>
          <w:rFonts w:ascii="Courier New"/>
        </w:rPr>
        <w:t>Class-Path: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ext/json-lib.jar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 updated</w:t>
      </w:r>
      <w:r>
        <w:rPr>
          <w:spacing w:val="-3"/>
          <w:sz w:val="22"/>
        </w:rPr>
        <w:t> </w:t>
      </w:r>
      <w:r>
        <w:rPr>
          <w:sz w:val="22"/>
        </w:rPr>
        <w:t>manifest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JAR</w:t>
      </w:r>
      <w:r>
        <w:rPr>
          <w:spacing w:val="1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JAR</w:t>
      </w:r>
      <w:r>
        <w:rPr>
          <w:spacing w:val="-1"/>
          <w:sz w:val="22"/>
        </w:rPr>
        <w:t> </w:t>
      </w:r>
      <w:r>
        <w:rPr>
          <w:sz w:val="22"/>
        </w:rPr>
        <w:t>file to its</w:t>
      </w:r>
      <w:r>
        <w:rPr>
          <w:spacing w:val="-3"/>
          <w:sz w:val="22"/>
        </w:rPr>
        <w:t> </w:t>
      </w:r>
      <w:r>
        <w:rPr>
          <w:sz w:val="22"/>
        </w:rPr>
        <w:t>original</w:t>
      </w:r>
      <w:r>
        <w:rPr>
          <w:spacing w:val="-1"/>
          <w:sz w:val="22"/>
        </w:rPr>
        <w:t> </w:t>
      </w:r>
      <w:r>
        <w:rPr>
          <w:sz w:val="22"/>
        </w:rPr>
        <w:t>location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AppWorks Platform instance.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Restart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AppWorks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instance to</w:t>
      </w:r>
      <w:r>
        <w:rPr>
          <w:spacing w:val="1"/>
          <w:sz w:val="22"/>
        </w:rPr>
        <w:t> </w:t>
      </w:r>
      <w:r>
        <w:rPr>
          <w:sz w:val="22"/>
        </w:rPr>
        <w:t>pick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classpath.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</w:pPr>
      <w:bookmarkStart w:name="_bookmark33" w:id="35"/>
      <w:bookmarkEnd w:id="35"/>
      <w:r>
        <w:rPr>
          <w:b w:val="0"/>
        </w:rPr>
      </w:r>
      <w:r>
        <w:rPr>
          <w:color w:val="1F3863"/>
        </w:rPr>
        <w:t>Classpath</w:t>
      </w:r>
      <w:r>
        <w:rPr>
          <w:color w:val="1F3863"/>
          <w:spacing w:val="-6"/>
        </w:rPr>
        <w:t> </w:t>
      </w:r>
      <w:r>
        <w:rPr>
          <w:color w:val="1F3863"/>
        </w:rPr>
        <w:t>issues</w:t>
      </w:r>
      <w:r>
        <w:rPr>
          <w:color w:val="1F3863"/>
          <w:spacing w:val="-3"/>
        </w:rPr>
        <w:t> </w:t>
      </w:r>
      <w:r>
        <w:rPr>
          <w:color w:val="1F3863"/>
        </w:rPr>
        <w:t>with</w:t>
      </w:r>
      <w:r>
        <w:rPr>
          <w:color w:val="1F3863"/>
          <w:spacing w:val="-3"/>
        </w:rPr>
        <w:t> </w:t>
      </w:r>
      <w:r>
        <w:rPr>
          <w:color w:val="1F3863"/>
        </w:rPr>
        <w:t>REST</w:t>
      </w:r>
      <w:r>
        <w:rPr>
          <w:color w:val="1F3863"/>
          <w:spacing w:val="-1"/>
        </w:rPr>
        <w:t> </w:t>
      </w:r>
      <w:r>
        <w:rPr>
          <w:color w:val="1F3863"/>
        </w:rPr>
        <w:t>Gateway</w:t>
      </w:r>
      <w:r>
        <w:rPr>
          <w:color w:val="1F3863"/>
          <w:spacing w:val="-5"/>
        </w:rPr>
        <w:t> </w:t>
      </w:r>
      <w:r>
        <w:rPr>
          <w:color w:val="1F3863"/>
        </w:rPr>
        <w:t>3.0.1</w:t>
      </w:r>
      <w:r>
        <w:rPr>
          <w:color w:val="1F3863"/>
          <w:spacing w:val="-2"/>
        </w:rPr>
        <w:t> </w:t>
      </w:r>
      <w:r>
        <w:rPr>
          <w:color w:val="1F3863"/>
        </w:rPr>
        <w:t>(Java</w:t>
      </w:r>
      <w:r>
        <w:rPr>
          <w:color w:val="1F3863"/>
          <w:spacing w:val="-6"/>
        </w:rPr>
        <w:t> </w:t>
      </w:r>
      <w:r>
        <w:rPr>
          <w:color w:val="1F3863"/>
        </w:rPr>
        <w:t>11</w:t>
      </w:r>
      <w:r>
        <w:rPr>
          <w:color w:val="1F3863"/>
          <w:spacing w:val="-4"/>
        </w:rPr>
        <w:t> </w:t>
      </w:r>
      <w:r>
        <w:rPr>
          <w:color w:val="1F3863"/>
        </w:rPr>
        <w:t>version)</w:t>
      </w:r>
    </w:p>
    <w:p>
      <w:pPr>
        <w:pStyle w:val="BodyText"/>
        <w:spacing w:line="259" w:lineRule="auto" w:before="120"/>
        <w:ind w:left="100" w:right="617"/>
      </w:pPr>
      <w:r>
        <w:rPr/>
        <w:t>This affects the REST gateway in AppWorks Platform 16.6+ with Java 11.</w:t>
      </w:r>
      <w:r>
        <w:rPr>
          <w:spacing w:val="1"/>
        </w:rPr>
        <w:t> </w:t>
      </w:r>
      <w:r>
        <w:rPr/>
        <w:t>The </w:t>
      </w:r>
      <w:r>
        <w:rPr>
          <w:i/>
        </w:rPr>
        <w:t>RESTGateway.jar </w:t>
      </w:r>
      <w:r>
        <w:rPr/>
        <w:t>file</w:t>
      </w:r>
      <w:r>
        <w:rPr>
          <w:spacing w:val="1"/>
        </w:rPr>
        <w:t> </w:t>
      </w:r>
      <w:r>
        <w:rPr/>
        <w:t>needs to have its classpath updated.</w:t>
      </w:r>
      <w:r>
        <w:rPr>
          <w:spacing w:val="1"/>
        </w:rPr>
        <w:t> </w:t>
      </w:r>
      <w:r>
        <w:rPr/>
        <w:t>This happens because one of the REST Gateway required</w:t>
      </w:r>
      <w:r>
        <w:rPr>
          <w:spacing w:val="1"/>
        </w:rPr>
        <w:t> </w:t>
      </w:r>
      <w:r>
        <w:rPr/>
        <w:t>dependencies, the Apache </w:t>
      </w:r>
      <w:r>
        <w:rPr>
          <w:i/>
        </w:rPr>
        <w:t>commons-lang-2.3.jar </w:t>
      </w:r>
      <w:r>
        <w:rPr/>
        <w:t>was dropped in AppWorks Platform 16.6.</w:t>
      </w:r>
      <w:r>
        <w:rPr>
          <w:spacing w:val="1"/>
        </w:rPr>
        <w:t> </w:t>
      </w:r>
      <w:r>
        <w:rPr/>
        <w:t>As a result,</w:t>
      </w:r>
      <w:r>
        <w:rPr>
          <w:spacing w:val="-47"/>
        </w:rPr>
        <w:t> </w:t>
      </w:r>
      <w:r>
        <w:rPr/>
        <w:t>the Java 11 version of the REST Gateway is packaged with Apache </w:t>
      </w:r>
      <w:r>
        <w:rPr>
          <w:i/>
        </w:rPr>
        <w:t>commons-lang-2.6.jar</w:t>
      </w:r>
      <w:r>
        <w:rPr/>
        <w:t>, which is</w:t>
      </w:r>
      <w:r>
        <w:rPr>
          <w:spacing w:val="1"/>
        </w:rPr>
        <w:t> </w:t>
      </w:r>
      <w:r>
        <w:rPr/>
        <w:t>compatible with the REST Gateway.</w:t>
      </w:r>
      <w:r>
        <w:rPr>
          <w:spacing w:val="1"/>
        </w:rPr>
        <w:t> </w:t>
      </w:r>
      <w:r>
        <w:rPr/>
        <w:t>Additionally, because of the JSON issue above also affects REST</w:t>
      </w:r>
      <w:r>
        <w:rPr>
          <w:spacing w:val="1"/>
        </w:rPr>
        <w:t> </w:t>
      </w:r>
      <w:r>
        <w:rPr/>
        <w:t>Gateway</w:t>
      </w:r>
      <w:r>
        <w:rPr>
          <w:spacing w:val="-3"/>
        </w:rPr>
        <w:t> </w:t>
      </w:r>
      <w:r>
        <w:rPr/>
        <w:t>3.0.1,</w:t>
      </w:r>
      <w:r>
        <w:rPr>
          <w:spacing w:val="1"/>
        </w:rPr>
        <w:t> </w:t>
      </w:r>
      <w:r>
        <w:rPr>
          <w:i/>
        </w:rPr>
        <w:t>json-lib.jar</w:t>
      </w:r>
      <w:r>
        <w:rPr>
          <w:i/>
          <w:spacing w:val="-4"/>
        </w:rPr>
        <w:t> </w:t>
      </w:r>
      <w:r>
        <w:rPr/>
        <w:t>needs to be</w:t>
      </w:r>
      <w:r>
        <w:rPr>
          <w:spacing w:val="-3"/>
        </w:rPr>
        <w:t> </w:t>
      </w:r>
      <w:r>
        <w:rPr/>
        <w:t>added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classpath too.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Workaround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59" w:lineRule="auto" w:before="121" w:after="0"/>
        <w:ind w:left="820" w:right="489" w:hanging="360"/>
        <w:jc w:val="left"/>
        <w:rPr>
          <w:sz w:val="22"/>
        </w:rPr>
      </w:pPr>
      <w:r>
        <w:rPr>
          <w:sz w:val="22"/>
        </w:rPr>
        <w:t>Copy the file </w:t>
      </w:r>
      <w:r>
        <w:rPr>
          <w:i/>
          <w:sz w:val="22"/>
        </w:rPr>
        <w:t>&lt;platform_instance&gt;/com/cordys/web/rest/RESTGateway.jar </w:t>
      </w:r>
      <w:r>
        <w:rPr>
          <w:sz w:val="22"/>
        </w:rPr>
        <w:t>to a directory outside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AppWorks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1"/>
          <w:sz w:val="22"/>
        </w:rPr>
        <w:t> </w:t>
      </w:r>
      <w:r>
        <w:rPr>
          <w:sz w:val="22"/>
        </w:rPr>
        <w:t>instance directories.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7zip</w:t>
      </w:r>
      <w:r>
        <w:rPr>
          <w:spacing w:val="-1"/>
          <w:sz w:val="22"/>
        </w:rPr>
        <w:t> </w:t>
      </w:r>
      <w:r>
        <w:rPr>
          <w:sz w:val="22"/>
        </w:rPr>
        <w:t>or another</w:t>
      </w:r>
      <w:r>
        <w:rPr>
          <w:spacing w:val="-2"/>
          <w:sz w:val="22"/>
        </w:rPr>
        <w:t> </w:t>
      </w:r>
      <w:r>
        <w:rPr>
          <w:sz w:val="22"/>
        </w:rPr>
        <w:t>archive</w:t>
      </w:r>
      <w:r>
        <w:rPr>
          <w:spacing w:val="-2"/>
          <w:sz w:val="22"/>
        </w:rPr>
        <w:t> </w:t>
      </w:r>
      <w:r>
        <w:rPr>
          <w:sz w:val="22"/>
        </w:rPr>
        <w:t>tool to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 JAR</w:t>
      </w:r>
      <w:r>
        <w:rPr>
          <w:spacing w:val="1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Extract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manifest.xml file for</w:t>
      </w:r>
      <w:r>
        <w:rPr>
          <w:spacing w:val="-4"/>
          <w:sz w:val="22"/>
        </w:rPr>
        <w:t> </w:t>
      </w:r>
      <w:r>
        <w:rPr>
          <w:sz w:val="22"/>
        </w:rPr>
        <w:t>editing.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under 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manifest:</w:t>
      </w:r>
    </w:p>
    <w:p>
      <w:pPr>
        <w:pStyle w:val="BodyText"/>
        <w:spacing w:before="21"/>
        <w:ind w:left="1540"/>
        <w:rPr>
          <w:rFonts w:ascii="Courier New"/>
        </w:rPr>
      </w:pPr>
      <w:r>
        <w:rPr>
          <w:rFonts w:ascii="Courier New"/>
        </w:rPr>
        <w:t>Class-Path: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ext/json-lib.jar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ext/commons-lang-2.6.jar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 updated</w:t>
      </w:r>
      <w:r>
        <w:rPr>
          <w:spacing w:val="-3"/>
          <w:sz w:val="22"/>
        </w:rPr>
        <w:t> </w:t>
      </w:r>
      <w:r>
        <w:rPr>
          <w:sz w:val="22"/>
        </w:rPr>
        <w:t>manifest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JAR</w:t>
      </w:r>
      <w:r>
        <w:rPr>
          <w:spacing w:val="1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JAR</w:t>
      </w:r>
      <w:r>
        <w:rPr>
          <w:spacing w:val="-1"/>
          <w:sz w:val="22"/>
        </w:rPr>
        <w:t> </w:t>
      </w:r>
      <w:r>
        <w:rPr>
          <w:sz w:val="22"/>
        </w:rPr>
        <w:t>file to its</w:t>
      </w:r>
      <w:r>
        <w:rPr>
          <w:spacing w:val="-3"/>
          <w:sz w:val="22"/>
        </w:rPr>
        <w:t> </w:t>
      </w:r>
      <w:r>
        <w:rPr>
          <w:sz w:val="22"/>
        </w:rPr>
        <w:t>original</w:t>
      </w:r>
      <w:r>
        <w:rPr>
          <w:spacing w:val="-1"/>
          <w:sz w:val="22"/>
        </w:rPr>
        <w:t> </w:t>
      </w:r>
      <w:r>
        <w:rPr>
          <w:sz w:val="22"/>
        </w:rPr>
        <w:t>location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AppWorks Platform instance.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Restart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AppWorks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instance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pick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classpath.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</w:pPr>
      <w:bookmarkStart w:name="_bookmark34" w:id="36"/>
      <w:bookmarkEnd w:id="36"/>
      <w:r>
        <w:rPr>
          <w:b w:val="0"/>
        </w:rPr>
      </w:r>
      <w:r>
        <w:rPr>
          <w:color w:val="1F3863"/>
        </w:rPr>
        <w:t>Test</w:t>
      </w:r>
      <w:r>
        <w:rPr>
          <w:color w:val="1F3863"/>
          <w:spacing w:val="-3"/>
        </w:rPr>
        <w:t> </w:t>
      </w:r>
      <w:r>
        <w:rPr>
          <w:color w:val="1F3863"/>
        </w:rPr>
        <w:t>REST services</w:t>
      </w:r>
      <w:r>
        <w:rPr>
          <w:color w:val="1F3863"/>
          <w:spacing w:val="-5"/>
        </w:rPr>
        <w:t> </w:t>
      </w:r>
      <w:r>
        <w:rPr>
          <w:color w:val="1F3863"/>
        </w:rPr>
        <w:t>interface’s</w:t>
      </w:r>
      <w:r>
        <w:rPr>
          <w:color w:val="1F3863"/>
          <w:spacing w:val="-2"/>
        </w:rPr>
        <w:t> </w:t>
      </w:r>
      <w:r>
        <w:rPr>
          <w:color w:val="1F3863"/>
        </w:rPr>
        <w:t>download</w:t>
      </w:r>
      <w:r>
        <w:rPr>
          <w:color w:val="1F3863"/>
          <w:spacing w:val="-1"/>
        </w:rPr>
        <w:t> </w:t>
      </w:r>
      <w:r>
        <w:rPr>
          <w:color w:val="1F3863"/>
        </w:rPr>
        <w:t>button</w:t>
      </w:r>
      <w:r>
        <w:rPr>
          <w:color w:val="1F3863"/>
          <w:spacing w:val="-2"/>
        </w:rPr>
        <w:t> </w:t>
      </w:r>
      <w:r>
        <w:rPr>
          <w:color w:val="1F3863"/>
        </w:rPr>
        <w:t>does</w:t>
      </w:r>
      <w:r>
        <w:rPr>
          <w:color w:val="1F3863"/>
          <w:spacing w:val="-1"/>
        </w:rPr>
        <w:t> </w:t>
      </w:r>
      <w:r>
        <w:rPr>
          <w:color w:val="1F3863"/>
        </w:rPr>
        <w:t>not</w:t>
      </w:r>
      <w:r>
        <w:rPr>
          <w:color w:val="1F3863"/>
          <w:spacing w:val="-3"/>
        </w:rPr>
        <w:t> </w:t>
      </w:r>
      <w:r>
        <w:rPr>
          <w:color w:val="1F3863"/>
        </w:rPr>
        <w:t>work</w:t>
      </w:r>
    </w:p>
    <w:p>
      <w:pPr>
        <w:pStyle w:val="BodyText"/>
        <w:spacing w:before="117"/>
        <w:ind w:left="100"/>
      </w:pPr>
      <w:r>
        <w:rPr/>
        <w:t>This</w:t>
      </w:r>
      <w:r>
        <w:rPr>
          <w:spacing w:val="-1"/>
        </w:rPr>
        <w:t> </w:t>
      </w:r>
      <w:r>
        <w:rPr/>
        <w:t>affects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REST</w:t>
      </w:r>
      <w:r>
        <w:rPr>
          <w:spacing w:val="-2"/>
        </w:rPr>
        <w:t> </w:t>
      </w:r>
      <w:r>
        <w:rPr/>
        <w:t>Gateway.</w:t>
      </w:r>
      <w:r>
        <w:rPr>
          <w:spacing w:val="48"/>
        </w:rPr>
        <w:t> </w:t>
      </w:r>
      <w:r>
        <w:rPr/>
        <w:t>The</w:t>
      </w:r>
      <w:r>
        <w:rPr>
          <w:spacing w:val="-1"/>
        </w:rPr>
        <w:t> </w:t>
      </w:r>
      <w:r>
        <w:rPr/>
        <w:t>Download button</w:t>
      </w:r>
      <w:r>
        <w:rPr>
          <w:spacing w:val="-1"/>
        </w:rPr>
        <w:t> </w:t>
      </w:r>
      <w:r>
        <w:rPr/>
        <w:t>does not</w:t>
      </w:r>
      <w:r>
        <w:rPr>
          <w:spacing w:val="-2"/>
        </w:rPr>
        <w:t> </w:t>
      </w:r>
      <w:r>
        <w:rPr/>
        <w:t>work if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browser’s</w:t>
      </w:r>
    </w:p>
    <w:p>
      <w:pPr>
        <w:pStyle w:val="BodyText"/>
        <w:spacing w:before="22"/>
        <w:ind w:left="100"/>
      </w:pPr>
      <w:r>
        <w:rPr/>
        <w:t>pop-up</w:t>
      </w:r>
      <w:r>
        <w:rPr>
          <w:spacing w:val="-2"/>
        </w:rPr>
        <w:t> </w:t>
      </w:r>
      <w:r>
        <w:rPr/>
        <w:t>blocker is</w:t>
      </w:r>
      <w:r>
        <w:rPr>
          <w:spacing w:val="-3"/>
        </w:rPr>
        <w:t> </w:t>
      </w:r>
      <w:r>
        <w:rPr/>
        <w:t>enabled.</w:t>
      </w:r>
    </w:p>
    <w:p>
      <w:pPr>
        <w:spacing w:after="0"/>
        <w:sectPr>
          <w:pgSz w:w="12240" w:h="15840"/>
          <w:pgMar w:header="0" w:footer="876" w:top="1460" w:bottom="1060" w:left="1340" w:right="960"/>
        </w:sectPr>
      </w:pPr>
    </w:p>
    <w:p>
      <w:pPr>
        <w:pStyle w:val="BodyText"/>
        <w:spacing w:line="259" w:lineRule="auto" w:before="39"/>
        <w:ind w:left="100" w:right="612"/>
      </w:pPr>
      <w:r>
        <w:rPr/>
        <w:t>To fix the issue: disable the Web browser’s pop-up blocker or provide permissions to always allow pop-</w:t>
      </w:r>
      <w:r>
        <w:rPr>
          <w:spacing w:val="-47"/>
        </w:rPr>
        <w:t> </w:t>
      </w:r>
      <w:r>
        <w:rPr/>
        <w:t>ups 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URL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AppWorks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instance.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1"/>
      </w:pPr>
      <w:bookmarkStart w:name="_bookmark35" w:id="37"/>
      <w:bookmarkEnd w:id="37"/>
      <w:r>
        <w:rPr>
          <w:b w:val="0"/>
        </w:rPr>
      </w:r>
      <w:r>
        <w:rPr>
          <w:color w:val="1F3863"/>
        </w:rPr>
        <w:t>Request</w:t>
      </w:r>
      <w:r>
        <w:rPr>
          <w:color w:val="1F3863"/>
          <w:spacing w:val="-4"/>
        </w:rPr>
        <w:t> </w:t>
      </w:r>
      <w:r>
        <w:rPr>
          <w:color w:val="1F3863"/>
        </w:rPr>
        <w:t>fails</w:t>
      </w:r>
      <w:r>
        <w:rPr>
          <w:color w:val="1F3863"/>
          <w:spacing w:val="-2"/>
        </w:rPr>
        <w:t> </w:t>
      </w:r>
      <w:r>
        <w:rPr>
          <w:color w:val="1F3863"/>
        </w:rPr>
        <w:t>with</w:t>
      </w:r>
      <w:r>
        <w:rPr>
          <w:color w:val="1F3863"/>
          <w:spacing w:val="-1"/>
        </w:rPr>
        <w:t> </w:t>
      </w:r>
      <w:r>
        <w:rPr>
          <w:color w:val="1F3863"/>
        </w:rPr>
        <w:t>http</w:t>
      </w:r>
      <w:r>
        <w:rPr>
          <w:color w:val="1F3863"/>
          <w:spacing w:val="-3"/>
        </w:rPr>
        <w:t> </w:t>
      </w:r>
      <w:r>
        <w:rPr>
          <w:color w:val="1F3863"/>
        </w:rPr>
        <w:t>status</w:t>
      </w:r>
      <w:r>
        <w:rPr>
          <w:color w:val="1F3863"/>
          <w:spacing w:val="-3"/>
        </w:rPr>
        <w:t> </w:t>
      </w:r>
      <w:r>
        <w:rPr>
          <w:color w:val="1F3863"/>
        </w:rPr>
        <w:t>code</w:t>
      </w:r>
      <w:r>
        <w:rPr>
          <w:color w:val="1F3863"/>
          <w:spacing w:val="-2"/>
        </w:rPr>
        <w:t> </w:t>
      </w:r>
      <w:r>
        <w:rPr>
          <w:color w:val="1F3863"/>
        </w:rPr>
        <w:t>405</w:t>
      </w:r>
      <w:r>
        <w:rPr>
          <w:color w:val="1F3863"/>
          <w:spacing w:val="-1"/>
        </w:rPr>
        <w:t> </w:t>
      </w:r>
      <w:r>
        <w:rPr>
          <w:color w:val="1F3863"/>
        </w:rPr>
        <w:t>Method</w:t>
      </w:r>
      <w:r>
        <w:rPr>
          <w:color w:val="1F3863"/>
          <w:spacing w:val="-2"/>
        </w:rPr>
        <w:t> </w:t>
      </w:r>
      <w:r>
        <w:rPr>
          <w:color w:val="1F3863"/>
        </w:rPr>
        <w:t>Not</w:t>
      </w:r>
      <w:r>
        <w:rPr>
          <w:color w:val="1F3863"/>
          <w:spacing w:val="-3"/>
        </w:rPr>
        <w:t> </w:t>
      </w:r>
      <w:r>
        <w:rPr>
          <w:color w:val="1F3863"/>
        </w:rPr>
        <w:t>Allowed</w:t>
      </w:r>
    </w:p>
    <w:p>
      <w:pPr>
        <w:pStyle w:val="BodyText"/>
        <w:spacing w:line="259" w:lineRule="auto" w:before="119"/>
        <w:ind w:left="100" w:right="543"/>
        <w:rPr>
          <w:b/>
        </w:rPr>
      </w:pPr>
      <w:r>
        <w:rPr/>
        <w:t>When this happens with the HTTP methods PUT or DELETE, the Web server must be configured to allow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used.</w:t>
      </w:r>
      <w:r>
        <w:rPr>
          <w:spacing w:val="48"/>
        </w:rPr>
        <w:t> </w:t>
      </w:r>
      <w:r>
        <w:rPr/>
        <w:t>Most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servers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1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HTTP</w:t>
      </w:r>
      <w:r>
        <w:rPr>
          <w:spacing w:val="-1"/>
        </w:rPr>
        <w:t> </w:t>
      </w:r>
      <w:r>
        <w:rPr/>
        <w:t>methods GET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POST</w:t>
      </w:r>
      <w:r>
        <w:rPr>
          <w:b/>
        </w:rPr>
        <w:t>.</w:t>
      </w:r>
    </w:p>
    <w:p>
      <w:pPr>
        <w:spacing w:after="0" w:line="259" w:lineRule="auto"/>
        <w:sectPr>
          <w:pgSz w:w="12240" w:h="15840"/>
          <w:pgMar w:header="0" w:footer="876" w:top="1400" w:bottom="1060" w:left="1340" w:right="960"/>
        </w:sectPr>
      </w:pPr>
    </w:p>
    <w:p>
      <w:pPr>
        <w:pStyle w:val="Heading1"/>
        <w:rPr>
          <w:b w:val="0"/>
        </w:rPr>
      </w:pPr>
      <w:bookmarkStart w:name="_bookmark36" w:id="38"/>
      <w:bookmarkEnd w:id="38"/>
      <w:r>
        <w:rPr/>
      </w:r>
      <w:r>
        <w:rPr>
          <w:b w:val="0"/>
          <w:color w:val="1F4E79"/>
          <w:spacing w:val="-3"/>
        </w:rPr>
        <w:t>Contact</w:t>
      </w:r>
      <w:r>
        <w:rPr>
          <w:b w:val="0"/>
          <w:color w:val="1F4E79"/>
          <w:spacing w:val="-18"/>
        </w:rPr>
        <w:t> </w:t>
      </w:r>
      <w:r>
        <w:rPr>
          <w:b w:val="0"/>
          <w:color w:val="1F4E79"/>
          <w:spacing w:val="-3"/>
        </w:rPr>
        <w:t>Information</w:t>
      </w:r>
    </w:p>
    <w:p>
      <w:pPr>
        <w:pStyle w:val="BodyText"/>
        <w:spacing w:before="283"/>
        <w:ind w:left="100" w:right="7746"/>
      </w:pPr>
      <w:r>
        <w:rPr/>
        <w:t>OpenText Corporation</w:t>
      </w:r>
      <w:r>
        <w:rPr>
          <w:spacing w:val="1"/>
        </w:rPr>
        <w:t> </w:t>
      </w:r>
      <w:r>
        <w:rPr/>
        <w:t>275 Frank Tompa Drive</w:t>
      </w:r>
      <w:r>
        <w:rPr>
          <w:spacing w:val="-47"/>
        </w:rPr>
        <w:t> </w:t>
      </w:r>
      <w:r>
        <w:rPr/>
        <w:t>Waterloo, Ontario</w:t>
      </w:r>
      <w:r>
        <w:rPr>
          <w:spacing w:val="1"/>
        </w:rPr>
        <w:t> </w:t>
      </w:r>
      <w:r>
        <w:rPr/>
        <w:t>Canada,</w:t>
      </w:r>
      <w:r>
        <w:rPr>
          <w:spacing w:val="-1"/>
        </w:rPr>
        <w:t> </w:t>
      </w:r>
      <w:r>
        <w:rPr/>
        <w:t>N2L</w:t>
      </w:r>
      <w:r>
        <w:rPr>
          <w:spacing w:val="-2"/>
        </w:rPr>
        <w:t> </w:t>
      </w:r>
      <w:r>
        <w:rPr/>
        <w:t>0A1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OpenText</w:t>
      </w:r>
      <w:r>
        <w:rPr>
          <w:spacing w:val="-7"/>
        </w:rPr>
        <w:t> </w:t>
      </w:r>
      <w:r>
        <w:rPr/>
        <w:t>My</w:t>
      </w:r>
      <w:r>
        <w:rPr>
          <w:spacing w:val="-5"/>
        </w:rPr>
        <w:t> </w:t>
      </w:r>
      <w:r>
        <w:rPr/>
        <w:t>Support:</w:t>
      </w:r>
      <w:r>
        <w:rPr>
          <w:spacing w:val="-3"/>
        </w:rPr>
        <w:t> </w:t>
      </w:r>
      <w:hyperlink r:id="rId20">
        <w:r>
          <w:rPr>
            <w:color w:val="0000FF"/>
            <w:u w:val="single" w:color="0000FF"/>
          </w:rPr>
          <w:t>https://support.opentext.com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visit</w:t>
      </w:r>
      <w:r>
        <w:rPr>
          <w:spacing w:val="-5"/>
        </w:rPr>
        <w:t> </w:t>
      </w:r>
      <w:hyperlink r:id="rId21">
        <w:r>
          <w:rPr>
            <w:color w:val="0000FF"/>
            <w:u w:val="single" w:color="0000FF"/>
          </w:rPr>
          <w:t>www.opentext.com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72"/>
        <w:ind w:left="100" w:right="0" w:firstLine="0"/>
        <w:jc w:val="left"/>
        <w:rPr>
          <w:b/>
          <w:sz w:val="14"/>
        </w:rPr>
      </w:pPr>
      <w:r>
        <w:rPr>
          <w:b/>
          <w:sz w:val="14"/>
        </w:rPr>
        <w:t>Copyright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©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2019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Open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Text.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All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Rights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Reserved.</w:t>
      </w:r>
    </w:p>
    <w:p>
      <w:pPr>
        <w:spacing w:line="171" w:lineRule="exact" w:before="1"/>
        <w:ind w:left="100" w:right="0" w:firstLine="0"/>
        <w:jc w:val="left"/>
        <w:rPr>
          <w:sz w:val="14"/>
        </w:rPr>
      </w:pPr>
      <w:r>
        <w:rPr>
          <w:sz w:val="14"/>
        </w:rPr>
        <w:t>Trademarks</w:t>
      </w:r>
      <w:r>
        <w:rPr>
          <w:spacing w:val="-4"/>
          <w:sz w:val="14"/>
        </w:rPr>
        <w:t> </w:t>
      </w:r>
      <w:r>
        <w:rPr>
          <w:sz w:val="14"/>
        </w:rPr>
        <w:t>owned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2"/>
          <w:sz w:val="14"/>
        </w:rPr>
        <w:t> </w:t>
      </w:r>
      <w:r>
        <w:rPr>
          <w:sz w:val="14"/>
        </w:rPr>
        <w:t>Open</w:t>
      </w:r>
      <w:r>
        <w:rPr>
          <w:spacing w:val="-3"/>
          <w:sz w:val="14"/>
        </w:rPr>
        <w:t> </w:t>
      </w:r>
      <w:r>
        <w:rPr>
          <w:sz w:val="14"/>
        </w:rPr>
        <w:t>Text.</w:t>
      </w:r>
      <w:r>
        <w:rPr>
          <w:spacing w:val="-2"/>
          <w:sz w:val="14"/>
        </w:rPr>
        <w:t> </w:t>
      </w:r>
      <w:r>
        <w:rPr>
          <w:sz w:val="14"/>
        </w:rPr>
        <w:t>One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patents</w:t>
      </w:r>
      <w:r>
        <w:rPr>
          <w:spacing w:val="-2"/>
          <w:sz w:val="14"/>
        </w:rPr>
        <w:t> </w:t>
      </w:r>
      <w:r>
        <w:rPr>
          <w:sz w:val="14"/>
        </w:rPr>
        <w:t>may</w:t>
      </w:r>
      <w:r>
        <w:rPr>
          <w:spacing w:val="-4"/>
          <w:sz w:val="14"/>
        </w:rPr>
        <w:t> </w:t>
      </w:r>
      <w:r>
        <w:rPr>
          <w:sz w:val="14"/>
        </w:rPr>
        <w:t>cover</w:t>
      </w:r>
      <w:r>
        <w:rPr>
          <w:spacing w:val="-4"/>
          <w:sz w:val="14"/>
        </w:rPr>
        <w:t> </w:t>
      </w:r>
      <w:r>
        <w:rPr>
          <w:sz w:val="14"/>
        </w:rPr>
        <w:t>this</w:t>
      </w:r>
      <w:r>
        <w:rPr>
          <w:spacing w:val="-1"/>
          <w:sz w:val="14"/>
        </w:rPr>
        <w:t> </w:t>
      </w:r>
      <w:r>
        <w:rPr>
          <w:sz w:val="14"/>
        </w:rPr>
        <w:t>product.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4"/>
          <w:sz w:val="14"/>
        </w:rPr>
        <w:t> </w:t>
      </w:r>
      <w:r>
        <w:rPr>
          <w:sz w:val="14"/>
        </w:rPr>
        <w:t>information,</w:t>
      </w:r>
      <w:r>
        <w:rPr>
          <w:spacing w:val="-3"/>
          <w:sz w:val="14"/>
        </w:rPr>
        <w:t> </w:t>
      </w:r>
      <w:r>
        <w:rPr>
          <w:sz w:val="14"/>
        </w:rPr>
        <w:t>please</w:t>
      </w:r>
      <w:r>
        <w:rPr>
          <w:spacing w:val="-4"/>
          <w:sz w:val="14"/>
        </w:rPr>
        <w:t> </w:t>
      </w:r>
      <w:r>
        <w:rPr>
          <w:sz w:val="14"/>
        </w:rPr>
        <w:t>visit</w:t>
      </w:r>
      <w:r>
        <w:rPr>
          <w:spacing w:val="-4"/>
          <w:sz w:val="14"/>
        </w:rPr>
        <w:t> </w:t>
      </w:r>
      <w:r>
        <w:rPr>
          <w:sz w:val="14"/>
        </w:rPr>
        <w:t>https://</w:t>
      </w:r>
      <w:hyperlink r:id="rId22">
        <w:r>
          <w:rPr>
            <w:sz w:val="14"/>
          </w:rPr>
          <w:t>www.opentext.com/patents.</w:t>
        </w:r>
      </w:hyperlink>
    </w:p>
    <w:p>
      <w:pPr>
        <w:spacing w:line="170" w:lineRule="exact" w:before="0"/>
        <w:ind w:left="100" w:right="0" w:firstLine="0"/>
        <w:jc w:val="left"/>
        <w:rPr>
          <w:b/>
          <w:sz w:val="14"/>
        </w:rPr>
      </w:pPr>
      <w:r>
        <w:rPr>
          <w:b/>
          <w:sz w:val="14"/>
        </w:rPr>
        <w:t>Disclaimer</w:t>
      </w:r>
    </w:p>
    <w:p>
      <w:pPr>
        <w:spacing w:line="170" w:lineRule="exact" w:before="0"/>
        <w:ind w:left="100" w:right="0" w:firstLine="0"/>
        <w:jc w:val="left"/>
        <w:rPr>
          <w:sz w:val="14"/>
        </w:rPr>
      </w:pPr>
      <w:r>
        <w:rPr>
          <w:sz w:val="14"/>
        </w:rPr>
        <w:t>No</w:t>
      </w:r>
      <w:r>
        <w:rPr>
          <w:spacing w:val="-3"/>
          <w:sz w:val="14"/>
        </w:rPr>
        <w:t> </w:t>
      </w:r>
      <w:r>
        <w:rPr>
          <w:sz w:val="14"/>
        </w:rPr>
        <w:t>Warranties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Limitation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Liability</w:t>
      </w:r>
    </w:p>
    <w:p>
      <w:pPr>
        <w:spacing w:before="0"/>
        <w:ind w:left="100" w:right="534" w:firstLine="0"/>
        <w:jc w:val="left"/>
        <w:rPr>
          <w:sz w:val="14"/>
        </w:rPr>
      </w:pPr>
      <w:r>
        <w:rPr>
          <w:sz w:val="14"/>
        </w:rPr>
        <w:t>Every</w:t>
      </w:r>
      <w:r>
        <w:rPr>
          <w:spacing w:val="-4"/>
          <w:sz w:val="14"/>
        </w:rPr>
        <w:t> </w:t>
      </w:r>
      <w:r>
        <w:rPr>
          <w:sz w:val="14"/>
        </w:rPr>
        <w:t>effort</w:t>
      </w:r>
      <w:r>
        <w:rPr>
          <w:spacing w:val="-3"/>
          <w:sz w:val="14"/>
        </w:rPr>
        <w:t> </w:t>
      </w:r>
      <w:r>
        <w:rPr>
          <w:sz w:val="14"/>
        </w:rPr>
        <w:t>has</w:t>
      </w:r>
      <w:r>
        <w:rPr>
          <w:spacing w:val="-1"/>
          <w:sz w:val="14"/>
        </w:rPr>
        <w:t> </w:t>
      </w:r>
      <w:r>
        <w:rPr>
          <w:sz w:val="14"/>
        </w:rPr>
        <w:t>been</w:t>
      </w:r>
      <w:r>
        <w:rPr>
          <w:spacing w:val="-2"/>
          <w:sz w:val="14"/>
        </w:rPr>
        <w:t> </w:t>
      </w:r>
      <w:r>
        <w:rPr>
          <w:sz w:val="14"/>
        </w:rPr>
        <w:t>made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ensure</w:t>
      </w:r>
      <w:r>
        <w:rPr>
          <w:spacing w:val="-1"/>
          <w:sz w:val="14"/>
        </w:rPr>
        <w:t> </w:t>
      </w:r>
      <w:r>
        <w:rPr>
          <w:sz w:val="14"/>
        </w:rPr>
        <w:t>the accuracy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features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techniques</w:t>
      </w:r>
      <w:r>
        <w:rPr>
          <w:spacing w:val="-3"/>
          <w:sz w:val="14"/>
        </w:rPr>
        <w:t> </w:t>
      </w:r>
      <w:r>
        <w:rPr>
          <w:sz w:val="14"/>
        </w:rPr>
        <w:t>presented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publication.</w:t>
      </w:r>
      <w:r>
        <w:rPr>
          <w:spacing w:val="-1"/>
          <w:sz w:val="14"/>
        </w:rPr>
        <w:t> </w:t>
      </w:r>
      <w:r>
        <w:rPr>
          <w:sz w:val="14"/>
        </w:rPr>
        <w:t>However,</w:t>
      </w:r>
      <w:r>
        <w:rPr>
          <w:spacing w:val="-3"/>
          <w:sz w:val="14"/>
        </w:rPr>
        <w:t> </w:t>
      </w:r>
      <w:r>
        <w:rPr>
          <w:sz w:val="14"/>
        </w:rPr>
        <w:t>Open</w:t>
      </w:r>
      <w:r>
        <w:rPr>
          <w:spacing w:val="-4"/>
          <w:sz w:val="14"/>
        </w:rPr>
        <w:t> </w:t>
      </w:r>
      <w:r>
        <w:rPr>
          <w:sz w:val="14"/>
        </w:rPr>
        <w:t>Text</w:t>
      </w:r>
      <w:r>
        <w:rPr>
          <w:spacing w:val="-5"/>
          <w:sz w:val="14"/>
        </w:rPr>
        <w:t> </w:t>
      </w:r>
      <w:r>
        <w:rPr>
          <w:sz w:val="14"/>
        </w:rPr>
        <w:t>Corporation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its</w:t>
      </w:r>
      <w:r>
        <w:rPr>
          <w:spacing w:val="-3"/>
          <w:sz w:val="14"/>
        </w:rPr>
        <w:t> </w:t>
      </w:r>
      <w:r>
        <w:rPr>
          <w:sz w:val="14"/>
        </w:rPr>
        <w:t>affiliates</w:t>
      </w:r>
      <w:r>
        <w:rPr>
          <w:spacing w:val="1"/>
          <w:sz w:val="14"/>
        </w:rPr>
        <w:t> </w:t>
      </w:r>
      <w:r>
        <w:rPr>
          <w:sz w:val="14"/>
        </w:rPr>
        <w:t>accept</w:t>
      </w:r>
      <w:r>
        <w:rPr>
          <w:spacing w:val="-3"/>
          <w:sz w:val="14"/>
        </w:rPr>
        <w:t> </w:t>
      </w:r>
      <w:r>
        <w:rPr>
          <w:sz w:val="14"/>
        </w:rPr>
        <w:t>no</w:t>
      </w:r>
      <w:r>
        <w:rPr>
          <w:spacing w:val="2"/>
          <w:sz w:val="14"/>
        </w:rPr>
        <w:t> </w:t>
      </w:r>
      <w:r>
        <w:rPr>
          <w:sz w:val="14"/>
        </w:rPr>
        <w:t>responsibility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offer no warranty</w:t>
      </w:r>
      <w:r>
        <w:rPr>
          <w:spacing w:val="-1"/>
          <w:sz w:val="14"/>
        </w:rPr>
        <w:t> </w:t>
      </w:r>
      <w:r>
        <w:rPr>
          <w:sz w:val="14"/>
        </w:rPr>
        <w:t>whether</w:t>
      </w:r>
      <w:r>
        <w:rPr>
          <w:spacing w:val="-2"/>
          <w:sz w:val="14"/>
        </w:rPr>
        <w:t> </w:t>
      </w:r>
      <w:r>
        <w:rPr>
          <w:sz w:val="14"/>
        </w:rPr>
        <w:t>expressed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implied,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accuracy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this publication.</w:t>
      </w:r>
    </w:p>
    <w:sectPr>
      <w:pgSz w:w="12240" w:h="15840"/>
      <w:pgMar w:header="0" w:footer="876" w:top="1460" w:bottom="106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37.216003pt;width:17.3pt;height:13.05pt;mso-position-horizontal-relative:page;mso-position-vertical-relative:page;z-index:-162135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940002pt;margin-top:737.216003pt;width:17.3pt;height:13.05pt;mso-position-horizontal-relative:page;mso-position-vertical-relative:page;z-index:-162129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 Light"/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b w:val="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rebuchet MS" w:hAnsi="Trebuchet MS" w:eastAsia="Trebuchet MS" w:cs="Trebuchet MS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6"/>
      <w:ind w:left="100"/>
    </w:pPr>
    <w:rPr>
      <w:rFonts w:ascii="Century Gothic" w:hAnsi="Century Gothic" w:eastAsia="Century Gothic" w:cs="Century Gothic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4"/>
      <w:ind w:left="321"/>
    </w:pPr>
    <w:rPr>
      <w:rFonts w:ascii="Century Gothic" w:hAnsi="Century Gothic" w:eastAsia="Century Gothic" w:cs="Century Gothic"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4"/>
      <w:ind w:left="539"/>
    </w:pPr>
    <w:rPr>
      <w:rFonts w:ascii="Century Gothic" w:hAnsi="Century Gothic" w:eastAsia="Century Gothic" w:cs="Century Gothic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68" w:lineRule="exact"/>
      <w:ind w:left="100"/>
      <w:outlineLvl w:val="1"/>
    </w:pPr>
    <w:rPr>
      <w:rFonts w:ascii="Calibri Light" w:hAnsi="Calibri Light" w:eastAsia="Calibri Light" w:cs="Calibri Light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1" w:lineRule="exact"/>
      <w:ind w:left="10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hyperlink" Target="http://schemas.cordys.com/Northwind" TargetMode="External"/><Relationship Id="rId17" Type="http://schemas.openxmlformats.org/officeDocument/2006/relationships/hyperlink" Target="http://www.w3.org/1999/XSL/Transform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yperlink" Target="https://support.opentext.com/" TargetMode="External"/><Relationship Id="rId21" Type="http://schemas.openxmlformats.org/officeDocument/2006/relationships/hyperlink" Target="http://www.opentext.com/" TargetMode="External"/><Relationship Id="rId22" Type="http://schemas.openxmlformats.org/officeDocument/2006/relationships/hyperlink" Target="http://www.opentext.com/patents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Lavallee</dc:creator>
  <dc:subject>User Guide</dc:subject>
  <dc:title>REST Gateway</dc:title>
  <dcterms:created xsi:type="dcterms:W3CDTF">2023-12-12T06:34:49Z</dcterms:created>
  <dcterms:modified xsi:type="dcterms:W3CDTF">2023-12-12T06:34:49Z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2023-12-12T00:00:00Z</vt:filetime>
  </property>
</Properties>
</file>