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209C" w14:textId="5647BA8B" w:rsidR="00F8173E" w:rsidRDefault="00874D93" w:rsidP="00874D93">
      <w:pPr>
        <w:jc w:val="center"/>
        <w:rPr>
          <w:rFonts w:ascii="Century Gothic" w:hAnsi="Century Gothic"/>
          <w:b/>
          <w:bCs/>
          <w:sz w:val="56"/>
          <w:szCs w:val="56"/>
          <w:u w:val="single"/>
        </w:rPr>
      </w:pPr>
      <w:r w:rsidRPr="00874D93">
        <w:rPr>
          <w:rFonts w:ascii="Century Gothic" w:hAnsi="Century Gothic"/>
          <w:b/>
          <w:bCs/>
          <w:sz w:val="56"/>
          <w:szCs w:val="56"/>
          <w:u w:val="single"/>
        </w:rPr>
        <w:t>SNA Assignment 1 Report</w:t>
      </w:r>
    </w:p>
    <w:p w14:paraId="18CC42BC" w14:textId="6B0D6A8B" w:rsidR="00874D93" w:rsidRPr="00B02795" w:rsidRDefault="00874D93" w:rsidP="00874D93">
      <w:pPr>
        <w:jc w:val="right"/>
        <w:rPr>
          <w:rFonts w:ascii="Century Gothic" w:hAnsi="Century Gothic"/>
          <w:sz w:val="36"/>
          <w:szCs w:val="36"/>
        </w:rPr>
      </w:pPr>
      <w:r w:rsidRPr="00B02795">
        <w:rPr>
          <w:rFonts w:ascii="Century Gothic" w:hAnsi="Century Gothic"/>
          <w:sz w:val="36"/>
          <w:szCs w:val="36"/>
        </w:rPr>
        <w:t>Subhashis Suara</w:t>
      </w:r>
    </w:p>
    <w:p w14:paraId="62577893" w14:textId="77777777" w:rsidR="00B02795" w:rsidRPr="00B02795" w:rsidRDefault="00874D93" w:rsidP="00B02795">
      <w:pPr>
        <w:jc w:val="right"/>
        <w:rPr>
          <w:rFonts w:ascii="Century Gothic" w:hAnsi="Century Gothic"/>
          <w:sz w:val="36"/>
          <w:szCs w:val="36"/>
        </w:rPr>
      </w:pPr>
      <w:r w:rsidRPr="00B02795">
        <w:rPr>
          <w:rFonts w:ascii="Century Gothic" w:hAnsi="Century Gothic"/>
          <w:sz w:val="36"/>
          <w:szCs w:val="36"/>
        </w:rPr>
        <w:t>UCSE19012</w:t>
      </w:r>
    </w:p>
    <w:p w14:paraId="15287933" w14:textId="604AB25C" w:rsidR="003D5802" w:rsidRPr="003D5802" w:rsidRDefault="003D5802" w:rsidP="00B02795">
      <w:pPr>
        <w:rPr>
          <w:rFonts w:ascii="Century Gothic" w:hAnsi="Century Gothic"/>
          <w:b/>
          <w:bCs/>
          <w:sz w:val="36"/>
          <w:szCs w:val="36"/>
          <w:u w:val="single"/>
        </w:rPr>
      </w:pPr>
      <w:r w:rsidRPr="003D5802">
        <w:rPr>
          <w:rFonts w:ascii="Century Gothic" w:hAnsi="Century Gothic"/>
          <w:b/>
          <w:bCs/>
          <w:sz w:val="36"/>
          <w:szCs w:val="36"/>
          <w:u w:val="single"/>
        </w:rPr>
        <w:t>Methodology</w:t>
      </w:r>
    </w:p>
    <w:p w14:paraId="1BBAADD9" w14:textId="0F7BFD96" w:rsidR="00310C2D" w:rsidRDefault="004211DB" w:rsidP="00B02795">
      <w:pPr>
        <w:rPr>
          <w:rFonts w:ascii="Century Gothic" w:hAnsi="Century Gothic"/>
          <w:sz w:val="32"/>
          <w:szCs w:val="32"/>
        </w:rPr>
      </w:pPr>
      <w:r>
        <w:rPr>
          <w:rFonts w:ascii="Century Gothic" w:hAnsi="Century Gothic"/>
          <w:sz w:val="32"/>
          <w:szCs w:val="32"/>
        </w:rPr>
        <w:t>A</w:t>
      </w:r>
      <w:r w:rsidR="00B02795">
        <w:rPr>
          <w:rFonts w:ascii="Century Gothic" w:hAnsi="Century Gothic"/>
          <w:sz w:val="32"/>
          <w:szCs w:val="32"/>
        </w:rPr>
        <w:t xml:space="preserve"> r</w:t>
      </w:r>
      <w:r w:rsidR="002F079C" w:rsidRPr="00B02795">
        <w:rPr>
          <w:rFonts w:ascii="Century Gothic" w:hAnsi="Century Gothic"/>
          <w:sz w:val="32"/>
          <w:szCs w:val="32"/>
        </w:rPr>
        <w:t xml:space="preserve">andom </w:t>
      </w:r>
      <w:r w:rsidR="00B02795">
        <w:rPr>
          <w:rFonts w:ascii="Century Gothic" w:hAnsi="Century Gothic"/>
          <w:sz w:val="32"/>
          <w:szCs w:val="32"/>
        </w:rPr>
        <w:t xml:space="preserve">undirected </w:t>
      </w:r>
      <w:r w:rsidR="002F079C" w:rsidRPr="00B02795">
        <w:rPr>
          <w:rFonts w:ascii="Century Gothic" w:hAnsi="Century Gothic"/>
          <w:sz w:val="32"/>
          <w:szCs w:val="32"/>
        </w:rPr>
        <w:t>graph</w:t>
      </w:r>
      <w:r w:rsidR="003D5802">
        <w:rPr>
          <w:rFonts w:ascii="Century Gothic" w:hAnsi="Century Gothic"/>
          <w:sz w:val="32"/>
          <w:szCs w:val="32"/>
        </w:rPr>
        <w:t xml:space="preserve"> (of 1000 nodes)</w:t>
      </w:r>
      <w:r w:rsidR="002F079C" w:rsidRPr="00B02795">
        <w:rPr>
          <w:rFonts w:ascii="Century Gothic" w:hAnsi="Century Gothic"/>
          <w:sz w:val="32"/>
          <w:szCs w:val="32"/>
        </w:rPr>
        <w:t xml:space="preserve"> was </w:t>
      </w:r>
      <w:r w:rsidR="00B02795">
        <w:rPr>
          <w:rFonts w:ascii="Century Gothic" w:hAnsi="Century Gothic"/>
          <w:sz w:val="32"/>
          <w:szCs w:val="32"/>
        </w:rPr>
        <w:t>generated</w:t>
      </w:r>
      <w:r w:rsidR="002F079C" w:rsidRPr="00B02795">
        <w:rPr>
          <w:rFonts w:ascii="Century Gothic" w:hAnsi="Century Gothic"/>
          <w:sz w:val="32"/>
          <w:szCs w:val="32"/>
        </w:rPr>
        <w:t xml:space="preserve"> using </w:t>
      </w:r>
      <w:r w:rsidR="00B02795">
        <w:rPr>
          <w:rFonts w:ascii="Century Gothic" w:hAnsi="Century Gothic"/>
          <w:sz w:val="32"/>
          <w:szCs w:val="32"/>
        </w:rPr>
        <w:t xml:space="preserve">the </w:t>
      </w:r>
      <w:r w:rsidR="002F079C" w:rsidRPr="00B02795">
        <w:rPr>
          <w:rFonts w:ascii="Century Gothic" w:hAnsi="Century Gothic"/>
          <w:sz w:val="32"/>
          <w:szCs w:val="32"/>
        </w:rPr>
        <w:t xml:space="preserve">gnp_random_graph function from </w:t>
      </w:r>
      <w:r w:rsidR="002F1BCE" w:rsidRPr="00B02795">
        <w:rPr>
          <w:rFonts w:ascii="Century Gothic" w:hAnsi="Century Gothic"/>
          <w:sz w:val="32"/>
          <w:szCs w:val="32"/>
        </w:rPr>
        <w:t>network</w:t>
      </w:r>
      <w:r w:rsidR="00B02795">
        <w:rPr>
          <w:rFonts w:ascii="Century Gothic" w:hAnsi="Century Gothic"/>
          <w:sz w:val="32"/>
          <w:szCs w:val="32"/>
        </w:rPr>
        <w:t xml:space="preserve">x python library. </w:t>
      </w:r>
      <w:r w:rsidR="003D5802">
        <w:rPr>
          <w:rFonts w:ascii="Century Gothic" w:hAnsi="Century Gothic"/>
          <w:sz w:val="32"/>
          <w:szCs w:val="32"/>
        </w:rPr>
        <w:t>Given</w:t>
      </w:r>
      <w:r w:rsidR="00B02795">
        <w:rPr>
          <w:rFonts w:ascii="Century Gothic" w:hAnsi="Century Gothic"/>
          <w:sz w:val="32"/>
          <w:szCs w:val="32"/>
        </w:rPr>
        <w:t xml:space="preserve"> central</w:t>
      </w:r>
      <w:r w:rsidR="00157EED">
        <w:rPr>
          <w:rFonts w:ascii="Century Gothic" w:hAnsi="Century Gothic"/>
          <w:sz w:val="32"/>
          <w:szCs w:val="32"/>
        </w:rPr>
        <w:t>ity measures</w:t>
      </w:r>
      <w:r w:rsidR="003D5802">
        <w:rPr>
          <w:rFonts w:ascii="Century Gothic" w:hAnsi="Century Gothic"/>
          <w:sz w:val="32"/>
          <w:szCs w:val="32"/>
        </w:rPr>
        <w:t xml:space="preserve"> and clustering </w:t>
      </w:r>
      <w:r w:rsidR="00157EED">
        <w:rPr>
          <w:rFonts w:ascii="Century Gothic" w:hAnsi="Century Gothic"/>
          <w:sz w:val="32"/>
          <w:szCs w:val="32"/>
        </w:rPr>
        <w:t>coefficient</w:t>
      </w:r>
      <w:r w:rsidR="00B02795">
        <w:rPr>
          <w:rFonts w:ascii="Century Gothic" w:hAnsi="Century Gothic"/>
          <w:sz w:val="32"/>
          <w:szCs w:val="32"/>
        </w:rPr>
        <w:t xml:space="preserve"> </w:t>
      </w:r>
      <w:r w:rsidR="003D5802">
        <w:rPr>
          <w:rFonts w:ascii="Century Gothic" w:hAnsi="Century Gothic"/>
          <w:sz w:val="32"/>
          <w:szCs w:val="32"/>
        </w:rPr>
        <w:t>were measured from the generated</w:t>
      </w:r>
      <w:r w:rsidR="00157EED">
        <w:rPr>
          <w:rFonts w:ascii="Century Gothic" w:hAnsi="Century Gothic"/>
          <w:sz w:val="32"/>
          <w:szCs w:val="32"/>
        </w:rPr>
        <w:t xml:space="preserve"> graph</w:t>
      </w:r>
      <w:r w:rsidR="003D5802">
        <w:rPr>
          <w:rFonts w:ascii="Century Gothic" w:hAnsi="Century Gothic"/>
          <w:sz w:val="32"/>
          <w:szCs w:val="32"/>
        </w:rPr>
        <w:t xml:space="preserve"> using functions written in the code (link given below)</w:t>
      </w:r>
      <w:r w:rsidR="00157EED">
        <w:rPr>
          <w:rFonts w:ascii="Century Gothic" w:hAnsi="Century Gothic"/>
          <w:sz w:val="32"/>
          <w:szCs w:val="32"/>
        </w:rPr>
        <w:t xml:space="preserve">. The results of the measures were normalized and plotted </w:t>
      </w:r>
      <w:r w:rsidR="00F62D8B">
        <w:rPr>
          <w:rFonts w:ascii="Century Gothic" w:hAnsi="Century Gothic"/>
          <w:sz w:val="32"/>
          <w:szCs w:val="32"/>
        </w:rPr>
        <w:t xml:space="preserve">as a multi-line graph (Number of nodes vs Centrality values) using </w:t>
      </w:r>
      <w:r w:rsidR="00F62D8B" w:rsidRPr="00F62D8B">
        <w:rPr>
          <w:rFonts w:ascii="Century Gothic" w:hAnsi="Century Gothic"/>
          <w:sz w:val="32"/>
          <w:szCs w:val="32"/>
        </w:rPr>
        <w:t>matplotlib</w:t>
      </w:r>
      <w:r w:rsidR="00F62D8B">
        <w:rPr>
          <w:rFonts w:ascii="Century Gothic" w:hAnsi="Century Gothic"/>
          <w:sz w:val="32"/>
          <w:szCs w:val="32"/>
        </w:rPr>
        <w:t xml:space="preserve">.pyplot. The results of </w:t>
      </w:r>
      <w:r w:rsidR="00F62D8B" w:rsidRPr="00F62D8B">
        <w:rPr>
          <w:rFonts w:ascii="Century Gothic" w:hAnsi="Century Gothic"/>
          <w:sz w:val="32"/>
          <w:szCs w:val="32"/>
        </w:rPr>
        <w:t>clustering coefficient</w:t>
      </w:r>
      <w:r w:rsidR="00F62D8B">
        <w:rPr>
          <w:rFonts w:ascii="Century Gothic" w:hAnsi="Century Gothic"/>
          <w:sz w:val="32"/>
          <w:szCs w:val="32"/>
        </w:rPr>
        <w:t xml:space="preserve"> </w:t>
      </w:r>
      <w:r w:rsidR="00F62D8B" w:rsidRPr="00F62D8B">
        <w:rPr>
          <w:rFonts w:ascii="Century Gothic" w:hAnsi="Century Gothic"/>
          <w:sz w:val="32"/>
          <w:szCs w:val="32"/>
        </w:rPr>
        <w:t xml:space="preserve">were normalized and plotted as a </w:t>
      </w:r>
      <w:r w:rsidR="00F62D8B">
        <w:rPr>
          <w:rFonts w:ascii="Century Gothic" w:hAnsi="Century Gothic"/>
          <w:sz w:val="32"/>
          <w:szCs w:val="32"/>
        </w:rPr>
        <w:t>bar</w:t>
      </w:r>
      <w:r w:rsidR="00F62D8B" w:rsidRPr="00F62D8B">
        <w:rPr>
          <w:rFonts w:ascii="Century Gothic" w:hAnsi="Century Gothic"/>
          <w:sz w:val="32"/>
          <w:szCs w:val="32"/>
        </w:rPr>
        <w:t xml:space="preserve"> graph (Frequency vs Clustering)</w:t>
      </w:r>
      <w:r>
        <w:rPr>
          <w:rFonts w:ascii="Century Gothic" w:hAnsi="Century Gothic"/>
          <w:sz w:val="32"/>
          <w:szCs w:val="32"/>
        </w:rPr>
        <w:t xml:space="preserve"> and the random graph was plotted</w:t>
      </w:r>
      <w:r w:rsidR="00430AE1">
        <w:rPr>
          <w:rFonts w:ascii="Century Gothic" w:hAnsi="Century Gothic"/>
          <w:sz w:val="32"/>
          <w:szCs w:val="32"/>
        </w:rPr>
        <w:t>,</w:t>
      </w:r>
      <w:r>
        <w:rPr>
          <w:rFonts w:ascii="Century Gothic" w:hAnsi="Century Gothic"/>
          <w:sz w:val="32"/>
          <w:szCs w:val="32"/>
        </w:rPr>
        <w:t xml:space="preserve"> </w:t>
      </w:r>
      <w:r w:rsidR="00430AE1">
        <w:rPr>
          <w:rFonts w:ascii="Century Gothic" w:hAnsi="Century Gothic"/>
          <w:sz w:val="32"/>
          <w:szCs w:val="32"/>
        </w:rPr>
        <w:t xml:space="preserve">displaying the local clustering with colouring as per the clustering value </w:t>
      </w:r>
      <w:r>
        <w:rPr>
          <w:rFonts w:ascii="Century Gothic" w:hAnsi="Century Gothic"/>
          <w:sz w:val="32"/>
          <w:szCs w:val="32"/>
        </w:rPr>
        <w:t>(shown in upcoming section).</w:t>
      </w:r>
    </w:p>
    <w:p w14:paraId="523742AA" w14:textId="673271EF" w:rsidR="004211DB" w:rsidRDefault="000A49DA" w:rsidP="00B02795">
      <w:pPr>
        <w:rPr>
          <w:rFonts w:ascii="Century Gothic" w:hAnsi="Century Gothic"/>
          <w:b/>
          <w:bCs/>
          <w:sz w:val="36"/>
          <w:szCs w:val="36"/>
          <w:u w:val="single"/>
        </w:rPr>
      </w:pPr>
      <w:r>
        <w:rPr>
          <w:noProof/>
        </w:rPr>
        <w:drawing>
          <wp:anchor distT="0" distB="0" distL="114300" distR="114300" simplePos="0" relativeHeight="251658240" behindDoc="0" locked="0" layoutInCell="1" allowOverlap="1" wp14:anchorId="52AE00AD" wp14:editId="4BD9CC2C">
            <wp:simplePos x="0" y="0"/>
            <wp:positionH relativeFrom="margin">
              <wp:align>right</wp:align>
            </wp:positionH>
            <wp:positionV relativeFrom="paragraph">
              <wp:posOffset>526415</wp:posOffset>
            </wp:positionV>
            <wp:extent cx="5724525" cy="2952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anchor>
        </w:drawing>
      </w:r>
      <w:r w:rsidR="004211DB" w:rsidRPr="004211DB">
        <w:rPr>
          <w:rFonts w:ascii="Century Gothic" w:hAnsi="Century Gothic"/>
          <w:b/>
          <w:bCs/>
          <w:sz w:val="36"/>
          <w:szCs w:val="36"/>
          <w:u w:val="single"/>
        </w:rPr>
        <w:t xml:space="preserve">Comparison </w:t>
      </w:r>
      <w:bookmarkStart w:id="0" w:name="_Hlk95011115"/>
      <w:r w:rsidR="004211DB" w:rsidRPr="004211DB">
        <w:rPr>
          <w:rFonts w:ascii="Century Gothic" w:hAnsi="Century Gothic"/>
          <w:b/>
          <w:bCs/>
          <w:sz w:val="36"/>
          <w:szCs w:val="36"/>
          <w:u w:val="single"/>
        </w:rPr>
        <w:t>between different centrality measures</w:t>
      </w:r>
      <w:bookmarkEnd w:id="0"/>
    </w:p>
    <w:p w14:paraId="3ACC9A82" w14:textId="627B23FE" w:rsidR="004211DB" w:rsidRDefault="000A49DA" w:rsidP="00B02795">
      <w:pPr>
        <w:rPr>
          <w:rFonts w:ascii="Century Gothic" w:hAnsi="Century Gothic"/>
          <w:sz w:val="32"/>
          <w:szCs w:val="32"/>
        </w:rPr>
      </w:pPr>
      <w:r>
        <w:rPr>
          <w:rFonts w:ascii="Century Gothic" w:hAnsi="Century Gothic"/>
          <w:sz w:val="32"/>
          <w:szCs w:val="32"/>
        </w:rPr>
        <w:lastRenderedPageBreak/>
        <w:t>The graph given above represents the various centrality measures for all the nodes of the generated random graph. From the graph we can observe the range in which each centrality measure</w:t>
      </w:r>
      <w:r w:rsidR="00BB61CC">
        <w:rPr>
          <w:rFonts w:ascii="Century Gothic" w:hAnsi="Century Gothic"/>
          <w:sz w:val="32"/>
          <w:szCs w:val="32"/>
        </w:rPr>
        <w:t>s</w:t>
      </w:r>
      <w:r>
        <w:rPr>
          <w:rFonts w:ascii="Century Gothic" w:hAnsi="Century Gothic"/>
          <w:sz w:val="32"/>
          <w:szCs w:val="32"/>
        </w:rPr>
        <w:t xml:space="preserve"> lies for </w:t>
      </w:r>
      <w:r w:rsidR="00BB61CC">
        <w:rPr>
          <w:rFonts w:ascii="Century Gothic" w:hAnsi="Century Gothic"/>
          <w:sz w:val="32"/>
          <w:szCs w:val="32"/>
        </w:rPr>
        <w:t xml:space="preserve">nodes of the </w:t>
      </w:r>
      <w:r>
        <w:rPr>
          <w:rFonts w:ascii="Century Gothic" w:hAnsi="Century Gothic"/>
          <w:sz w:val="32"/>
          <w:szCs w:val="32"/>
        </w:rPr>
        <w:t>generated random graph.</w:t>
      </w:r>
      <w:r w:rsidR="00BB61CC">
        <w:rPr>
          <w:rFonts w:ascii="Century Gothic" w:hAnsi="Century Gothic"/>
          <w:sz w:val="32"/>
          <w:szCs w:val="32"/>
        </w:rPr>
        <w:t xml:space="preserve"> </w:t>
      </w:r>
      <w:r w:rsidR="00985459">
        <w:rPr>
          <w:rFonts w:ascii="Century Gothic" w:hAnsi="Century Gothic"/>
          <w:sz w:val="32"/>
          <w:szCs w:val="32"/>
        </w:rPr>
        <w:t>Another interesting observation can be seen below.</w:t>
      </w:r>
    </w:p>
    <w:p w14:paraId="2E415BBA" w14:textId="77777777" w:rsidR="0073040E" w:rsidRDefault="0073040E" w:rsidP="00B02795">
      <w:pPr>
        <w:rPr>
          <w:rFonts w:ascii="Century Gothic" w:hAnsi="Century Gothic"/>
          <w:sz w:val="32"/>
          <w:szCs w:val="32"/>
        </w:rPr>
      </w:pPr>
      <w:r w:rsidRPr="0073040E">
        <w:rPr>
          <w:rFonts w:ascii="Century Gothic" w:hAnsi="Century Gothic"/>
          <w:noProof/>
          <w:sz w:val="32"/>
          <w:szCs w:val="32"/>
        </w:rPr>
        <w:drawing>
          <wp:inline distT="0" distB="0" distL="0" distR="0" wp14:anchorId="3BE71FE1" wp14:editId="6E1DCCE8">
            <wp:extent cx="5731510" cy="68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687070"/>
                    </a:xfrm>
                    <a:prstGeom prst="rect">
                      <a:avLst/>
                    </a:prstGeom>
                  </pic:spPr>
                </pic:pic>
              </a:graphicData>
            </a:graphic>
          </wp:inline>
        </w:drawing>
      </w:r>
    </w:p>
    <w:p w14:paraId="4597738C" w14:textId="6C810A6C" w:rsidR="004211DB" w:rsidRDefault="0073040E" w:rsidP="00B02795">
      <w:pPr>
        <w:rPr>
          <w:rFonts w:ascii="Century Gothic" w:hAnsi="Century Gothic"/>
          <w:sz w:val="32"/>
          <w:szCs w:val="32"/>
        </w:rPr>
      </w:pPr>
      <w:r>
        <w:rPr>
          <w:rFonts w:ascii="Century Gothic" w:hAnsi="Century Gothic"/>
          <w:sz w:val="32"/>
          <w:szCs w:val="32"/>
        </w:rPr>
        <w:t xml:space="preserve">From the above output, we can see that node 778 has the most centrality, considering </w:t>
      </w:r>
      <w:r w:rsidR="00795999">
        <w:rPr>
          <w:rFonts w:ascii="Century Gothic" w:hAnsi="Century Gothic"/>
          <w:sz w:val="32"/>
          <w:szCs w:val="32"/>
        </w:rPr>
        <w:t>all</w:t>
      </w:r>
      <w:r>
        <w:rPr>
          <w:rFonts w:ascii="Century Gothic" w:hAnsi="Century Gothic"/>
          <w:sz w:val="32"/>
          <w:szCs w:val="32"/>
        </w:rPr>
        <w:t xml:space="preserve"> the centrality measures. </w:t>
      </w:r>
      <w:r w:rsidR="00795999">
        <w:rPr>
          <w:rFonts w:ascii="Century Gothic" w:hAnsi="Century Gothic"/>
          <w:sz w:val="32"/>
          <w:szCs w:val="32"/>
        </w:rPr>
        <w:t xml:space="preserve">We can also see the similarity in top 5 nodes with highest centrality in each measure. The similarity signifies certain properties. For example, the similarity can be important for node’s ability to </w:t>
      </w:r>
      <w:r w:rsidR="00B30386">
        <w:rPr>
          <w:rFonts w:ascii="Century Gothic" w:hAnsi="Century Gothic"/>
          <w:sz w:val="32"/>
          <w:szCs w:val="32"/>
        </w:rPr>
        <w:t xml:space="preserve">diffuse/flow information efficiently. Hence, this was the comparison and analysis </w:t>
      </w:r>
      <w:r w:rsidR="00B30386" w:rsidRPr="00B30386">
        <w:rPr>
          <w:rFonts w:ascii="Century Gothic" w:hAnsi="Century Gothic"/>
          <w:sz w:val="32"/>
          <w:szCs w:val="32"/>
        </w:rPr>
        <w:t>between different centrality measures</w:t>
      </w:r>
      <w:r w:rsidR="00B30386">
        <w:rPr>
          <w:rFonts w:ascii="Century Gothic" w:hAnsi="Century Gothic"/>
          <w:sz w:val="32"/>
          <w:szCs w:val="32"/>
        </w:rPr>
        <w:t>.</w:t>
      </w:r>
    </w:p>
    <w:p w14:paraId="2D79B231" w14:textId="2AFE5FEC" w:rsidR="00B30386" w:rsidRDefault="00B0756D" w:rsidP="00B02795">
      <w:pPr>
        <w:rPr>
          <w:rFonts w:ascii="Century Gothic" w:hAnsi="Century Gothic"/>
          <w:b/>
          <w:bCs/>
          <w:sz w:val="36"/>
          <w:szCs w:val="36"/>
          <w:u w:val="single"/>
        </w:rPr>
      </w:pPr>
      <w:r>
        <w:rPr>
          <w:rFonts w:ascii="Century Gothic" w:hAnsi="Century Gothic"/>
          <w:noProof/>
          <w:sz w:val="32"/>
          <w:szCs w:val="32"/>
        </w:rPr>
        <w:drawing>
          <wp:anchor distT="0" distB="0" distL="114300" distR="114300" simplePos="0" relativeHeight="251659264" behindDoc="0" locked="0" layoutInCell="1" allowOverlap="1" wp14:anchorId="5A38E4FE" wp14:editId="7BB2A464">
            <wp:simplePos x="0" y="0"/>
            <wp:positionH relativeFrom="margin">
              <wp:align>right</wp:align>
            </wp:positionH>
            <wp:positionV relativeFrom="paragraph">
              <wp:posOffset>424815</wp:posOffset>
            </wp:positionV>
            <wp:extent cx="573405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anchor>
        </w:drawing>
      </w:r>
      <w:r w:rsidR="00B30386">
        <w:rPr>
          <w:rFonts w:ascii="Century Gothic" w:hAnsi="Century Gothic"/>
          <w:b/>
          <w:bCs/>
          <w:sz w:val="36"/>
          <w:szCs w:val="36"/>
          <w:u w:val="single"/>
        </w:rPr>
        <w:t>C</w:t>
      </w:r>
      <w:r w:rsidR="00B30386" w:rsidRPr="00B30386">
        <w:rPr>
          <w:rFonts w:ascii="Century Gothic" w:hAnsi="Century Gothic"/>
          <w:b/>
          <w:bCs/>
          <w:sz w:val="36"/>
          <w:szCs w:val="36"/>
          <w:u w:val="single"/>
        </w:rPr>
        <w:t>lustering coefficient</w:t>
      </w:r>
    </w:p>
    <w:p w14:paraId="7382BC0F" w14:textId="4CE2CA8D" w:rsidR="002F1BCE" w:rsidRDefault="00E042C2" w:rsidP="00B02795">
      <w:pPr>
        <w:ind w:left="359"/>
        <w:rPr>
          <w:rFonts w:ascii="Century Gothic" w:hAnsi="Century Gothic"/>
          <w:sz w:val="32"/>
          <w:szCs w:val="32"/>
        </w:rPr>
      </w:pPr>
      <w:r>
        <w:rPr>
          <w:rFonts w:ascii="Century Gothic" w:hAnsi="Century Gothic"/>
          <w:sz w:val="32"/>
          <w:szCs w:val="32"/>
        </w:rPr>
        <w:t>We know that t</w:t>
      </w:r>
      <w:r w:rsidRPr="00E042C2">
        <w:rPr>
          <w:rFonts w:ascii="Century Gothic" w:hAnsi="Century Gothic"/>
          <w:sz w:val="32"/>
          <w:szCs w:val="32"/>
        </w:rPr>
        <w:t xml:space="preserve">he clustering coefficient of a node measures how </w:t>
      </w:r>
      <w:r w:rsidR="009C093D">
        <w:rPr>
          <w:rFonts w:ascii="Century Gothic" w:hAnsi="Century Gothic"/>
          <w:sz w:val="32"/>
          <w:szCs w:val="32"/>
        </w:rPr>
        <w:t>many</w:t>
      </w:r>
      <w:r w:rsidRPr="00E042C2">
        <w:rPr>
          <w:rFonts w:ascii="Century Gothic" w:hAnsi="Century Gothic"/>
          <w:sz w:val="32"/>
          <w:szCs w:val="32"/>
        </w:rPr>
        <w:t xml:space="preserve"> vertices tend to cluster together</w:t>
      </w:r>
      <w:r>
        <w:rPr>
          <w:rFonts w:ascii="Century Gothic" w:hAnsi="Century Gothic"/>
          <w:sz w:val="32"/>
          <w:szCs w:val="32"/>
        </w:rPr>
        <w:t xml:space="preserve">. </w:t>
      </w:r>
      <w:r w:rsidR="00B0756D">
        <w:rPr>
          <w:rFonts w:ascii="Century Gothic" w:hAnsi="Century Gothic"/>
          <w:sz w:val="32"/>
          <w:szCs w:val="32"/>
        </w:rPr>
        <w:t xml:space="preserve">The histogram given above represents the frequency </w:t>
      </w:r>
      <w:r w:rsidR="00B0756D">
        <w:rPr>
          <w:rFonts w:ascii="Century Gothic" w:hAnsi="Century Gothic"/>
          <w:sz w:val="32"/>
          <w:szCs w:val="32"/>
        </w:rPr>
        <w:lastRenderedPageBreak/>
        <w:t xml:space="preserve">distribution of </w:t>
      </w:r>
      <w:r w:rsidR="00B0756D" w:rsidRPr="00B0756D">
        <w:rPr>
          <w:rFonts w:ascii="Century Gothic" w:hAnsi="Century Gothic"/>
          <w:sz w:val="32"/>
          <w:szCs w:val="32"/>
        </w:rPr>
        <w:t>local clustering coefficient values.</w:t>
      </w:r>
      <w:r w:rsidR="00B0756D">
        <w:rPr>
          <w:rFonts w:ascii="Century Gothic" w:hAnsi="Century Gothic"/>
          <w:sz w:val="32"/>
          <w:szCs w:val="32"/>
        </w:rPr>
        <w:t xml:space="preserve">  </w:t>
      </w:r>
      <w:r>
        <w:rPr>
          <w:rFonts w:ascii="Century Gothic" w:hAnsi="Century Gothic"/>
          <w:sz w:val="32"/>
          <w:szCs w:val="32"/>
        </w:rPr>
        <w:t xml:space="preserve">The global clustering coefficient value is </w:t>
      </w:r>
      <w:r w:rsidRPr="00E042C2">
        <w:rPr>
          <w:rFonts w:ascii="Century Gothic" w:hAnsi="Century Gothic"/>
          <w:sz w:val="32"/>
          <w:szCs w:val="32"/>
        </w:rPr>
        <w:t>0.4990342801446112</w:t>
      </w:r>
      <w:r>
        <w:rPr>
          <w:rFonts w:ascii="Century Gothic" w:hAnsi="Century Gothic"/>
          <w:sz w:val="32"/>
          <w:szCs w:val="32"/>
        </w:rPr>
        <w:t xml:space="preserve">. </w:t>
      </w:r>
      <w:r w:rsidRPr="00B0756D">
        <w:rPr>
          <w:rFonts w:ascii="Century Gothic" w:hAnsi="Century Gothic"/>
          <w:sz w:val="32"/>
          <w:szCs w:val="32"/>
        </w:rPr>
        <w:t xml:space="preserve">The clustering coefficient differs from measures of centrality. It is </w:t>
      </w:r>
      <w:r>
        <w:rPr>
          <w:rFonts w:ascii="Century Gothic" w:hAnsi="Century Gothic"/>
          <w:sz w:val="32"/>
          <w:szCs w:val="32"/>
        </w:rPr>
        <w:t>like</w:t>
      </w:r>
      <w:r w:rsidRPr="00B0756D">
        <w:rPr>
          <w:rFonts w:ascii="Century Gothic" w:hAnsi="Century Gothic"/>
          <w:sz w:val="32"/>
          <w:szCs w:val="32"/>
        </w:rPr>
        <w:t xml:space="preserve"> the aggregate density metric but focused on egocentric networks.</w:t>
      </w:r>
    </w:p>
    <w:p w14:paraId="23983F0D" w14:textId="7F57A61C" w:rsidR="00E042C2" w:rsidRPr="00B02795" w:rsidRDefault="00E042C2" w:rsidP="00B02795">
      <w:pPr>
        <w:ind w:left="359"/>
        <w:rPr>
          <w:rFonts w:ascii="Century Gothic" w:hAnsi="Century Gothic"/>
          <w:sz w:val="32"/>
          <w:szCs w:val="32"/>
        </w:rPr>
      </w:pPr>
      <w:r>
        <w:rPr>
          <w:rFonts w:ascii="Century Gothic" w:hAnsi="Century Gothic"/>
          <w:sz w:val="32"/>
          <w:szCs w:val="32"/>
        </w:rPr>
        <w:t xml:space="preserve">Resources used in this assignment are available here: </w:t>
      </w:r>
      <w:hyperlink r:id="rId8" w:history="1">
        <w:r w:rsidR="00C371DB" w:rsidRPr="00C371DB">
          <w:rPr>
            <w:rStyle w:val="Hyperlink"/>
            <w:rFonts w:ascii="Century Gothic" w:hAnsi="Century Gothic"/>
            <w:sz w:val="32"/>
            <w:szCs w:val="32"/>
          </w:rPr>
          <w:t>https://github.com/subha</w:t>
        </w:r>
        <w:r w:rsidR="00C371DB" w:rsidRPr="00C371DB">
          <w:rPr>
            <w:rStyle w:val="Hyperlink"/>
            <w:rFonts w:ascii="Century Gothic" w:hAnsi="Century Gothic"/>
            <w:sz w:val="32"/>
            <w:szCs w:val="32"/>
          </w:rPr>
          <w:t>s</w:t>
        </w:r>
        <w:r w:rsidR="00C371DB" w:rsidRPr="00C371DB">
          <w:rPr>
            <w:rStyle w:val="Hyperlink"/>
            <w:rFonts w:ascii="Century Gothic" w:hAnsi="Century Gothic"/>
            <w:sz w:val="32"/>
            <w:szCs w:val="32"/>
          </w:rPr>
          <w:t>hissuara/SNA_Programming_Assignment_1</w:t>
        </w:r>
      </w:hyperlink>
    </w:p>
    <w:sectPr w:rsidR="00E042C2" w:rsidRPr="00B0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A8"/>
    <w:multiLevelType w:val="hybridMultilevel"/>
    <w:tmpl w:val="7C900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87E04"/>
    <w:multiLevelType w:val="hybridMultilevel"/>
    <w:tmpl w:val="474ECC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AD"/>
    <w:rsid w:val="00051004"/>
    <w:rsid w:val="000A49DA"/>
    <w:rsid w:val="00157EED"/>
    <w:rsid w:val="002F079C"/>
    <w:rsid w:val="002F1BCE"/>
    <w:rsid w:val="00310C2D"/>
    <w:rsid w:val="003D5802"/>
    <w:rsid w:val="004211DB"/>
    <w:rsid w:val="00430AE1"/>
    <w:rsid w:val="0073040E"/>
    <w:rsid w:val="00795999"/>
    <w:rsid w:val="00874D93"/>
    <w:rsid w:val="00985459"/>
    <w:rsid w:val="009C093D"/>
    <w:rsid w:val="00B02795"/>
    <w:rsid w:val="00B0756D"/>
    <w:rsid w:val="00B30386"/>
    <w:rsid w:val="00BB61CC"/>
    <w:rsid w:val="00C371DB"/>
    <w:rsid w:val="00D12350"/>
    <w:rsid w:val="00E042C2"/>
    <w:rsid w:val="00F00CAD"/>
    <w:rsid w:val="00F62D8B"/>
    <w:rsid w:val="00F8173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4205"/>
  <w15:chartTrackingRefBased/>
  <w15:docId w15:val="{2C5B5C41-1CF7-4E7A-8D62-2671EE7D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004"/>
    <w:pPr>
      <w:ind w:left="720"/>
      <w:contextualSpacing/>
    </w:pPr>
  </w:style>
  <w:style w:type="character" w:styleId="Hyperlink">
    <w:name w:val="Hyperlink"/>
    <w:basedOn w:val="DefaultParagraphFont"/>
    <w:uiPriority w:val="99"/>
    <w:unhideWhenUsed/>
    <w:rsid w:val="00C371DB"/>
    <w:rPr>
      <w:color w:val="0563C1" w:themeColor="hyperlink"/>
      <w:u w:val="single"/>
    </w:rPr>
  </w:style>
  <w:style w:type="character" w:styleId="UnresolvedMention">
    <w:name w:val="Unresolved Mention"/>
    <w:basedOn w:val="DefaultParagraphFont"/>
    <w:uiPriority w:val="99"/>
    <w:semiHidden/>
    <w:unhideWhenUsed/>
    <w:rsid w:val="00C371DB"/>
    <w:rPr>
      <w:color w:val="605E5C"/>
      <w:shd w:val="clear" w:color="auto" w:fill="E1DFDD"/>
    </w:rPr>
  </w:style>
  <w:style w:type="character" w:styleId="FollowedHyperlink">
    <w:name w:val="FollowedHyperlink"/>
    <w:basedOn w:val="DefaultParagraphFont"/>
    <w:uiPriority w:val="99"/>
    <w:semiHidden/>
    <w:unhideWhenUsed/>
    <w:rsid w:val="00C37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1453">
      <w:bodyDiv w:val="1"/>
      <w:marLeft w:val="0"/>
      <w:marRight w:val="0"/>
      <w:marTop w:val="0"/>
      <w:marBottom w:val="0"/>
      <w:divBdr>
        <w:top w:val="none" w:sz="0" w:space="0" w:color="auto"/>
        <w:left w:val="none" w:sz="0" w:space="0" w:color="auto"/>
        <w:bottom w:val="none" w:sz="0" w:space="0" w:color="auto"/>
        <w:right w:val="none" w:sz="0" w:space="0" w:color="auto"/>
      </w:divBdr>
      <w:divsChild>
        <w:div w:id="1622687345">
          <w:marLeft w:val="0"/>
          <w:marRight w:val="0"/>
          <w:marTop w:val="0"/>
          <w:marBottom w:val="0"/>
          <w:divBdr>
            <w:top w:val="none" w:sz="0" w:space="0" w:color="auto"/>
            <w:left w:val="none" w:sz="0" w:space="0" w:color="auto"/>
            <w:bottom w:val="none" w:sz="0" w:space="0" w:color="auto"/>
            <w:right w:val="none" w:sz="0" w:space="0" w:color="auto"/>
          </w:divBdr>
          <w:divsChild>
            <w:div w:id="1098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0940">
      <w:bodyDiv w:val="1"/>
      <w:marLeft w:val="0"/>
      <w:marRight w:val="0"/>
      <w:marTop w:val="0"/>
      <w:marBottom w:val="0"/>
      <w:divBdr>
        <w:top w:val="none" w:sz="0" w:space="0" w:color="auto"/>
        <w:left w:val="none" w:sz="0" w:space="0" w:color="auto"/>
        <w:bottom w:val="none" w:sz="0" w:space="0" w:color="auto"/>
        <w:right w:val="none" w:sz="0" w:space="0" w:color="auto"/>
      </w:divBdr>
      <w:divsChild>
        <w:div w:id="1141384187">
          <w:marLeft w:val="0"/>
          <w:marRight w:val="0"/>
          <w:marTop w:val="0"/>
          <w:marBottom w:val="0"/>
          <w:divBdr>
            <w:top w:val="none" w:sz="0" w:space="0" w:color="auto"/>
            <w:left w:val="none" w:sz="0" w:space="0" w:color="auto"/>
            <w:bottom w:val="none" w:sz="0" w:space="0" w:color="auto"/>
            <w:right w:val="none" w:sz="0" w:space="0" w:color="auto"/>
          </w:divBdr>
          <w:divsChild>
            <w:div w:id="13136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hashissuara/SNA_Programming_Assignment_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Subhashis Suara</dc:creator>
  <cp:keywords/>
  <dc:description/>
  <cp:lastModifiedBy>Subhashis Suara</cp:lastModifiedBy>
  <cp:revision>4</cp:revision>
  <cp:lastPrinted>2022-02-05T22:34:00Z</cp:lastPrinted>
  <dcterms:created xsi:type="dcterms:W3CDTF">2022-02-05T19:41:00Z</dcterms:created>
  <dcterms:modified xsi:type="dcterms:W3CDTF">2022-02-05T22:36:00Z</dcterms:modified>
</cp:coreProperties>
</file>