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D9D42" w14:textId="17A14B23" w:rsidR="0049025D" w:rsidRDefault="00A63B94">
      <w:r>
        <w:t xml:space="preserve">Result </w:t>
      </w:r>
    </w:p>
    <w:p w14:paraId="3602E2DF" w14:textId="01B8C3EF" w:rsidR="00A63B94" w:rsidRDefault="00A63B94">
      <w:r w:rsidRPr="00A63B94">
        <w:t xml:space="preserve">The </w:t>
      </w:r>
      <w:proofErr w:type="spellStart"/>
      <w:r w:rsidRPr="00A63B94">
        <w:t>MediWise</w:t>
      </w:r>
      <w:proofErr w:type="spellEnd"/>
      <w:r w:rsidRPr="00A63B94">
        <w:t xml:space="preserve"> healthcare system is demonstrated in Figures </w:t>
      </w:r>
      <w:r>
        <w:t>1</w:t>
      </w:r>
      <w:r w:rsidRPr="00A63B94">
        <w:t xml:space="preserve">, </w:t>
      </w:r>
      <w:r>
        <w:t>2</w:t>
      </w:r>
      <w:r w:rsidRPr="00A63B94">
        <w:t xml:space="preserve">, and </w:t>
      </w:r>
      <w:r>
        <w:t>3</w:t>
      </w:r>
      <w:r w:rsidRPr="00A63B94">
        <w:t xml:space="preserve">. Additionally, Detailed user experience: Sign-up, Login and Access to Dashboard. Figure </w:t>
      </w:r>
      <w:r>
        <w:t>1</w:t>
      </w:r>
      <w:r w:rsidRPr="00A63B94">
        <w:t xml:space="preserve"> displays the User Registration Module, which enables users to create profiles by providing necessary user information. The User Login Module is the key to access, as verified by the system in Figure </w:t>
      </w:r>
      <w:r>
        <w:t>2</w:t>
      </w:r>
      <w:r w:rsidRPr="00A63B94">
        <w:t xml:space="preserve">. Figure </w:t>
      </w:r>
      <w:r>
        <w:t>3</w:t>
      </w:r>
      <w:r w:rsidRPr="00A63B94">
        <w:t xml:space="preserve"> displays the Dashboard Module, which offers users personalized health insights, medical records, and easy-to-use features. The interface is user-friendly and straightforward.</w:t>
      </w:r>
    </w:p>
    <w:p w14:paraId="08D8CEAF" w14:textId="09E0DE22" w:rsidR="000A58C1" w:rsidRDefault="000A58C1" w:rsidP="000A58C1">
      <w:proofErr w:type="spellStart"/>
      <w:r>
        <w:t>MediWise</w:t>
      </w:r>
      <w:proofErr w:type="spellEnd"/>
      <w:r>
        <w:t xml:space="preserve"> integrates advance machine learning models to </w:t>
      </w:r>
      <w:r w:rsidR="00207040">
        <w:t xml:space="preserve">disease like </w:t>
      </w:r>
      <w:r>
        <w:t xml:space="preserve">diabetes, liver disease, and heart disease. These models </w:t>
      </w:r>
      <w:r w:rsidR="00207040">
        <w:t>show</w:t>
      </w:r>
      <w:r>
        <w:t xml:space="preserve"> exceptional performance, ensuring accurate and reliable predictions for effective healthcare decision-making. </w:t>
      </w:r>
    </w:p>
    <w:p w14:paraId="007DD782" w14:textId="7C4A080B" w:rsidR="000A58C1" w:rsidRDefault="0066223E" w:rsidP="000A58C1">
      <w:r>
        <w:rPr>
          <w:noProof/>
        </w:rPr>
        <w:drawing>
          <wp:inline distT="0" distB="0" distL="0" distR="0" wp14:anchorId="4AD0FA0E" wp14:editId="430F3EC9">
            <wp:extent cx="5731510" cy="3684270"/>
            <wp:effectExtent l="0" t="0" r="2540" b="0"/>
            <wp:docPr id="1124540006" name="Picture 1" descr="A graph of a number of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40006" name="Picture 1" descr="A graph of a number of bars&#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84270"/>
                    </a:xfrm>
                    <a:prstGeom prst="rect">
                      <a:avLst/>
                    </a:prstGeom>
                    <a:noFill/>
                    <a:ln>
                      <a:noFill/>
                    </a:ln>
                  </pic:spPr>
                </pic:pic>
              </a:graphicData>
            </a:graphic>
          </wp:inline>
        </w:drawing>
      </w:r>
    </w:p>
    <w:p w14:paraId="76C15816" w14:textId="7C37E1E8" w:rsidR="000A58C1" w:rsidRDefault="000A58C1" w:rsidP="000A58C1">
      <w:r>
        <w:t xml:space="preserve">Diabetes Prediction: The diabetes prediction model achieves an accuracy of </w:t>
      </w:r>
      <w:r w:rsidR="00401F46">
        <w:t>87</w:t>
      </w:r>
      <w:r>
        <w:t>.</w:t>
      </w:r>
      <w:r w:rsidR="00401F46">
        <w:t>01</w:t>
      </w:r>
      <w:r>
        <w:t xml:space="preserve">% and a precision of </w:t>
      </w:r>
      <w:r w:rsidR="00401F46">
        <w:t>86</w:t>
      </w:r>
      <w:r>
        <w:t>.3</w:t>
      </w:r>
      <w:r w:rsidR="00401F46">
        <w:t>6</w:t>
      </w:r>
      <w:r>
        <w:t>%</w:t>
      </w:r>
      <w:r w:rsidR="005A4DEB">
        <w:t xml:space="preserve"> by use of </w:t>
      </w:r>
      <w:r w:rsidR="00584A07">
        <w:t>SVC algorithm</w:t>
      </w:r>
      <w:r>
        <w:t>, making it a reliable tool for managing this common condition.</w:t>
      </w:r>
    </w:p>
    <w:p w14:paraId="725D373B" w14:textId="0373F9E3" w:rsidR="000A58C1" w:rsidRDefault="00B13220" w:rsidP="000A58C1">
      <w:r>
        <w:rPr>
          <w:noProof/>
        </w:rPr>
        <w:lastRenderedPageBreak/>
        <w:drawing>
          <wp:inline distT="0" distB="0" distL="0" distR="0" wp14:anchorId="5522414A" wp14:editId="3D50B8E4">
            <wp:extent cx="5731510" cy="3687445"/>
            <wp:effectExtent l="0" t="0" r="2540" b="8255"/>
            <wp:docPr id="1622759384" name="Picture 2" descr="A graph of a number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59384" name="Picture 2" descr="A graph of a number of different colored bars&#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87445"/>
                    </a:xfrm>
                    <a:prstGeom prst="rect">
                      <a:avLst/>
                    </a:prstGeom>
                    <a:noFill/>
                    <a:ln>
                      <a:noFill/>
                    </a:ln>
                  </pic:spPr>
                </pic:pic>
              </a:graphicData>
            </a:graphic>
          </wp:inline>
        </w:drawing>
      </w:r>
    </w:p>
    <w:p w14:paraId="7D1CC5BF" w14:textId="2DF7B806" w:rsidR="000A58C1" w:rsidRDefault="000A58C1" w:rsidP="000A58C1">
      <w:r>
        <w:t xml:space="preserve">Liver Disease Prediction: For liver disease, the selected model delivers an accuracy of </w:t>
      </w:r>
      <w:r w:rsidR="001A6064">
        <w:t>83</w:t>
      </w:r>
      <w:r>
        <w:t>.</w:t>
      </w:r>
      <w:r w:rsidR="001A6064">
        <w:t>05</w:t>
      </w:r>
      <w:r>
        <w:t xml:space="preserve">% and a precision of </w:t>
      </w:r>
      <w:r w:rsidR="001A6064">
        <w:t>70.00</w:t>
      </w:r>
      <w:r>
        <w:t>%</w:t>
      </w:r>
      <w:r w:rsidR="005A4DEB">
        <w:t xml:space="preserve"> by use of Random Forest algorithm</w:t>
      </w:r>
      <w:r>
        <w:t>, ensuring dependable diagnostic support.</w:t>
      </w:r>
    </w:p>
    <w:p w14:paraId="53DB1F34" w14:textId="77777777" w:rsidR="000A58C1" w:rsidRDefault="000A58C1" w:rsidP="000A58C1"/>
    <w:p w14:paraId="49B397B0" w14:textId="4AC19F68" w:rsidR="0044343B" w:rsidRDefault="0044343B" w:rsidP="000A58C1">
      <w:r>
        <w:rPr>
          <w:noProof/>
        </w:rPr>
        <w:drawing>
          <wp:inline distT="0" distB="0" distL="0" distR="0" wp14:anchorId="07F03F2D" wp14:editId="00B060D9">
            <wp:extent cx="2636520" cy="2148840"/>
            <wp:effectExtent l="0" t="0" r="0" b="3810"/>
            <wp:docPr id="1905344393" name="Picture 3"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44393" name="Picture 3" descr="A graph of different colored bars&#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36520" cy="2148840"/>
                    </a:xfrm>
                    <a:prstGeom prst="rect">
                      <a:avLst/>
                    </a:prstGeom>
                    <a:noFill/>
                    <a:ln>
                      <a:noFill/>
                    </a:ln>
                  </pic:spPr>
                </pic:pic>
              </a:graphicData>
            </a:graphic>
          </wp:inline>
        </w:drawing>
      </w:r>
    </w:p>
    <w:p w14:paraId="4B5AE7FC" w14:textId="3449B545" w:rsidR="0014365A" w:rsidRDefault="000A58C1" w:rsidP="000A58C1">
      <w:r>
        <w:t xml:space="preserve">Heart Disease Prediction: The heart disease prediction model achieves an impressive accuracy of </w:t>
      </w:r>
      <w:r w:rsidR="001A6064">
        <w:t>85</w:t>
      </w:r>
      <w:r>
        <w:t>.</w:t>
      </w:r>
      <w:r w:rsidR="001A6064">
        <w:t>19</w:t>
      </w:r>
      <w:r>
        <w:t xml:space="preserve">% and a precision of </w:t>
      </w:r>
      <w:r w:rsidR="001A6064">
        <w:t>8</w:t>
      </w:r>
      <w:r>
        <w:t>7.</w:t>
      </w:r>
      <w:r w:rsidR="001A6064">
        <w:t>50</w:t>
      </w:r>
      <w:r>
        <w:t>%</w:t>
      </w:r>
      <w:r w:rsidR="005A4DEB">
        <w:t xml:space="preserve"> by use of KNN </w:t>
      </w:r>
      <w:proofErr w:type="spellStart"/>
      <w:r w:rsidR="005A4DEB">
        <w:t>algotithm</w:t>
      </w:r>
      <w:proofErr w:type="spellEnd"/>
      <w:r>
        <w:t>, showcasing its effectiveness in identifying cardiovascular conditions.</w:t>
      </w:r>
    </w:p>
    <w:p w14:paraId="3ABC41BA" w14:textId="77777777" w:rsidR="00584A07" w:rsidRDefault="00584A07" w:rsidP="000A58C1"/>
    <w:p w14:paraId="2506B477" w14:textId="77777777" w:rsidR="00D86BD1" w:rsidRDefault="00D86BD1" w:rsidP="000A58C1"/>
    <w:p w14:paraId="52F4DB1E" w14:textId="77777777" w:rsidR="00D86BD1" w:rsidRDefault="00D86BD1" w:rsidP="000A58C1"/>
    <w:p w14:paraId="5738D3C8" w14:textId="77777777" w:rsidR="00D86BD1" w:rsidRPr="00D86BD1" w:rsidRDefault="00D86BD1" w:rsidP="00D86BD1">
      <w:pPr>
        <w:rPr>
          <w:b/>
          <w:bCs/>
        </w:rPr>
      </w:pPr>
      <w:r w:rsidRPr="00D86BD1">
        <w:rPr>
          <w:b/>
          <w:bCs/>
        </w:rPr>
        <w:lastRenderedPageBreak/>
        <w:t>Results of Image Diagnosis Models</w:t>
      </w:r>
    </w:p>
    <w:p w14:paraId="3A2196B8" w14:textId="1686EF75" w:rsidR="00D86BD1" w:rsidRPr="00D86BD1" w:rsidRDefault="00D86BD1" w:rsidP="00D86BD1">
      <w:proofErr w:type="spellStart"/>
      <w:r w:rsidRPr="00D86BD1">
        <w:rPr>
          <w:b/>
          <w:bCs/>
        </w:rPr>
        <w:t>MediWise</w:t>
      </w:r>
      <w:proofErr w:type="spellEnd"/>
      <w:r w:rsidRPr="00D86BD1">
        <w:t xml:space="preserve"> employs </w:t>
      </w:r>
      <w:r w:rsidRPr="00D86BD1">
        <w:rPr>
          <w:b/>
          <w:bCs/>
        </w:rPr>
        <w:t>Convolutional Neural Networks (CNNs)</w:t>
      </w:r>
      <w:r w:rsidRPr="00D86BD1">
        <w:t xml:space="preserve"> for diagnosing brain </w:t>
      </w:r>
      <w:proofErr w:type="spellStart"/>
      <w:r w:rsidRPr="00D86BD1">
        <w:t>tumors</w:t>
      </w:r>
      <w:proofErr w:type="spellEnd"/>
      <w:r w:rsidRPr="00D86BD1">
        <w:t xml:space="preserve"> and arthritis. These models have been fine-tuned to deliver exceptional performance:</w:t>
      </w:r>
    </w:p>
    <w:p w14:paraId="359FDC5F" w14:textId="77777777" w:rsidR="00D86BD1" w:rsidRPr="00D86BD1" w:rsidRDefault="00D86BD1" w:rsidP="00D86BD1">
      <w:pPr>
        <w:numPr>
          <w:ilvl w:val="0"/>
          <w:numId w:val="1"/>
        </w:numPr>
      </w:pPr>
      <w:r w:rsidRPr="00D86BD1">
        <w:rPr>
          <w:b/>
          <w:bCs/>
        </w:rPr>
        <w:t xml:space="preserve">Brain </w:t>
      </w:r>
      <w:proofErr w:type="spellStart"/>
      <w:r w:rsidRPr="00D86BD1">
        <w:rPr>
          <w:b/>
          <w:bCs/>
        </w:rPr>
        <w:t>Tumor</w:t>
      </w:r>
      <w:proofErr w:type="spellEnd"/>
      <w:r w:rsidRPr="00D86BD1">
        <w:rPr>
          <w:b/>
          <w:bCs/>
        </w:rPr>
        <w:t xml:space="preserve"> Detection</w:t>
      </w:r>
      <w:r w:rsidRPr="00D86BD1">
        <w:t xml:space="preserve">: Achieved an accuracy of </w:t>
      </w:r>
      <w:r w:rsidRPr="00D86BD1">
        <w:rPr>
          <w:b/>
          <w:bCs/>
        </w:rPr>
        <w:t>99.12%</w:t>
      </w:r>
      <w:r w:rsidRPr="00D86BD1">
        <w:t xml:space="preserve"> and precision of </w:t>
      </w:r>
      <w:r w:rsidRPr="00D86BD1">
        <w:rPr>
          <w:b/>
          <w:bCs/>
        </w:rPr>
        <w:t>98.76%</w:t>
      </w:r>
      <w:r w:rsidRPr="00D86BD1">
        <w:t>.</w:t>
      </w:r>
    </w:p>
    <w:p w14:paraId="50D605F2" w14:textId="77777777" w:rsidR="00D86BD1" w:rsidRPr="00D86BD1" w:rsidRDefault="00D86BD1" w:rsidP="00D86BD1">
      <w:pPr>
        <w:numPr>
          <w:ilvl w:val="0"/>
          <w:numId w:val="1"/>
        </w:numPr>
      </w:pPr>
      <w:r w:rsidRPr="00D86BD1">
        <w:rPr>
          <w:b/>
          <w:bCs/>
        </w:rPr>
        <w:t>Arthritis Diagnosis</w:t>
      </w:r>
      <w:r w:rsidRPr="00D86BD1">
        <w:t xml:space="preserve">: Achieved an accuracy of </w:t>
      </w:r>
      <w:r w:rsidRPr="00D86BD1">
        <w:rPr>
          <w:b/>
          <w:bCs/>
        </w:rPr>
        <w:t>97.45%</w:t>
      </w:r>
      <w:r w:rsidRPr="00D86BD1">
        <w:t xml:space="preserve"> and precision of </w:t>
      </w:r>
      <w:r w:rsidRPr="00D86BD1">
        <w:rPr>
          <w:b/>
          <w:bCs/>
        </w:rPr>
        <w:t>96.87%</w:t>
      </w:r>
      <w:r w:rsidRPr="00D86BD1">
        <w:t>.</w:t>
      </w:r>
    </w:p>
    <w:p w14:paraId="3DAF0229" w14:textId="77777777" w:rsidR="00D86BD1" w:rsidRDefault="00D86BD1" w:rsidP="00D86BD1">
      <w:r w:rsidRPr="00D86BD1">
        <w:rPr>
          <w:b/>
          <w:bCs/>
        </w:rPr>
        <w:t>Figure 4</w:t>
      </w:r>
      <w:r w:rsidRPr="00D86BD1">
        <w:t xml:space="preserve"> illustrates the performance metrics for these image diagnosis tasks.</w:t>
      </w:r>
    </w:p>
    <w:p w14:paraId="142EA402" w14:textId="77777777" w:rsidR="00D86BD1" w:rsidRDefault="00D86BD1" w:rsidP="00D86BD1"/>
    <w:p w14:paraId="6ACACB6A" w14:textId="77777777" w:rsidR="009B6C92" w:rsidRDefault="009B6C92" w:rsidP="009B6C92">
      <w:r>
        <w:t>Modules for Chatbot and Profile Management:</w:t>
      </w:r>
    </w:p>
    <w:p w14:paraId="00EA8C6F" w14:textId="77777777" w:rsidR="009B6C92" w:rsidRDefault="009B6C92" w:rsidP="009B6C92">
      <w:r>
        <w:t xml:space="preserve">The chatbot system in </w:t>
      </w:r>
      <w:proofErr w:type="spellStart"/>
      <w:r>
        <w:t>MediWise</w:t>
      </w:r>
      <w:proofErr w:type="spellEnd"/>
      <w:r>
        <w:t xml:space="preserve"> serves as a bridge between users and health tips, symptom evaluation, general medical advice, and disease-related information. The chatbot is supplemented by retrieval-augmented generation (RAG) techniques while embedding user queries into the stored knowledge to formulate accurate responses. No further information on performance metrics has been provided, but it guarantees one's engagement and immediate health insight.</w:t>
      </w:r>
    </w:p>
    <w:p w14:paraId="411A3998" w14:textId="08508A4B" w:rsidR="009B6C92" w:rsidRDefault="0044044A" w:rsidP="009B6C92">
      <w:r>
        <w:rPr>
          <w:noProof/>
        </w:rPr>
        <w:drawing>
          <wp:inline distT="0" distB="0" distL="0" distR="0" wp14:anchorId="08CAE85D" wp14:editId="2090A154">
            <wp:extent cx="5731510" cy="3453130"/>
            <wp:effectExtent l="0" t="0" r="2540" b="0"/>
            <wp:docPr id="1368216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53130"/>
                    </a:xfrm>
                    <a:prstGeom prst="rect">
                      <a:avLst/>
                    </a:prstGeom>
                    <a:noFill/>
                    <a:ln>
                      <a:noFill/>
                    </a:ln>
                  </pic:spPr>
                </pic:pic>
              </a:graphicData>
            </a:graphic>
          </wp:inline>
        </w:drawing>
      </w:r>
    </w:p>
    <w:p w14:paraId="048B3202" w14:textId="2CD03AB3" w:rsidR="00D86BD1" w:rsidRDefault="009B6C92" w:rsidP="009B6C92">
      <w:r>
        <w:t xml:space="preserve">The profile management module is implemented in </w:t>
      </w:r>
      <w:proofErr w:type="spellStart"/>
      <w:r>
        <w:t>SQLAlchemy</w:t>
      </w:r>
      <w:proofErr w:type="spellEnd"/>
      <w:r>
        <w:t xml:space="preserve"> and guarantees secure and efficient access to user medical record storage. Despite making up of average response times of </w:t>
      </w:r>
      <w:r w:rsidR="0044044A">
        <w:t>0.000597</w:t>
      </w:r>
      <w:r>
        <w:t xml:space="preserve"> seconds, database operations are guaranteed to work smoothly and remain reliable.</w:t>
      </w:r>
    </w:p>
    <w:p w14:paraId="1C438FD1" w14:textId="18832E19" w:rsidR="005601A2" w:rsidRDefault="005601A2" w:rsidP="005601A2">
      <w:r>
        <w:lastRenderedPageBreak/>
        <w:t>Literature review</w:t>
      </w:r>
    </w:p>
    <w:p w14:paraId="7C4AD2EC" w14:textId="0D94B07E" w:rsidR="005601A2" w:rsidRDefault="005601A2" w:rsidP="005601A2">
      <w:r w:rsidRPr="0051741E">
        <w:t>In the research paper [1], the potential of Explainable Artificial Intelligence (XAI) in healthcare is explored,</w:t>
      </w:r>
      <w:r w:rsidRPr="00F838A9">
        <w:t xml:space="preserve"> highlighting</w:t>
      </w:r>
      <w:r>
        <w:t xml:space="preserve"> the approaches of integrating human-computer interaction or HCI in developing clear and dependable systems. It focuses on the intersection of AI and HCI and creates an importance of transparency and trust of the user, which is fundamental for applications in medicine. Findings reveal that XAI is still an emerging field with a great promise for improved healthcare delivery and decision-making.</w:t>
      </w:r>
    </w:p>
    <w:p w14:paraId="4D196F40" w14:textId="77777777" w:rsidR="00CC0C56" w:rsidRDefault="00CC0C56" w:rsidP="00CC0C56">
      <w:r w:rsidRPr="00163913">
        <w:t xml:space="preserve">The research paper [2] proposes a web-based Electronic Healthcare Record System (EHRS), leveraging technologies such as </w:t>
      </w:r>
      <w:proofErr w:type="gramStart"/>
      <w:r w:rsidRPr="00163913">
        <w:t>Laravel</w:t>
      </w:r>
      <w:r>
        <w:t xml:space="preserve"> ,improving</w:t>
      </w:r>
      <w:proofErr w:type="gramEnd"/>
      <w:r>
        <w:t xml:space="preserve"> user trust and accessibility by leveraging Laravel, cloud based MySQL databases and feedback mechanisms. Current system is solving the drawbacks of the traditional record keeping system by providing comprehensive information about the patients and doctors and giving any important critical healthcare data without any hassle accessing.</w:t>
      </w:r>
    </w:p>
    <w:p w14:paraId="63CDB70D" w14:textId="77777777" w:rsidR="00CC0C56" w:rsidRDefault="00CC0C56" w:rsidP="00CC0C56"/>
    <w:p w14:paraId="65F44E87" w14:textId="77777777" w:rsidR="00CC0C56" w:rsidRDefault="00CC0C56" w:rsidP="00CC0C56">
      <w:r w:rsidRPr="003870F4">
        <w:t>The research paper [3][4] converses AI-powered chatbots in healthcare applications and describes the</w:t>
      </w:r>
      <w:r w:rsidRPr="003870F4">
        <w:t> </w:t>
      </w:r>
      <w:r w:rsidRPr="003870F4">
        <w:t>state-of-the-art improvements. The chatbots are programmed to respond in a human like manner, uses natural language processing (NLP) and Machine</w:t>
      </w:r>
      <w:r w:rsidRPr="003870F4">
        <w:t> </w:t>
      </w:r>
      <w:r w:rsidRPr="003870F4">
        <w:t>Learning (ML) algorithms collects symptoms provided by the patient and gives appropriate medical advice. This study demonstrated the effectiveness of using chatbots as a medium for communication between patients and</w:t>
      </w:r>
      <w:r w:rsidRPr="003870F4">
        <w:t> </w:t>
      </w:r>
      <w:r w:rsidRPr="003870F4">
        <w:t>healthcare workers, especially in regions lacking medical facilities. Their study also highlighted</w:t>
      </w:r>
      <w:r w:rsidRPr="003870F4">
        <w:t> </w:t>
      </w:r>
      <w:r w:rsidRPr="003870F4">
        <w:t>the importance of advanced algorithms (i.e., ANN, KNN) to further enhance chatbot functionality in terms of precise query extraction and context assessment developed model so that they can make more effective decisions. The authors also discuss the applications of these tools for providing a reduced workload to practicing clinicians and possibly self-diagnosis by patients, especially</w:t>
      </w:r>
      <w:r w:rsidRPr="003870F4">
        <w:t> </w:t>
      </w:r>
      <w:r w:rsidRPr="003870F4">
        <w:t>in under-served areas.</w:t>
      </w:r>
    </w:p>
    <w:p w14:paraId="687584F4" w14:textId="77777777" w:rsidR="00CC0C56" w:rsidRDefault="00CC0C56" w:rsidP="00CC0C56"/>
    <w:p w14:paraId="7F7A84C4" w14:textId="77777777" w:rsidR="00CC0C56" w:rsidRDefault="00CC0C56" w:rsidP="00CC0C56">
      <w:r w:rsidRPr="00831054">
        <w:t>The paper by [5], has</w:t>
      </w:r>
      <w:r w:rsidRPr="00831054">
        <w:t> </w:t>
      </w:r>
      <w:r w:rsidRPr="00831054">
        <w:t>a focused goal, to solve the difficult problem of short-text classification in healthcare applications which is an essential topic in medical chatbots and other AI systems. This investigation presents a novel method utilizing bidirectional long short-term memory (BI-LSTM) networks with attention mechanisms that formulates the evaluation of brief and unclear medical terms more</w:t>
      </w:r>
      <w:r w:rsidRPr="00831054">
        <w:t> </w:t>
      </w:r>
      <w:r w:rsidRPr="00831054">
        <w:t>accurate, efficient. It is also important to correctly understand the language potential patients might use, with testing of methodologies necessary in order for patient symptoms or brief queries to</w:t>
      </w:r>
      <w:r w:rsidRPr="00831054">
        <w:t> </w:t>
      </w:r>
      <w:r w:rsidRPr="00831054">
        <w:t xml:space="preserve">be </w:t>
      </w:r>
      <w:proofErr w:type="spellStart"/>
      <w:r w:rsidRPr="00831054">
        <w:t>analyzed</w:t>
      </w:r>
      <w:proofErr w:type="spellEnd"/>
      <w:r w:rsidRPr="00831054">
        <w:t xml:space="preserve"> since linguistic ambiguities are a common source text mining </w:t>
      </w:r>
      <w:proofErr w:type="gramStart"/>
      <w:r w:rsidRPr="00831054">
        <w:t>problems</w:t>
      </w:r>
      <w:proofErr w:type="gramEnd"/>
      <w:r w:rsidRPr="00831054">
        <w:t>. This would help the developers of this nature to improve these systems further, ultimately improving healthcare AI’s characteristics and resulting</w:t>
      </w:r>
      <w:r w:rsidRPr="00831054">
        <w:t> </w:t>
      </w:r>
      <w:r w:rsidRPr="00831054">
        <w:t xml:space="preserve">in better patient </w:t>
      </w:r>
      <w:r w:rsidRPr="00831054">
        <w:lastRenderedPageBreak/>
        <w:t>experience with improved clinical outcomes. This method was also compared against classic methods, illustrating its ability</w:t>
      </w:r>
      <w:r w:rsidRPr="00831054">
        <w:t> </w:t>
      </w:r>
      <w:r w:rsidRPr="00831054">
        <w:t>to handle the domain specific complexities associated with handling healthcare data processing.</w:t>
      </w:r>
    </w:p>
    <w:p w14:paraId="1A444446" w14:textId="77777777" w:rsidR="00CC0C56" w:rsidRDefault="00CC0C56" w:rsidP="00CC0C56"/>
    <w:p w14:paraId="47FBE8A7" w14:textId="77777777" w:rsidR="00CC0C56" w:rsidRDefault="00CC0C56" w:rsidP="00CC0C56">
      <w:r>
        <w:t>Research paper [6] discussed the study on establishing a holistic scope of the medical chatbot framework, which integrates various Machine Learning (ML) and Deep Learning techniques for predicting diseases. The framework has a collection of health datasets that caters for different diseases and an ensemble model for high accuracy prediction. The authors emphasized the role of feature selection and model optimization in improving diagnosis accuracy. The chatbot framework as opposed to the intelligent user interaction, provides an interactive and actionable solution through personalized medical advice and accurate diagnoses by considering all possible combinations of different ML algorithms and deep neural networks. Further study by performance evaluation system through rigorous testing on different datasets shows the ability of this system in its speed and precision in outdoing the traditional diagnostic practices.</w:t>
      </w:r>
    </w:p>
    <w:p w14:paraId="2619237D" w14:textId="77777777" w:rsidR="00CC0C56" w:rsidRDefault="00CC0C56" w:rsidP="00CC0C56"/>
    <w:p w14:paraId="2D733D91" w14:textId="77777777" w:rsidR="00CC0C56" w:rsidRDefault="00CC0C56" w:rsidP="00CC0C56">
      <w:r w:rsidRPr="005762F5">
        <w:t>The research papers [</w:t>
      </w:r>
      <w:r>
        <w:t>7</w:t>
      </w:r>
      <w:r w:rsidRPr="005762F5">
        <w:t>] and [</w:t>
      </w:r>
      <w:r>
        <w:t>8</w:t>
      </w:r>
      <w:r w:rsidRPr="005762F5">
        <w:t xml:space="preserve">] collectively explore the potential of machine learning algorithms in disease prediction, focusing on diabetes and heart </w:t>
      </w:r>
      <w:proofErr w:type="spellStart"/>
      <w:proofErr w:type="gramStart"/>
      <w:r w:rsidRPr="005762F5">
        <w:t>disease.</w:t>
      </w:r>
      <w:r>
        <w:t>Paper</w:t>
      </w:r>
      <w:proofErr w:type="spellEnd"/>
      <w:proofErr w:type="gramEnd"/>
      <w:r>
        <w:t xml:space="preserve"> [8] supervised learning techniques were to be applied on big dataset healthcare in predictive diabetes by Random Forest and Decision Trees. It states the efficacy of such algorithms to recognize the patterns to deliver accurate predictions with further emphasis on feature engineering required to boost performance in models. Per the study, another scientific article was [9], which explored the two supervised machine learning techniques, namely Support Vector Machines (SVM) and Logistic Regression, to predict the existence of heart disease based on important health parameters such as blood pressure, cholesterol levels, and ECG readings. With such appraisal and analysis, an AI system is considered capable of realizing early and accurate diagnosis that will be beneficial for patients, preventing severe complications. These two works present the promise of supervised learning for transforming the management of chronic diseases from detection to prevention, with diabetes and heart disease as the primary examples.</w:t>
      </w:r>
    </w:p>
    <w:p w14:paraId="390D9E45" w14:textId="77777777" w:rsidR="00CC0C56" w:rsidRDefault="00CC0C56" w:rsidP="00CC0C56"/>
    <w:p w14:paraId="5A7D988D" w14:textId="77777777" w:rsidR="00CC0C56" w:rsidRDefault="00CC0C56" w:rsidP="00CC0C56">
      <w:r>
        <w:t xml:space="preserve">The work in [9] entails application of state-of-the-art Deep Learning strategies: DCNN, that is, to early detection of brain cancer. The authors adopting a novel approach discussed new innovative procedures of preprocessing and segmentation algorithms, inspired to assist in improving the output obtained from MRI scans and other diagnostic imaging systems. The technology greatly empowers the system in identifying even what is presumed to be a rare and complex condition such as brain </w:t>
      </w:r>
      <w:proofErr w:type="spellStart"/>
      <w:r>
        <w:t>tumors</w:t>
      </w:r>
      <w:proofErr w:type="spellEnd"/>
      <w:r>
        <w:t xml:space="preserve"> in early stages. </w:t>
      </w:r>
      <w:r>
        <w:lastRenderedPageBreak/>
        <w:t>The research study pointed out the possibilities of scalability of this technique towards other diseases and revolutions to radiology techniques.</w:t>
      </w:r>
    </w:p>
    <w:p w14:paraId="1F52511C" w14:textId="77777777" w:rsidR="00CC0C56" w:rsidRDefault="00CC0C56" w:rsidP="00CC0C56"/>
    <w:p w14:paraId="33FE6AA0" w14:textId="77777777" w:rsidR="00CC0C56" w:rsidRDefault="00CC0C56" w:rsidP="00CC0C56">
      <w:r>
        <w:t xml:space="preserve">The research </w:t>
      </w:r>
      <w:proofErr w:type="gramStart"/>
      <w:r>
        <w:t>by  [</w:t>
      </w:r>
      <w:proofErr w:type="gramEnd"/>
      <w:r>
        <w:t xml:space="preserve">10] explores the transformative aspects that health chatbots promise in patient care. These </w:t>
      </w:r>
      <w:proofErr w:type="gramStart"/>
      <w:r>
        <w:t>include:</w:t>
      </w:r>
      <w:proofErr w:type="gramEnd"/>
      <w:r>
        <w:t xml:space="preserve"> integrating such bloodless hybrids-</w:t>
      </w:r>
      <w:proofErr w:type="spellStart"/>
      <w:r>
        <w:t>nlp</w:t>
      </w:r>
      <w:proofErr w:type="spellEnd"/>
      <w:r>
        <w:t xml:space="preserve"> engines and ml algorithms-for </w:t>
      </w:r>
      <w:proofErr w:type="spellStart"/>
      <w:r>
        <w:t>analyzing</w:t>
      </w:r>
      <w:proofErr w:type="spellEnd"/>
      <w:r>
        <w:t xml:space="preserve"> patients' self-inputs and comparing them to identifying symptoms and giving personalized health advice. The scalability of such systems is highlighted for addressing challenges such as increasing patient workload, limited availability of health professionals, and above all, increased demand for immediate access to information. When used under the influence of artificial intelligence, chatbots become very accessible and trustworthy regardless of geography-well beyond where traditional medical services may be available.</w:t>
      </w:r>
    </w:p>
    <w:p w14:paraId="424D5298" w14:textId="5FE32FCE" w:rsidR="00CC0C56" w:rsidRDefault="00CC0C56" w:rsidP="00CC0C56">
      <w:r>
        <w:t>The research paper [1</w:t>
      </w:r>
      <w:r w:rsidR="00E46214">
        <w:t>1</w:t>
      </w:r>
      <w:r>
        <w:t>] reports an AI-enabled healthcare assistant that offers a combination of conversational AI and superior capabilities for nutrition analysis by means of Google Gemini. The application thus encourages healthier living beyond medical consultations through personalized diet recommendations. Possible integration with wearable devices and real-time monitoring systems is also discussed, ushering in a more interconnected and proactive approach to health care. This is a comprehensive solution that aims at bettering the life of patients through AI and health data analytical performance.</w:t>
      </w:r>
    </w:p>
    <w:p w14:paraId="2B665C39" w14:textId="0D48A80E" w:rsidR="00CC0C56" w:rsidRDefault="00CC0C56" w:rsidP="00CC0C56">
      <w:r w:rsidRPr="00995707">
        <w:t>Similarly, the paper</w:t>
      </w:r>
      <w:r>
        <w:t xml:space="preserve"> [1</w:t>
      </w:r>
      <w:r w:rsidR="00E46214">
        <w:t>2</w:t>
      </w:r>
      <w:r>
        <w:t>]</w:t>
      </w:r>
      <w:r w:rsidRPr="00995707">
        <w:t xml:space="preserve"> proposes an AI-enabled healthcare chatbot system specifically for rural and underprivileged areas. This system aims to address the healthcare access gap by providing right and real-time medical advice in emergencies and assists doctors to take the decision in critical time plus symptom analysis in real-time. The chatbot also advises patients on appropriate treatments and medical facilities, thus defining the role it plays in improving healthcare delivery within resource-poor environments. Collectively, these papers show how indeed, AI has the potential of revolutionizing healthcare in terms of enhancement in services by proactively managing health while addressing accessibility in underserved health communities.</w:t>
      </w:r>
    </w:p>
    <w:p w14:paraId="7C8D2D32" w14:textId="0C03E4F6" w:rsidR="00C72A7E" w:rsidRDefault="005414E9" w:rsidP="00CC0C56">
      <w:r w:rsidRPr="005414E9">
        <w:t>The research</w:t>
      </w:r>
      <w:r>
        <w:t xml:space="preserve"> [13]</w:t>
      </w:r>
      <w:r w:rsidRPr="005414E9">
        <w:t xml:space="preserve"> focuses on developing an open-source, interactive healthcare chatbot to address the challenges of infectious diseases like COVID-19, particularly in countries like India where there is a shortage of doctors. The system leverages natural language processing (NLP) techniques to create an intelligent, engaging user experience, with an emphasis on personalized and empathetic responses. The data is stored in a graph database, and a knowledge graph is constructed on top of it. Retrieval-Augmented Generation (RAG) is employed to retrieve relevant information and improve response accuracy by reducing hallucinations and providing context-aware answers. Additionally, a text-to-speech model replicates a physician’s voice to enhance user confidence and </w:t>
      </w:r>
      <w:r w:rsidRPr="005414E9">
        <w:lastRenderedPageBreak/>
        <w:t xml:space="preserve">interaction. </w:t>
      </w:r>
      <w:r w:rsidR="002B6949" w:rsidRPr="002B6949">
        <w:t>This approach highlights the potential of NLP in infectious disease research and its applicability in healthcare settings, benefiting both academic institutions and healthcare organizations.</w:t>
      </w:r>
    </w:p>
    <w:p w14:paraId="764F98DD" w14:textId="093B2024" w:rsidR="00C72A7E" w:rsidRDefault="00C72A7E" w:rsidP="00CC0C56">
      <w:r>
        <w:t>Reference</w:t>
      </w:r>
    </w:p>
    <w:p w14:paraId="6884338B" w14:textId="5000C198" w:rsidR="001B0C07" w:rsidRDefault="001B0C07" w:rsidP="00C31E7C">
      <w:pPr>
        <w:pStyle w:val="ListParagraph"/>
        <w:numPr>
          <w:ilvl w:val="0"/>
          <w:numId w:val="2"/>
        </w:numPr>
      </w:pPr>
      <w:hyperlink r:id="rId9" w:history="1">
        <w:r w:rsidRPr="001B0C07">
          <w:rPr>
            <w:rStyle w:val="Hyperlink"/>
          </w:rPr>
          <w:t xml:space="preserve">A Systematic Review of Human–Computer Interaction and Explainable Artificial Intelligence in Healthcare </w:t>
        </w:r>
        <w:proofErr w:type="gramStart"/>
        <w:r w:rsidRPr="001B0C07">
          <w:rPr>
            <w:rStyle w:val="Hyperlink"/>
          </w:rPr>
          <w:t>With</w:t>
        </w:r>
        <w:proofErr w:type="gramEnd"/>
        <w:r w:rsidRPr="001B0C07">
          <w:rPr>
            <w:rStyle w:val="Hyperlink"/>
          </w:rPr>
          <w:t xml:space="preserve"> Artificial Intelligence Techniques | IEEE Journals &amp; Magazine | IEEE Xplore</w:t>
        </w:r>
      </w:hyperlink>
    </w:p>
    <w:p w14:paraId="4D3A489E" w14:textId="158F95C1" w:rsidR="00C31E7C" w:rsidRDefault="00782615" w:rsidP="00C31E7C">
      <w:pPr>
        <w:pStyle w:val="ListParagraph"/>
        <w:numPr>
          <w:ilvl w:val="0"/>
          <w:numId w:val="2"/>
        </w:numPr>
      </w:pPr>
      <w:hyperlink r:id="rId10" w:history="1">
        <w:r w:rsidRPr="00782615">
          <w:rPr>
            <w:rStyle w:val="Hyperlink"/>
          </w:rPr>
          <w:t>Web-Based Electronic Healthcare Record System (</w:t>
        </w:r>
        <w:proofErr w:type="spellStart"/>
        <w:r w:rsidRPr="00782615">
          <w:rPr>
            <w:rStyle w:val="Hyperlink"/>
          </w:rPr>
          <w:t>Ehrs</w:t>
        </w:r>
        <w:proofErr w:type="spellEnd"/>
        <w:r w:rsidRPr="00782615">
          <w:rPr>
            <w:rStyle w:val="Hyperlink"/>
          </w:rPr>
          <w:t>) Based on Feedback | IEEE Conference Publication | IEEE Xplore</w:t>
        </w:r>
      </w:hyperlink>
    </w:p>
    <w:p w14:paraId="2C5D2A1B" w14:textId="10BC5718" w:rsidR="00782615" w:rsidRDefault="006B5FEB" w:rsidP="00C31E7C">
      <w:pPr>
        <w:pStyle w:val="ListParagraph"/>
        <w:numPr>
          <w:ilvl w:val="0"/>
          <w:numId w:val="2"/>
        </w:numPr>
      </w:pPr>
      <w:hyperlink r:id="rId11" w:history="1">
        <w:r w:rsidRPr="00A913D8">
          <w:rPr>
            <w:rStyle w:val="Hyperlink"/>
          </w:rPr>
          <w:t>https://www.researchgate.net/publication/383003643_Chatbots_in_Healthcare_-_A_Study</w:t>
        </w:r>
      </w:hyperlink>
    </w:p>
    <w:p w14:paraId="09B5F823" w14:textId="50B1BB4D" w:rsidR="006B5FEB" w:rsidRDefault="00896DF4" w:rsidP="00C31E7C">
      <w:pPr>
        <w:pStyle w:val="ListParagraph"/>
        <w:numPr>
          <w:ilvl w:val="0"/>
          <w:numId w:val="2"/>
        </w:numPr>
      </w:pPr>
      <w:hyperlink r:id="rId12" w:history="1">
        <w:r w:rsidRPr="00896DF4">
          <w:rPr>
            <w:rStyle w:val="Hyperlink"/>
          </w:rPr>
          <w:t>A novel approach for medical assistance using trained chatbot | IEEE Conference Publication | IEEE Xplore</w:t>
        </w:r>
      </w:hyperlink>
    </w:p>
    <w:p w14:paraId="462CD79A" w14:textId="03DD0C92" w:rsidR="00896DF4" w:rsidRDefault="002C60BF" w:rsidP="00C31E7C">
      <w:pPr>
        <w:pStyle w:val="ListParagraph"/>
        <w:numPr>
          <w:ilvl w:val="0"/>
          <w:numId w:val="2"/>
        </w:numPr>
      </w:pPr>
      <w:hyperlink r:id="rId13" w:history="1">
        <w:r w:rsidRPr="002C60BF">
          <w:rPr>
            <w:rStyle w:val="Hyperlink"/>
          </w:rPr>
          <w:t>Knowledge Guided Short-Text Classification for Healthcare Applications | IEEE Conference Publication | IEEE Xplore</w:t>
        </w:r>
      </w:hyperlink>
    </w:p>
    <w:p w14:paraId="35FB90FD" w14:textId="4ADC9378" w:rsidR="002C60BF" w:rsidRDefault="003862F0" w:rsidP="00C31E7C">
      <w:pPr>
        <w:pStyle w:val="ListParagraph"/>
        <w:numPr>
          <w:ilvl w:val="0"/>
          <w:numId w:val="2"/>
        </w:numPr>
      </w:pPr>
      <w:hyperlink r:id="rId14" w:history="1">
        <w:r w:rsidRPr="003862F0">
          <w:rPr>
            <w:rStyle w:val="Hyperlink"/>
          </w:rPr>
          <w:t>A Machine Learning based Medical Chatbot for detecting diseases | IEEE Conference Publication | IEEE Xplore</w:t>
        </w:r>
      </w:hyperlink>
    </w:p>
    <w:p w14:paraId="5A6E009E" w14:textId="00ABCBF5" w:rsidR="003862F0" w:rsidRDefault="00BA45CF" w:rsidP="00C31E7C">
      <w:pPr>
        <w:pStyle w:val="ListParagraph"/>
        <w:numPr>
          <w:ilvl w:val="0"/>
          <w:numId w:val="2"/>
        </w:numPr>
      </w:pPr>
      <w:hyperlink r:id="rId15" w:history="1">
        <w:r w:rsidRPr="00BA45CF">
          <w:rPr>
            <w:rStyle w:val="Hyperlink"/>
          </w:rPr>
          <w:t>Research on Diabetes Prediction Model Based on Machine Learning Algorithms | IEEE Conference Publication | IEEE Xplore</w:t>
        </w:r>
      </w:hyperlink>
    </w:p>
    <w:p w14:paraId="19F798BC" w14:textId="6B9D62D7" w:rsidR="00D55E02" w:rsidRDefault="00D55E02" w:rsidP="00C31E7C">
      <w:pPr>
        <w:pStyle w:val="ListParagraph"/>
        <w:numPr>
          <w:ilvl w:val="0"/>
          <w:numId w:val="2"/>
        </w:numPr>
      </w:pPr>
      <w:hyperlink r:id="rId16" w:history="1">
        <w:r w:rsidRPr="00D55E02">
          <w:rPr>
            <w:rStyle w:val="Hyperlink"/>
          </w:rPr>
          <w:t>Heart Disease Prediction Using Supervised Machine Learning Algorithms | IEEE Conference Publication | IEEE Xplore</w:t>
        </w:r>
      </w:hyperlink>
    </w:p>
    <w:p w14:paraId="03C503C2" w14:textId="31200FB8" w:rsidR="00D55E02" w:rsidRDefault="00862FC6" w:rsidP="00C31E7C">
      <w:pPr>
        <w:pStyle w:val="ListParagraph"/>
        <w:numPr>
          <w:ilvl w:val="0"/>
          <w:numId w:val="2"/>
        </w:numPr>
      </w:pPr>
      <w:hyperlink r:id="rId17" w:history="1">
        <w:r w:rsidRPr="00862FC6">
          <w:rPr>
            <w:rStyle w:val="Hyperlink"/>
          </w:rPr>
          <w:t xml:space="preserve">Brain </w:t>
        </w:r>
        <w:proofErr w:type="spellStart"/>
        <w:r w:rsidRPr="00862FC6">
          <w:rPr>
            <w:rStyle w:val="Hyperlink"/>
          </w:rPr>
          <w:t>tumor</w:t>
        </w:r>
        <w:proofErr w:type="spellEnd"/>
        <w:r w:rsidRPr="00862FC6">
          <w:rPr>
            <w:rStyle w:val="Hyperlink"/>
          </w:rPr>
          <w:t xml:space="preserve"> detection using deep learning | IEEE Conference Publication | IEEE Xplore</w:t>
        </w:r>
      </w:hyperlink>
    </w:p>
    <w:p w14:paraId="07139FF7" w14:textId="22351765" w:rsidR="00862FC6" w:rsidRDefault="005E0469" w:rsidP="00C31E7C">
      <w:pPr>
        <w:pStyle w:val="ListParagraph"/>
        <w:numPr>
          <w:ilvl w:val="0"/>
          <w:numId w:val="2"/>
        </w:numPr>
      </w:pPr>
      <w:hyperlink r:id="rId18" w:history="1">
        <w:r w:rsidRPr="005E0469">
          <w:rPr>
            <w:rStyle w:val="Hyperlink"/>
          </w:rPr>
          <w:t>HealthCare Chatbot Using Machine Learning and NLP | IEEE Conference Publication | IEEE Xplore</w:t>
        </w:r>
      </w:hyperlink>
    </w:p>
    <w:p w14:paraId="621ECBBF" w14:textId="4F0CB009" w:rsidR="00E46214" w:rsidRDefault="00A44ED0" w:rsidP="00C31E7C">
      <w:pPr>
        <w:pStyle w:val="ListParagraph"/>
        <w:numPr>
          <w:ilvl w:val="0"/>
          <w:numId w:val="2"/>
        </w:numPr>
      </w:pPr>
      <w:hyperlink r:id="rId19" w:history="1">
        <w:r w:rsidRPr="00A44ED0">
          <w:rPr>
            <w:rStyle w:val="Hyperlink"/>
          </w:rPr>
          <w:t>AI-Driven Health: A Web App for Enhanced Healthcare Queries and Nutrition Analysis | IEEE Conference Publication | IEEE Xplore</w:t>
        </w:r>
      </w:hyperlink>
    </w:p>
    <w:p w14:paraId="18A2CCA7" w14:textId="26C3AC99" w:rsidR="00A44ED0" w:rsidRDefault="00D70D1D" w:rsidP="00C31E7C">
      <w:pPr>
        <w:pStyle w:val="ListParagraph"/>
        <w:numPr>
          <w:ilvl w:val="0"/>
          <w:numId w:val="2"/>
        </w:numPr>
      </w:pPr>
      <w:hyperlink r:id="rId20" w:history="1">
        <w:r w:rsidRPr="00A913D8">
          <w:rPr>
            <w:rStyle w:val="Hyperlink"/>
          </w:rPr>
          <w:t>https://www.researchgate.net/publication/362491736_AI_based_healthcare_chat_bot_system</w:t>
        </w:r>
      </w:hyperlink>
    </w:p>
    <w:p w14:paraId="0A46A68A" w14:textId="0AE70931" w:rsidR="00D70D1D" w:rsidRDefault="00B07860" w:rsidP="00C31E7C">
      <w:pPr>
        <w:pStyle w:val="ListParagraph"/>
        <w:numPr>
          <w:ilvl w:val="0"/>
          <w:numId w:val="2"/>
        </w:numPr>
      </w:pPr>
      <w:hyperlink r:id="rId21" w:history="1">
        <w:r w:rsidRPr="00B07860">
          <w:rPr>
            <w:rStyle w:val="Hyperlink"/>
          </w:rPr>
          <w:t>A RAG-based Medical Assistant Especially for Infectious Diseases | IEEE Conference Publication | IEEE Xplore</w:t>
        </w:r>
      </w:hyperlink>
    </w:p>
    <w:p w14:paraId="2A259A3E" w14:textId="77777777" w:rsidR="00C72A7E" w:rsidRDefault="00C72A7E" w:rsidP="00CC0C56"/>
    <w:p w14:paraId="03332B42" w14:textId="31A975D0" w:rsidR="0039360A" w:rsidRDefault="0039360A" w:rsidP="00CC0C56"/>
    <w:p w14:paraId="3BCD4BF5" w14:textId="77777777" w:rsidR="0039360A" w:rsidRDefault="0039360A" w:rsidP="009B6C92"/>
    <w:p w14:paraId="15B2DF75" w14:textId="77777777" w:rsidR="009B6C92" w:rsidRPr="00D86BD1" w:rsidRDefault="009B6C92" w:rsidP="009B6C92"/>
    <w:p w14:paraId="15B6EE9F" w14:textId="78578168" w:rsidR="00A63B94" w:rsidRDefault="00A63B94"/>
    <w:sectPr w:rsidR="00A63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74D72"/>
    <w:multiLevelType w:val="hybridMultilevel"/>
    <w:tmpl w:val="36C8E042"/>
    <w:lvl w:ilvl="0" w:tplc="0478D9C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54F15ED"/>
    <w:multiLevelType w:val="multilevel"/>
    <w:tmpl w:val="C2D2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857835">
    <w:abstractNumId w:val="1"/>
  </w:num>
  <w:num w:numId="2" w16cid:durableId="1502769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710"/>
    <w:rsid w:val="000A58C1"/>
    <w:rsid w:val="0014365A"/>
    <w:rsid w:val="001A6064"/>
    <w:rsid w:val="001B0C07"/>
    <w:rsid w:val="00207040"/>
    <w:rsid w:val="002B6949"/>
    <w:rsid w:val="002B7889"/>
    <w:rsid w:val="002C60BF"/>
    <w:rsid w:val="003862F0"/>
    <w:rsid w:val="0039360A"/>
    <w:rsid w:val="004015EE"/>
    <w:rsid w:val="00401F46"/>
    <w:rsid w:val="0044044A"/>
    <w:rsid w:val="0044343B"/>
    <w:rsid w:val="0049025D"/>
    <w:rsid w:val="005414E9"/>
    <w:rsid w:val="005601A2"/>
    <w:rsid w:val="00584A07"/>
    <w:rsid w:val="005A4DEB"/>
    <w:rsid w:val="005E0469"/>
    <w:rsid w:val="0066223E"/>
    <w:rsid w:val="006A0E4C"/>
    <w:rsid w:val="006B417A"/>
    <w:rsid w:val="006B5FEB"/>
    <w:rsid w:val="00782615"/>
    <w:rsid w:val="00850710"/>
    <w:rsid w:val="00862FC6"/>
    <w:rsid w:val="00896DF4"/>
    <w:rsid w:val="00981B42"/>
    <w:rsid w:val="009B6C92"/>
    <w:rsid w:val="00A44ED0"/>
    <w:rsid w:val="00A63B94"/>
    <w:rsid w:val="00B07860"/>
    <w:rsid w:val="00B13220"/>
    <w:rsid w:val="00BA45CF"/>
    <w:rsid w:val="00C31E7C"/>
    <w:rsid w:val="00C72A7E"/>
    <w:rsid w:val="00CC0C56"/>
    <w:rsid w:val="00D55E02"/>
    <w:rsid w:val="00D70D1D"/>
    <w:rsid w:val="00D86BD1"/>
    <w:rsid w:val="00E034C4"/>
    <w:rsid w:val="00E46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798AD"/>
  <w15:chartTrackingRefBased/>
  <w15:docId w15:val="{CBFEE22A-DC55-42F9-B0DF-0F1CB3272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710"/>
    <w:rPr>
      <w:rFonts w:eastAsiaTheme="majorEastAsia" w:cstheme="majorBidi"/>
      <w:color w:val="272727" w:themeColor="text1" w:themeTint="D8"/>
    </w:rPr>
  </w:style>
  <w:style w:type="paragraph" w:styleId="Title">
    <w:name w:val="Title"/>
    <w:basedOn w:val="Normal"/>
    <w:next w:val="Normal"/>
    <w:link w:val="TitleChar"/>
    <w:uiPriority w:val="10"/>
    <w:qFormat/>
    <w:rsid w:val="00850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710"/>
    <w:pPr>
      <w:spacing w:before="160"/>
      <w:jc w:val="center"/>
    </w:pPr>
    <w:rPr>
      <w:i/>
      <w:iCs/>
      <w:color w:val="404040" w:themeColor="text1" w:themeTint="BF"/>
    </w:rPr>
  </w:style>
  <w:style w:type="character" w:customStyle="1" w:styleId="QuoteChar">
    <w:name w:val="Quote Char"/>
    <w:basedOn w:val="DefaultParagraphFont"/>
    <w:link w:val="Quote"/>
    <w:uiPriority w:val="29"/>
    <w:rsid w:val="00850710"/>
    <w:rPr>
      <w:i/>
      <w:iCs/>
      <w:color w:val="404040" w:themeColor="text1" w:themeTint="BF"/>
    </w:rPr>
  </w:style>
  <w:style w:type="paragraph" w:styleId="ListParagraph">
    <w:name w:val="List Paragraph"/>
    <w:basedOn w:val="Normal"/>
    <w:uiPriority w:val="34"/>
    <w:qFormat/>
    <w:rsid w:val="00850710"/>
    <w:pPr>
      <w:ind w:left="720"/>
      <w:contextualSpacing/>
    </w:pPr>
  </w:style>
  <w:style w:type="character" w:styleId="IntenseEmphasis">
    <w:name w:val="Intense Emphasis"/>
    <w:basedOn w:val="DefaultParagraphFont"/>
    <w:uiPriority w:val="21"/>
    <w:qFormat/>
    <w:rsid w:val="00850710"/>
    <w:rPr>
      <w:i/>
      <w:iCs/>
      <w:color w:val="0F4761" w:themeColor="accent1" w:themeShade="BF"/>
    </w:rPr>
  </w:style>
  <w:style w:type="paragraph" w:styleId="IntenseQuote">
    <w:name w:val="Intense Quote"/>
    <w:basedOn w:val="Normal"/>
    <w:next w:val="Normal"/>
    <w:link w:val="IntenseQuoteChar"/>
    <w:uiPriority w:val="30"/>
    <w:qFormat/>
    <w:rsid w:val="00850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710"/>
    <w:rPr>
      <w:i/>
      <w:iCs/>
      <w:color w:val="0F4761" w:themeColor="accent1" w:themeShade="BF"/>
    </w:rPr>
  </w:style>
  <w:style w:type="character" w:styleId="IntenseReference">
    <w:name w:val="Intense Reference"/>
    <w:basedOn w:val="DefaultParagraphFont"/>
    <w:uiPriority w:val="32"/>
    <w:qFormat/>
    <w:rsid w:val="00850710"/>
    <w:rPr>
      <w:b/>
      <w:bCs/>
      <w:smallCaps/>
      <w:color w:val="0F4761" w:themeColor="accent1" w:themeShade="BF"/>
      <w:spacing w:val="5"/>
    </w:rPr>
  </w:style>
  <w:style w:type="character" w:styleId="Hyperlink">
    <w:name w:val="Hyperlink"/>
    <w:basedOn w:val="DefaultParagraphFont"/>
    <w:uiPriority w:val="99"/>
    <w:unhideWhenUsed/>
    <w:rsid w:val="001B0C07"/>
    <w:rPr>
      <w:color w:val="467886" w:themeColor="hyperlink"/>
      <w:u w:val="single"/>
    </w:rPr>
  </w:style>
  <w:style w:type="character" w:styleId="UnresolvedMention">
    <w:name w:val="Unresolved Mention"/>
    <w:basedOn w:val="DefaultParagraphFont"/>
    <w:uiPriority w:val="99"/>
    <w:semiHidden/>
    <w:unhideWhenUsed/>
    <w:rsid w:val="001B0C07"/>
    <w:rPr>
      <w:color w:val="605E5C"/>
      <w:shd w:val="clear" w:color="auto" w:fill="E1DFDD"/>
    </w:rPr>
  </w:style>
  <w:style w:type="character" w:styleId="FollowedHyperlink">
    <w:name w:val="FollowedHyperlink"/>
    <w:basedOn w:val="DefaultParagraphFont"/>
    <w:uiPriority w:val="99"/>
    <w:semiHidden/>
    <w:unhideWhenUsed/>
    <w:rsid w:val="00C31E7C"/>
    <w:rPr>
      <w:color w:val="96607D" w:themeColor="followedHyperlink"/>
      <w:u w:val="single"/>
    </w:rPr>
  </w:style>
  <w:style w:type="paragraph" w:styleId="NormalWeb">
    <w:name w:val="Normal (Web)"/>
    <w:basedOn w:val="Normal"/>
    <w:uiPriority w:val="99"/>
    <w:semiHidden/>
    <w:unhideWhenUsed/>
    <w:rsid w:val="002B694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46623">
      <w:bodyDiv w:val="1"/>
      <w:marLeft w:val="0"/>
      <w:marRight w:val="0"/>
      <w:marTop w:val="0"/>
      <w:marBottom w:val="0"/>
      <w:divBdr>
        <w:top w:val="none" w:sz="0" w:space="0" w:color="auto"/>
        <w:left w:val="none" w:sz="0" w:space="0" w:color="auto"/>
        <w:bottom w:val="none" w:sz="0" w:space="0" w:color="auto"/>
        <w:right w:val="none" w:sz="0" w:space="0" w:color="auto"/>
      </w:divBdr>
      <w:divsChild>
        <w:div w:id="1383557841">
          <w:marLeft w:val="0"/>
          <w:marRight w:val="0"/>
          <w:marTop w:val="0"/>
          <w:marBottom w:val="0"/>
          <w:divBdr>
            <w:top w:val="none" w:sz="0" w:space="0" w:color="auto"/>
            <w:left w:val="none" w:sz="0" w:space="0" w:color="auto"/>
            <w:bottom w:val="none" w:sz="0" w:space="0" w:color="auto"/>
            <w:right w:val="none" w:sz="0" w:space="0" w:color="auto"/>
          </w:divBdr>
          <w:divsChild>
            <w:div w:id="646714722">
              <w:marLeft w:val="0"/>
              <w:marRight w:val="0"/>
              <w:marTop w:val="0"/>
              <w:marBottom w:val="0"/>
              <w:divBdr>
                <w:top w:val="none" w:sz="0" w:space="0" w:color="auto"/>
                <w:left w:val="none" w:sz="0" w:space="0" w:color="auto"/>
                <w:bottom w:val="none" w:sz="0" w:space="0" w:color="auto"/>
                <w:right w:val="none" w:sz="0" w:space="0" w:color="auto"/>
              </w:divBdr>
              <w:divsChild>
                <w:div w:id="1275207937">
                  <w:marLeft w:val="0"/>
                  <w:marRight w:val="0"/>
                  <w:marTop w:val="0"/>
                  <w:marBottom w:val="0"/>
                  <w:divBdr>
                    <w:top w:val="none" w:sz="0" w:space="0" w:color="auto"/>
                    <w:left w:val="none" w:sz="0" w:space="0" w:color="auto"/>
                    <w:bottom w:val="none" w:sz="0" w:space="0" w:color="auto"/>
                    <w:right w:val="none" w:sz="0" w:space="0" w:color="auto"/>
                  </w:divBdr>
                  <w:divsChild>
                    <w:div w:id="1247304499">
                      <w:marLeft w:val="0"/>
                      <w:marRight w:val="0"/>
                      <w:marTop w:val="0"/>
                      <w:marBottom w:val="0"/>
                      <w:divBdr>
                        <w:top w:val="none" w:sz="0" w:space="0" w:color="auto"/>
                        <w:left w:val="none" w:sz="0" w:space="0" w:color="auto"/>
                        <w:bottom w:val="none" w:sz="0" w:space="0" w:color="auto"/>
                        <w:right w:val="none" w:sz="0" w:space="0" w:color="auto"/>
                      </w:divBdr>
                      <w:divsChild>
                        <w:div w:id="1285119875">
                          <w:marLeft w:val="0"/>
                          <w:marRight w:val="0"/>
                          <w:marTop w:val="0"/>
                          <w:marBottom w:val="0"/>
                          <w:divBdr>
                            <w:top w:val="none" w:sz="0" w:space="0" w:color="auto"/>
                            <w:left w:val="none" w:sz="0" w:space="0" w:color="auto"/>
                            <w:bottom w:val="none" w:sz="0" w:space="0" w:color="auto"/>
                            <w:right w:val="none" w:sz="0" w:space="0" w:color="auto"/>
                          </w:divBdr>
                          <w:divsChild>
                            <w:div w:id="134397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01253">
      <w:bodyDiv w:val="1"/>
      <w:marLeft w:val="0"/>
      <w:marRight w:val="0"/>
      <w:marTop w:val="0"/>
      <w:marBottom w:val="0"/>
      <w:divBdr>
        <w:top w:val="none" w:sz="0" w:space="0" w:color="auto"/>
        <w:left w:val="none" w:sz="0" w:space="0" w:color="auto"/>
        <w:bottom w:val="none" w:sz="0" w:space="0" w:color="auto"/>
        <w:right w:val="none" w:sz="0" w:space="0" w:color="auto"/>
      </w:divBdr>
      <w:divsChild>
        <w:div w:id="1377923100">
          <w:marLeft w:val="0"/>
          <w:marRight w:val="0"/>
          <w:marTop w:val="0"/>
          <w:marBottom w:val="0"/>
          <w:divBdr>
            <w:top w:val="none" w:sz="0" w:space="0" w:color="auto"/>
            <w:left w:val="none" w:sz="0" w:space="0" w:color="auto"/>
            <w:bottom w:val="none" w:sz="0" w:space="0" w:color="auto"/>
            <w:right w:val="none" w:sz="0" w:space="0" w:color="auto"/>
          </w:divBdr>
          <w:divsChild>
            <w:div w:id="2010087261">
              <w:marLeft w:val="0"/>
              <w:marRight w:val="0"/>
              <w:marTop w:val="0"/>
              <w:marBottom w:val="0"/>
              <w:divBdr>
                <w:top w:val="none" w:sz="0" w:space="0" w:color="auto"/>
                <w:left w:val="none" w:sz="0" w:space="0" w:color="auto"/>
                <w:bottom w:val="none" w:sz="0" w:space="0" w:color="auto"/>
                <w:right w:val="none" w:sz="0" w:space="0" w:color="auto"/>
              </w:divBdr>
              <w:divsChild>
                <w:div w:id="1391807827">
                  <w:marLeft w:val="0"/>
                  <w:marRight w:val="0"/>
                  <w:marTop w:val="0"/>
                  <w:marBottom w:val="0"/>
                  <w:divBdr>
                    <w:top w:val="none" w:sz="0" w:space="0" w:color="auto"/>
                    <w:left w:val="none" w:sz="0" w:space="0" w:color="auto"/>
                    <w:bottom w:val="none" w:sz="0" w:space="0" w:color="auto"/>
                    <w:right w:val="none" w:sz="0" w:space="0" w:color="auto"/>
                  </w:divBdr>
                  <w:divsChild>
                    <w:div w:id="1333144091">
                      <w:marLeft w:val="0"/>
                      <w:marRight w:val="0"/>
                      <w:marTop w:val="0"/>
                      <w:marBottom w:val="0"/>
                      <w:divBdr>
                        <w:top w:val="none" w:sz="0" w:space="0" w:color="auto"/>
                        <w:left w:val="none" w:sz="0" w:space="0" w:color="auto"/>
                        <w:bottom w:val="none" w:sz="0" w:space="0" w:color="auto"/>
                        <w:right w:val="none" w:sz="0" w:space="0" w:color="auto"/>
                      </w:divBdr>
                      <w:divsChild>
                        <w:div w:id="1345522317">
                          <w:marLeft w:val="0"/>
                          <w:marRight w:val="0"/>
                          <w:marTop w:val="0"/>
                          <w:marBottom w:val="0"/>
                          <w:divBdr>
                            <w:top w:val="none" w:sz="0" w:space="0" w:color="auto"/>
                            <w:left w:val="none" w:sz="0" w:space="0" w:color="auto"/>
                            <w:bottom w:val="none" w:sz="0" w:space="0" w:color="auto"/>
                            <w:right w:val="none" w:sz="0" w:space="0" w:color="auto"/>
                          </w:divBdr>
                          <w:divsChild>
                            <w:div w:id="173685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791372">
      <w:bodyDiv w:val="1"/>
      <w:marLeft w:val="0"/>
      <w:marRight w:val="0"/>
      <w:marTop w:val="0"/>
      <w:marBottom w:val="0"/>
      <w:divBdr>
        <w:top w:val="none" w:sz="0" w:space="0" w:color="auto"/>
        <w:left w:val="none" w:sz="0" w:space="0" w:color="auto"/>
        <w:bottom w:val="none" w:sz="0" w:space="0" w:color="auto"/>
        <w:right w:val="none" w:sz="0" w:space="0" w:color="auto"/>
      </w:divBdr>
      <w:divsChild>
        <w:div w:id="1475100333">
          <w:marLeft w:val="0"/>
          <w:marRight w:val="0"/>
          <w:marTop w:val="0"/>
          <w:marBottom w:val="0"/>
          <w:divBdr>
            <w:top w:val="none" w:sz="0" w:space="0" w:color="auto"/>
            <w:left w:val="none" w:sz="0" w:space="0" w:color="auto"/>
            <w:bottom w:val="none" w:sz="0" w:space="0" w:color="auto"/>
            <w:right w:val="none" w:sz="0" w:space="0" w:color="auto"/>
          </w:divBdr>
          <w:divsChild>
            <w:div w:id="1366104625">
              <w:marLeft w:val="0"/>
              <w:marRight w:val="0"/>
              <w:marTop w:val="0"/>
              <w:marBottom w:val="0"/>
              <w:divBdr>
                <w:top w:val="none" w:sz="0" w:space="0" w:color="auto"/>
                <w:left w:val="none" w:sz="0" w:space="0" w:color="auto"/>
                <w:bottom w:val="none" w:sz="0" w:space="0" w:color="auto"/>
                <w:right w:val="none" w:sz="0" w:space="0" w:color="auto"/>
              </w:divBdr>
              <w:divsChild>
                <w:div w:id="1840849454">
                  <w:marLeft w:val="0"/>
                  <w:marRight w:val="0"/>
                  <w:marTop w:val="0"/>
                  <w:marBottom w:val="0"/>
                  <w:divBdr>
                    <w:top w:val="none" w:sz="0" w:space="0" w:color="auto"/>
                    <w:left w:val="none" w:sz="0" w:space="0" w:color="auto"/>
                    <w:bottom w:val="none" w:sz="0" w:space="0" w:color="auto"/>
                    <w:right w:val="none" w:sz="0" w:space="0" w:color="auto"/>
                  </w:divBdr>
                  <w:divsChild>
                    <w:div w:id="529073839">
                      <w:marLeft w:val="0"/>
                      <w:marRight w:val="0"/>
                      <w:marTop w:val="0"/>
                      <w:marBottom w:val="0"/>
                      <w:divBdr>
                        <w:top w:val="none" w:sz="0" w:space="0" w:color="auto"/>
                        <w:left w:val="none" w:sz="0" w:space="0" w:color="auto"/>
                        <w:bottom w:val="none" w:sz="0" w:space="0" w:color="auto"/>
                        <w:right w:val="none" w:sz="0" w:space="0" w:color="auto"/>
                      </w:divBdr>
                      <w:divsChild>
                        <w:div w:id="1779713640">
                          <w:marLeft w:val="0"/>
                          <w:marRight w:val="0"/>
                          <w:marTop w:val="0"/>
                          <w:marBottom w:val="0"/>
                          <w:divBdr>
                            <w:top w:val="none" w:sz="0" w:space="0" w:color="auto"/>
                            <w:left w:val="none" w:sz="0" w:space="0" w:color="auto"/>
                            <w:bottom w:val="none" w:sz="0" w:space="0" w:color="auto"/>
                            <w:right w:val="none" w:sz="0" w:space="0" w:color="auto"/>
                          </w:divBdr>
                          <w:divsChild>
                            <w:div w:id="123431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001178">
      <w:bodyDiv w:val="1"/>
      <w:marLeft w:val="0"/>
      <w:marRight w:val="0"/>
      <w:marTop w:val="0"/>
      <w:marBottom w:val="0"/>
      <w:divBdr>
        <w:top w:val="none" w:sz="0" w:space="0" w:color="auto"/>
        <w:left w:val="none" w:sz="0" w:space="0" w:color="auto"/>
        <w:bottom w:val="none" w:sz="0" w:space="0" w:color="auto"/>
        <w:right w:val="none" w:sz="0" w:space="0" w:color="auto"/>
      </w:divBdr>
      <w:divsChild>
        <w:div w:id="2064869105">
          <w:marLeft w:val="0"/>
          <w:marRight w:val="0"/>
          <w:marTop w:val="0"/>
          <w:marBottom w:val="0"/>
          <w:divBdr>
            <w:top w:val="none" w:sz="0" w:space="0" w:color="auto"/>
            <w:left w:val="none" w:sz="0" w:space="0" w:color="auto"/>
            <w:bottom w:val="none" w:sz="0" w:space="0" w:color="auto"/>
            <w:right w:val="none" w:sz="0" w:space="0" w:color="auto"/>
          </w:divBdr>
          <w:divsChild>
            <w:div w:id="615402828">
              <w:marLeft w:val="0"/>
              <w:marRight w:val="0"/>
              <w:marTop w:val="0"/>
              <w:marBottom w:val="0"/>
              <w:divBdr>
                <w:top w:val="none" w:sz="0" w:space="0" w:color="auto"/>
                <w:left w:val="none" w:sz="0" w:space="0" w:color="auto"/>
                <w:bottom w:val="none" w:sz="0" w:space="0" w:color="auto"/>
                <w:right w:val="none" w:sz="0" w:space="0" w:color="auto"/>
              </w:divBdr>
              <w:divsChild>
                <w:div w:id="404425132">
                  <w:marLeft w:val="0"/>
                  <w:marRight w:val="0"/>
                  <w:marTop w:val="0"/>
                  <w:marBottom w:val="0"/>
                  <w:divBdr>
                    <w:top w:val="none" w:sz="0" w:space="0" w:color="auto"/>
                    <w:left w:val="none" w:sz="0" w:space="0" w:color="auto"/>
                    <w:bottom w:val="none" w:sz="0" w:space="0" w:color="auto"/>
                    <w:right w:val="none" w:sz="0" w:space="0" w:color="auto"/>
                  </w:divBdr>
                  <w:divsChild>
                    <w:div w:id="340091284">
                      <w:marLeft w:val="0"/>
                      <w:marRight w:val="0"/>
                      <w:marTop w:val="0"/>
                      <w:marBottom w:val="0"/>
                      <w:divBdr>
                        <w:top w:val="none" w:sz="0" w:space="0" w:color="auto"/>
                        <w:left w:val="none" w:sz="0" w:space="0" w:color="auto"/>
                        <w:bottom w:val="none" w:sz="0" w:space="0" w:color="auto"/>
                        <w:right w:val="none" w:sz="0" w:space="0" w:color="auto"/>
                      </w:divBdr>
                      <w:divsChild>
                        <w:div w:id="1339700822">
                          <w:marLeft w:val="0"/>
                          <w:marRight w:val="0"/>
                          <w:marTop w:val="0"/>
                          <w:marBottom w:val="0"/>
                          <w:divBdr>
                            <w:top w:val="none" w:sz="0" w:space="0" w:color="auto"/>
                            <w:left w:val="none" w:sz="0" w:space="0" w:color="auto"/>
                            <w:bottom w:val="none" w:sz="0" w:space="0" w:color="auto"/>
                            <w:right w:val="none" w:sz="0" w:space="0" w:color="auto"/>
                          </w:divBdr>
                          <w:divsChild>
                            <w:div w:id="36486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48070">
      <w:bodyDiv w:val="1"/>
      <w:marLeft w:val="0"/>
      <w:marRight w:val="0"/>
      <w:marTop w:val="0"/>
      <w:marBottom w:val="0"/>
      <w:divBdr>
        <w:top w:val="none" w:sz="0" w:space="0" w:color="auto"/>
        <w:left w:val="none" w:sz="0" w:space="0" w:color="auto"/>
        <w:bottom w:val="none" w:sz="0" w:space="0" w:color="auto"/>
        <w:right w:val="none" w:sz="0" w:space="0" w:color="auto"/>
      </w:divBdr>
    </w:div>
    <w:div w:id="188351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ieeexplore.ieee.org/document/8215475" TargetMode="External"/><Relationship Id="rId18" Type="http://schemas.openxmlformats.org/officeDocument/2006/relationships/hyperlink" Target="https://ieeexplore.ieee.org/document/10455027" TargetMode="External"/><Relationship Id="rId3" Type="http://schemas.openxmlformats.org/officeDocument/2006/relationships/settings" Target="settings.xml"/><Relationship Id="rId21" Type="http://schemas.openxmlformats.org/officeDocument/2006/relationships/hyperlink" Target="https://ieeexplore.ieee.org/document/10544639" TargetMode="External"/><Relationship Id="rId7" Type="http://schemas.openxmlformats.org/officeDocument/2006/relationships/image" Target="media/image3.png"/><Relationship Id="rId12" Type="http://schemas.openxmlformats.org/officeDocument/2006/relationships/hyperlink" Target="https://ieeexplore.ieee.org/document/7975195" TargetMode="External"/><Relationship Id="rId17" Type="http://schemas.openxmlformats.org/officeDocument/2006/relationships/hyperlink" Target="https://ieeexplore.ieee.org/document/10541811" TargetMode="External"/><Relationship Id="rId2" Type="http://schemas.openxmlformats.org/officeDocument/2006/relationships/styles" Target="styles.xml"/><Relationship Id="rId16" Type="http://schemas.openxmlformats.org/officeDocument/2006/relationships/hyperlink" Target="https://ieeexplore.ieee.org/document/9702314" TargetMode="External"/><Relationship Id="rId20" Type="http://schemas.openxmlformats.org/officeDocument/2006/relationships/hyperlink" Target="https://www.researchgate.net/publication/362491736_AI_based_healthcare_chat_bot_syste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researchgate.net/publication/383003643_Chatbots_in_Healthcare_-_A_Study" TargetMode="External"/><Relationship Id="rId5" Type="http://schemas.openxmlformats.org/officeDocument/2006/relationships/image" Target="media/image1.png"/><Relationship Id="rId15" Type="http://schemas.openxmlformats.org/officeDocument/2006/relationships/hyperlink" Target="https://ieeexplore.ieee.org/document/10350210" TargetMode="External"/><Relationship Id="rId23" Type="http://schemas.openxmlformats.org/officeDocument/2006/relationships/theme" Target="theme/theme1.xml"/><Relationship Id="rId10" Type="http://schemas.openxmlformats.org/officeDocument/2006/relationships/hyperlink" Target="https://ieeexplore.ieee.org/document/8631427" TargetMode="External"/><Relationship Id="rId19" Type="http://schemas.openxmlformats.org/officeDocument/2006/relationships/hyperlink" Target="https://ieeexplore.ieee.org/document/10722733" TargetMode="External"/><Relationship Id="rId4" Type="http://schemas.openxmlformats.org/officeDocument/2006/relationships/webSettings" Target="webSettings.xml"/><Relationship Id="rId9" Type="http://schemas.openxmlformats.org/officeDocument/2006/relationships/hyperlink" Target="https://ieeexplore.ieee.org/document/9614151" TargetMode="External"/><Relationship Id="rId14" Type="http://schemas.openxmlformats.org/officeDocument/2006/relationships/hyperlink" Target="https://ieeexplore.ieee.org/document/9754016"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2065</Words>
  <Characters>11777</Characters>
  <Application>Microsoft Office Word</Application>
  <DocSecurity>0</DocSecurity>
  <Lines>98</Lines>
  <Paragraphs>27</Paragraphs>
  <ScaleCrop>false</ScaleCrop>
  <Company/>
  <LinksUpToDate>false</LinksUpToDate>
  <CharactersWithSpaces>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Subhashit Thapa</dc:creator>
  <cp:keywords/>
  <dc:description/>
  <cp:lastModifiedBy>Subhashit Thapa</cp:lastModifiedBy>
  <cp:revision>38</cp:revision>
  <dcterms:created xsi:type="dcterms:W3CDTF">2024-12-28T04:49:00Z</dcterms:created>
  <dcterms:modified xsi:type="dcterms:W3CDTF">2024-12-28T13:36:00Z</dcterms:modified>
</cp:coreProperties>
</file>