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D9D42" w14:textId="17A14B23" w:rsidR="0049025D" w:rsidRDefault="00A63B94">
      <w:r>
        <w:t xml:space="preserve">Result </w:t>
      </w:r>
    </w:p>
    <w:p w14:paraId="3602E2DF" w14:textId="01B8C3EF" w:rsidR="00A63B94" w:rsidRDefault="00A63B94">
      <w:r w:rsidRPr="00A63B94">
        <w:t xml:space="preserve">The </w:t>
      </w:r>
      <w:proofErr w:type="spellStart"/>
      <w:r w:rsidRPr="00A63B94">
        <w:t>MediWise</w:t>
      </w:r>
      <w:proofErr w:type="spellEnd"/>
      <w:r w:rsidRPr="00A63B94">
        <w:t xml:space="preserve"> healthcare system is demonstrated in Figures </w:t>
      </w:r>
      <w:r>
        <w:t>1</w:t>
      </w:r>
      <w:r w:rsidRPr="00A63B94">
        <w:t xml:space="preserve">, </w:t>
      </w:r>
      <w:r>
        <w:t>2</w:t>
      </w:r>
      <w:r w:rsidRPr="00A63B94">
        <w:t xml:space="preserve">, and </w:t>
      </w:r>
      <w:r>
        <w:t>3</w:t>
      </w:r>
      <w:r w:rsidRPr="00A63B94">
        <w:t xml:space="preserve">. Additionally, Detailed user experience: Sign-up, Login and Access to Dashboard. Figure </w:t>
      </w:r>
      <w:r>
        <w:t>1</w:t>
      </w:r>
      <w:r w:rsidRPr="00A63B94">
        <w:t xml:space="preserve"> displays the User Registration Module, which enables users to create profiles by providing necessary user information. The User Login Module is the key to access, as verified by the system in Figure </w:t>
      </w:r>
      <w:r>
        <w:t>2</w:t>
      </w:r>
      <w:r w:rsidRPr="00A63B94">
        <w:t xml:space="preserve">. Figure </w:t>
      </w:r>
      <w:r>
        <w:t>3</w:t>
      </w:r>
      <w:r w:rsidRPr="00A63B94">
        <w:t xml:space="preserve"> displays the Dashboard Module, which offers users personalized health insights, medical records, and easy-to-use features. The interface is user-friendly and straightforward.</w:t>
      </w:r>
    </w:p>
    <w:p w14:paraId="08D8CEAF" w14:textId="09E0DE22" w:rsidR="000A58C1" w:rsidRDefault="000A58C1" w:rsidP="000A58C1">
      <w:proofErr w:type="spellStart"/>
      <w:r>
        <w:t>MediWise</w:t>
      </w:r>
      <w:proofErr w:type="spellEnd"/>
      <w:r>
        <w:t xml:space="preserve"> integrates advance machine learning models to </w:t>
      </w:r>
      <w:r w:rsidR="00207040">
        <w:t xml:space="preserve">disease like </w:t>
      </w:r>
      <w:r>
        <w:t xml:space="preserve">diabetes, liver disease, and heart disease. These models </w:t>
      </w:r>
      <w:r w:rsidR="00207040">
        <w:t>show</w:t>
      </w:r>
      <w:r>
        <w:t xml:space="preserve"> exceptional performance, ensuring accurate and reliable predictions for effective healthcare decision-making. </w:t>
      </w:r>
    </w:p>
    <w:p w14:paraId="007DD782" w14:textId="7C4A080B" w:rsidR="000A58C1" w:rsidRDefault="0066223E" w:rsidP="000A58C1">
      <w:r>
        <w:rPr>
          <w:noProof/>
        </w:rPr>
        <w:drawing>
          <wp:inline distT="0" distB="0" distL="0" distR="0" wp14:anchorId="4AD0FA0E" wp14:editId="430F3EC9">
            <wp:extent cx="5731510" cy="3684270"/>
            <wp:effectExtent l="0" t="0" r="2540" b="0"/>
            <wp:docPr id="1124540006" name="Picture 1" descr="A graph of a number of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40006" name="Picture 1" descr="A graph of a number of bars&#10;&#10;Description automatically generated with medium confidenc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684270"/>
                    </a:xfrm>
                    <a:prstGeom prst="rect">
                      <a:avLst/>
                    </a:prstGeom>
                    <a:noFill/>
                    <a:ln>
                      <a:noFill/>
                    </a:ln>
                  </pic:spPr>
                </pic:pic>
              </a:graphicData>
            </a:graphic>
          </wp:inline>
        </w:drawing>
      </w:r>
    </w:p>
    <w:p w14:paraId="76C15816" w14:textId="7C37E1E8" w:rsidR="000A58C1" w:rsidRDefault="000A58C1" w:rsidP="000A58C1">
      <w:r>
        <w:t xml:space="preserve">Diabetes Prediction: The diabetes prediction model achieves an accuracy of </w:t>
      </w:r>
      <w:r w:rsidR="00401F46">
        <w:t>87</w:t>
      </w:r>
      <w:r>
        <w:t>.</w:t>
      </w:r>
      <w:r w:rsidR="00401F46">
        <w:t>01</w:t>
      </w:r>
      <w:r>
        <w:t xml:space="preserve">% and a precision of </w:t>
      </w:r>
      <w:r w:rsidR="00401F46">
        <w:t>86</w:t>
      </w:r>
      <w:r>
        <w:t>.3</w:t>
      </w:r>
      <w:r w:rsidR="00401F46">
        <w:t>6</w:t>
      </w:r>
      <w:r>
        <w:t>%</w:t>
      </w:r>
      <w:r w:rsidR="005A4DEB">
        <w:t xml:space="preserve"> by use of </w:t>
      </w:r>
      <w:r w:rsidR="00584A07">
        <w:t>SVC algorithm</w:t>
      </w:r>
      <w:r>
        <w:t>, making it a reliable tool for managing this common condition.</w:t>
      </w:r>
    </w:p>
    <w:p w14:paraId="725D373B" w14:textId="0373F9E3" w:rsidR="000A58C1" w:rsidRDefault="00B13220" w:rsidP="000A58C1">
      <w:r>
        <w:rPr>
          <w:noProof/>
        </w:rPr>
        <w:lastRenderedPageBreak/>
        <w:drawing>
          <wp:inline distT="0" distB="0" distL="0" distR="0" wp14:anchorId="5522414A" wp14:editId="3D50B8E4">
            <wp:extent cx="5731510" cy="3687445"/>
            <wp:effectExtent l="0" t="0" r="2540" b="8255"/>
            <wp:docPr id="1622759384" name="Picture 2" descr="A graph of a number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59384" name="Picture 2" descr="A graph of a number of different colored bars&#10;&#10;Description automatically generated with medium confiden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687445"/>
                    </a:xfrm>
                    <a:prstGeom prst="rect">
                      <a:avLst/>
                    </a:prstGeom>
                    <a:noFill/>
                    <a:ln>
                      <a:noFill/>
                    </a:ln>
                  </pic:spPr>
                </pic:pic>
              </a:graphicData>
            </a:graphic>
          </wp:inline>
        </w:drawing>
      </w:r>
    </w:p>
    <w:p w14:paraId="7D1CC5BF" w14:textId="2DF7B806" w:rsidR="000A58C1" w:rsidRDefault="000A58C1" w:rsidP="000A58C1">
      <w:r>
        <w:t xml:space="preserve">Liver Disease Prediction: For liver disease, the selected model delivers an accuracy of </w:t>
      </w:r>
      <w:r w:rsidR="001A6064">
        <w:t>83</w:t>
      </w:r>
      <w:r>
        <w:t>.</w:t>
      </w:r>
      <w:r w:rsidR="001A6064">
        <w:t>05</w:t>
      </w:r>
      <w:r>
        <w:t xml:space="preserve">% and a precision of </w:t>
      </w:r>
      <w:r w:rsidR="001A6064">
        <w:t>70.00</w:t>
      </w:r>
      <w:r>
        <w:t>%</w:t>
      </w:r>
      <w:r w:rsidR="005A4DEB">
        <w:t xml:space="preserve"> by use of Random Forest algorithm</w:t>
      </w:r>
      <w:r>
        <w:t>, ensuring dependable diagnostic support.</w:t>
      </w:r>
    </w:p>
    <w:p w14:paraId="53DB1F34" w14:textId="77777777" w:rsidR="000A58C1" w:rsidRDefault="000A58C1" w:rsidP="000A58C1"/>
    <w:p w14:paraId="49B397B0" w14:textId="4AC19F68" w:rsidR="0044343B" w:rsidRDefault="0044343B" w:rsidP="000A58C1">
      <w:r>
        <w:rPr>
          <w:noProof/>
        </w:rPr>
        <w:drawing>
          <wp:inline distT="0" distB="0" distL="0" distR="0" wp14:anchorId="07F03F2D" wp14:editId="00B060D9">
            <wp:extent cx="2636520" cy="2148840"/>
            <wp:effectExtent l="0" t="0" r="0" b="3810"/>
            <wp:docPr id="1905344393" name="Picture 3" descr="A graph of different colored ba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344393" name="Picture 3" descr="A graph of different colored bars&#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36520" cy="2148840"/>
                    </a:xfrm>
                    <a:prstGeom prst="rect">
                      <a:avLst/>
                    </a:prstGeom>
                    <a:noFill/>
                    <a:ln>
                      <a:noFill/>
                    </a:ln>
                  </pic:spPr>
                </pic:pic>
              </a:graphicData>
            </a:graphic>
          </wp:inline>
        </w:drawing>
      </w:r>
    </w:p>
    <w:p w14:paraId="4B5AE7FC" w14:textId="3449B545" w:rsidR="0014365A" w:rsidRDefault="000A58C1" w:rsidP="000A58C1">
      <w:r>
        <w:t xml:space="preserve">Heart Disease Prediction: The heart disease prediction model achieves an impressive accuracy of </w:t>
      </w:r>
      <w:r w:rsidR="001A6064">
        <w:t>85</w:t>
      </w:r>
      <w:r>
        <w:t>.</w:t>
      </w:r>
      <w:r w:rsidR="001A6064">
        <w:t>19</w:t>
      </w:r>
      <w:r>
        <w:t xml:space="preserve">% and a precision of </w:t>
      </w:r>
      <w:r w:rsidR="001A6064">
        <w:t>8</w:t>
      </w:r>
      <w:r>
        <w:t>7.</w:t>
      </w:r>
      <w:r w:rsidR="001A6064">
        <w:t>50</w:t>
      </w:r>
      <w:r>
        <w:t>%</w:t>
      </w:r>
      <w:r w:rsidR="005A4DEB">
        <w:t xml:space="preserve"> by use of KNN </w:t>
      </w:r>
      <w:proofErr w:type="spellStart"/>
      <w:r w:rsidR="005A4DEB">
        <w:t>algotithm</w:t>
      </w:r>
      <w:proofErr w:type="spellEnd"/>
      <w:r>
        <w:t>, showcasing its effectiveness in identifying cardiovascular conditions.</w:t>
      </w:r>
    </w:p>
    <w:p w14:paraId="3ABC41BA" w14:textId="77777777" w:rsidR="00584A07" w:rsidRDefault="00584A07" w:rsidP="000A58C1"/>
    <w:p w14:paraId="2506B477" w14:textId="77777777" w:rsidR="00D86BD1" w:rsidRDefault="00D86BD1" w:rsidP="000A58C1"/>
    <w:p w14:paraId="52F4DB1E" w14:textId="77777777" w:rsidR="00D86BD1" w:rsidRDefault="00D86BD1" w:rsidP="000A58C1"/>
    <w:p w14:paraId="5738D3C8" w14:textId="77777777" w:rsidR="00D86BD1" w:rsidRPr="00D86BD1" w:rsidRDefault="00D86BD1" w:rsidP="00D86BD1">
      <w:pPr>
        <w:rPr>
          <w:b/>
          <w:bCs/>
        </w:rPr>
      </w:pPr>
      <w:r w:rsidRPr="00D86BD1">
        <w:rPr>
          <w:b/>
          <w:bCs/>
        </w:rPr>
        <w:lastRenderedPageBreak/>
        <w:t>Results of Image Diagnosis Models</w:t>
      </w:r>
    </w:p>
    <w:p w14:paraId="3A2196B8" w14:textId="1686EF75" w:rsidR="00D86BD1" w:rsidRPr="00D86BD1" w:rsidRDefault="00D86BD1" w:rsidP="00D86BD1">
      <w:proofErr w:type="spellStart"/>
      <w:r w:rsidRPr="00D86BD1">
        <w:rPr>
          <w:b/>
          <w:bCs/>
        </w:rPr>
        <w:t>MediWise</w:t>
      </w:r>
      <w:proofErr w:type="spellEnd"/>
      <w:r w:rsidRPr="00D86BD1">
        <w:t xml:space="preserve"> employs </w:t>
      </w:r>
      <w:r w:rsidRPr="00D86BD1">
        <w:rPr>
          <w:b/>
          <w:bCs/>
        </w:rPr>
        <w:t>Convolutional Neural Networks (CNNs)</w:t>
      </w:r>
      <w:r w:rsidRPr="00D86BD1">
        <w:t xml:space="preserve"> for diagnosing brain </w:t>
      </w:r>
      <w:proofErr w:type="spellStart"/>
      <w:r w:rsidRPr="00D86BD1">
        <w:t>tumors</w:t>
      </w:r>
      <w:proofErr w:type="spellEnd"/>
      <w:r w:rsidRPr="00D86BD1">
        <w:t xml:space="preserve"> and arthritis. These models have been fine-tuned to deliver exceptional performance:</w:t>
      </w:r>
    </w:p>
    <w:p w14:paraId="359FDC5F" w14:textId="77777777" w:rsidR="00D86BD1" w:rsidRPr="00D86BD1" w:rsidRDefault="00D86BD1" w:rsidP="00D86BD1">
      <w:pPr>
        <w:numPr>
          <w:ilvl w:val="0"/>
          <w:numId w:val="1"/>
        </w:numPr>
      </w:pPr>
      <w:r w:rsidRPr="00D86BD1">
        <w:rPr>
          <w:b/>
          <w:bCs/>
        </w:rPr>
        <w:t xml:space="preserve">Brain </w:t>
      </w:r>
      <w:proofErr w:type="spellStart"/>
      <w:r w:rsidRPr="00D86BD1">
        <w:rPr>
          <w:b/>
          <w:bCs/>
        </w:rPr>
        <w:t>Tumor</w:t>
      </w:r>
      <w:proofErr w:type="spellEnd"/>
      <w:r w:rsidRPr="00D86BD1">
        <w:rPr>
          <w:b/>
          <w:bCs/>
        </w:rPr>
        <w:t xml:space="preserve"> Detection</w:t>
      </w:r>
      <w:r w:rsidRPr="00D86BD1">
        <w:t xml:space="preserve">: Achieved an accuracy of </w:t>
      </w:r>
      <w:r w:rsidRPr="00D86BD1">
        <w:rPr>
          <w:b/>
          <w:bCs/>
        </w:rPr>
        <w:t>99.12%</w:t>
      </w:r>
      <w:r w:rsidRPr="00D86BD1">
        <w:t xml:space="preserve"> and precision of </w:t>
      </w:r>
      <w:r w:rsidRPr="00D86BD1">
        <w:rPr>
          <w:b/>
          <w:bCs/>
        </w:rPr>
        <w:t>98.76%</w:t>
      </w:r>
      <w:r w:rsidRPr="00D86BD1">
        <w:t>.</w:t>
      </w:r>
    </w:p>
    <w:p w14:paraId="50D605F2" w14:textId="77777777" w:rsidR="00D86BD1" w:rsidRPr="00D86BD1" w:rsidRDefault="00D86BD1" w:rsidP="00D86BD1">
      <w:pPr>
        <w:numPr>
          <w:ilvl w:val="0"/>
          <w:numId w:val="1"/>
        </w:numPr>
      </w:pPr>
      <w:r w:rsidRPr="00D86BD1">
        <w:rPr>
          <w:b/>
          <w:bCs/>
        </w:rPr>
        <w:t>Arthritis Diagnosis</w:t>
      </w:r>
      <w:r w:rsidRPr="00D86BD1">
        <w:t xml:space="preserve">: Achieved an accuracy of </w:t>
      </w:r>
      <w:r w:rsidRPr="00D86BD1">
        <w:rPr>
          <w:b/>
          <w:bCs/>
        </w:rPr>
        <w:t>97.45%</w:t>
      </w:r>
      <w:r w:rsidRPr="00D86BD1">
        <w:t xml:space="preserve"> and precision of </w:t>
      </w:r>
      <w:r w:rsidRPr="00D86BD1">
        <w:rPr>
          <w:b/>
          <w:bCs/>
        </w:rPr>
        <w:t>96.87%</w:t>
      </w:r>
      <w:r w:rsidRPr="00D86BD1">
        <w:t>.</w:t>
      </w:r>
    </w:p>
    <w:p w14:paraId="3DAF0229" w14:textId="77777777" w:rsidR="00D86BD1" w:rsidRDefault="00D86BD1" w:rsidP="00D86BD1">
      <w:r w:rsidRPr="00D86BD1">
        <w:rPr>
          <w:b/>
          <w:bCs/>
        </w:rPr>
        <w:t>Figure 4</w:t>
      </w:r>
      <w:r w:rsidRPr="00D86BD1">
        <w:t xml:space="preserve"> illustrates the performance metrics for these image diagnosis tasks.</w:t>
      </w:r>
    </w:p>
    <w:p w14:paraId="142EA402" w14:textId="77777777" w:rsidR="00D86BD1" w:rsidRDefault="00D86BD1" w:rsidP="00D86BD1"/>
    <w:p w14:paraId="6ACACB6A" w14:textId="77777777" w:rsidR="009B6C92" w:rsidRDefault="009B6C92" w:rsidP="009B6C92">
      <w:r>
        <w:t>Modules for Chatbot and Profile Management:</w:t>
      </w:r>
    </w:p>
    <w:p w14:paraId="00EA8C6F" w14:textId="77777777" w:rsidR="009B6C92" w:rsidRDefault="009B6C92" w:rsidP="009B6C92">
      <w:r>
        <w:t xml:space="preserve">The chatbot system in </w:t>
      </w:r>
      <w:proofErr w:type="spellStart"/>
      <w:r>
        <w:t>MediWise</w:t>
      </w:r>
      <w:proofErr w:type="spellEnd"/>
      <w:r>
        <w:t xml:space="preserve"> serves as a bridge between users and health tips, symptom evaluation, general medical advice, and disease-related information. The chatbot is supplemented by retrieval-augmented generation (RAG) techniques while embedding user queries into the stored knowledge to formulate accurate responses. No further information on performance metrics has been provided, but it guarantees one's engagement and immediate health insight.</w:t>
      </w:r>
    </w:p>
    <w:p w14:paraId="411A3998" w14:textId="08508A4B" w:rsidR="009B6C92" w:rsidRDefault="0044044A" w:rsidP="009B6C92">
      <w:r>
        <w:rPr>
          <w:noProof/>
        </w:rPr>
        <w:drawing>
          <wp:inline distT="0" distB="0" distL="0" distR="0" wp14:anchorId="08CAE85D" wp14:editId="2090A154">
            <wp:extent cx="5731510" cy="3453130"/>
            <wp:effectExtent l="0" t="0" r="2540" b="0"/>
            <wp:docPr id="13682160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453130"/>
                    </a:xfrm>
                    <a:prstGeom prst="rect">
                      <a:avLst/>
                    </a:prstGeom>
                    <a:noFill/>
                    <a:ln>
                      <a:noFill/>
                    </a:ln>
                  </pic:spPr>
                </pic:pic>
              </a:graphicData>
            </a:graphic>
          </wp:inline>
        </w:drawing>
      </w:r>
    </w:p>
    <w:p w14:paraId="048B3202" w14:textId="2CD03AB3" w:rsidR="00D86BD1" w:rsidRDefault="009B6C92" w:rsidP="009B6C92">
      <w:r>
        <w:t xml:space="preserve">The profile management module is implemented in </w:t>
      </w:r>
      <w:proofErr w:type="spellStart"/>
      <w:r>
        <w:t>SQLAlchemy</w:t>
      </w:r>
      <w:proofErr w:type="spellEnd"/>
      <w:r>
        <w:t xml:space="preserve"> and guarantees secure and efficient access to user medical record storage. Despite making up of average response times of </w:t>
      </w:r>
      <w:r w:rsidR="0044044A">
        <w:t>0.000597</w:t>
      </w:r>
      <w:r>
        <w:t xml:space="preserve"> seconds, database operations are guaranteed to work smoothly and remain reliable.</w:t>
      </w:r>
    </w:p>
    <w:p w14:paraId="43B4EFC5" w14:textId="77777777" w:rsidR="00981B42" w:rsidRDefault="00981B42" w:rsidP="009B6C92"/>
    <w:p w14:paraId="15B2DF75" w14:textId="77777777" w:rsidR="009B6C92" w:rsidRPr="00D86BD1" w:rsidRDefault="009B6C92" w:rsidP="009B6C92"/>
    <w:p w14:paraId="15B6EE9F" w14:textId="78578168" w:rsidR="00A63B94" w:rsidRDefault="00A63B94"/>
    <w:sectPr w:rsidR="00A63B9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4F15ED"/>
    <w:multiLevelType w:val="multilevel"/>
    <w:tmpl w:val="C2D2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48578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710"/>
    <w:rsid w:val="000A58C1"/>
    <w:rsid w:val="0014365A"/>
    <w:rsid w:val="001A6064"/>
    <w:rsid w:val="00207040"/>
    <w:rsid w:val="004015EE"/>
    <w:rsid w:val="00401F46"/>
    <w:rsid w:val="0044044A"/>
    <w:rsid w:val="0044343B"/>
    <w:rsid w:val="0049025D"/>
    <w:rsid w:val="00584A07"/>
    <w:rsid w:val="005A4DEB"/>
    <w:rsid w:val="0066223E"/>
    <w:rsid w:val="006A0E4C"/>
    <w:rsid w:val="006B417A"/>
    <w:rsid w:val="00850710"/>
    <w:rsid w:val="00981B42"/>
    <w:rsid w:val="009B6C92"/>
    <w:rsid w:val="00A63B94"/>
    <w:rsid w:val="00B13220"/>
    <w:rsid w:val="00D86BD1"/>
    <w:rsid w:val="00E034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7798AD"/>
  <w15:chartTrackingRefBased/>
  <w15:docId w15:val="{CBFEE22A-DC55-42F9-B0DF-0F1CB327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07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07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07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07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07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07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07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07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07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07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07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07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07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07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07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07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07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0710"/>
    <w:rPr>
      <w:rFonts w:eastAsiaTheme="majorEastAsia" w:cstheme="majorBidi"/>
      <w:color w:val="272727" w:themeColor="text1" w:themeTint="D8"/>
    </w:rPr>
  </w:style>
  <w:style w:type="paragraph" w:styleId="Title">
    <w:name w:val="Title"/>
    <w:basedOn w:val="Normal"/>
    <w:next w:val="Normal"/>
    <w:link w:val="TitleChar"/>
    <w:uiPriority w:val="10"/>
    <w:qFormat/>
    <w:rsid w:val="00850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07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07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07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0710"/>
    <w:pPr>
      <w:spacing w:before="160"/>
      <w:jc w:val="center"/>
    </w:pPr>
    <w:rPr>
      <w:i/>
      <w:iCs/>
      <w:color w:val="404040" w:themeColor="text1" w:themeTint="BF"/>
    </w:rPr>
  </w:style>
  <w:style w:type="character" w:customStyle="1" w:styleId="QuoteChar">
    <w:name w:val="Quote Char"/>
    <w:basedOn w:val="DefaultParagraphFont"/>
    <w:link w:val="Quote"/>
    <w:uiPriority w:val="29"/>
    <w:rsid w:val="00850710"/>
    <w:rPr>
      <w:i/>
      <w:iCs/>
      <w:color w:val="404040" w:themeColor="text1" w:themeTint="BF"/>
    </w:rPr>
  </w:style>
  <w:style w:type="paragraph" w:styleId="ListParagraph">
    <w:name w:val="List Paragraph"/>
    <w:basedOn w:val="Normal"/>
    <w:uiPriority w:val="34"/>
    <w:qFormat/>
    <w:rsid w:val="00850710"/>
    <w:pPr>
      <w:ind w:left="720"/>
      <w:contextualSpacing/>
    </w:pPr>
  </w:style>
  <w:style w:type="character" w:styleId="IntenseEmphasis">
    <w:name w:val="Intense Emphasis"/>
    <w:basedOn w:val="DefaultParagraphFont"/>
    <w:uiPriority w:val="21"/>
    <w:qFormat/>
    <w:rsid w:val="00850710"/>
    <w:rPr>
      <w:i/>
      <w:iCs/>
      <w:color w:val="0F4761" w:themeColor="accent1" w:themeShade="BF"/>
    </w:rPr>
  </w:style>
  <w:style w:type="paragraph" w:styleId="IntenseQuote">
    <w:name w:val="Intense Quote"/>
    <w:basedOn w:val="Normal"/>
    <w:next w:val="Normal"/>
    <w:link w:val="IntenseQuoteChar"/>
    <w:uiPriority w:val="30"/>
    <w:qFormat/>
    <w:rsid w:val="00850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0710"/>
    <w:rPr>
      <w:i/>
      <w:iCs/>
      <w:color w:val="0F4761" w:themeColor="accent1" w:themeShade="BF"/>
    </w:rPr>
  </w:style>
  <w:style w:type="character" w:styleId="IntenseReference">
    <w:name w:val="Intense Reference"/>
    <w:basedOn w:val="DefaultParagraphFont"/>
    <w:uiPriority w:val="32"/>
    <w:qFormat/>
    <w:rsid w:val="008507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3048070">
      <w:bodyDiv w:val="1"/>
      <w:marLeft w:val="0"/>
      <w:marRight w:val="0"/>
      <w:marTop w:val="0"/>
      <w:marBottom w:val="0"/>
      <w:divBdr>
        <w:top w:val="none" w:sz="0" w:space="0" w:color="auto"/>
        <w:left w:val="none" w:sz="0" w:space="0" w:color="auto"/>
        <w:bottom w:val="none" w:sz="0" w:space="0" w:color="auto"/>
        <w:right w:val="none" w:sz="0" w:space="0" w:color="auto"/>
      </w:divBdr>
    </w:div>
    <w:div w:id="1883517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392</Words>
  <Characters>2241</Characters>
  <Application>Microsoft Office Word</Application>
  <DocSecurity>0</DocSecurity>
  <Lines>18</Lines>
  <Paragraphs>5</Paragraphs>
  <ScaleCrop>false</ScaleCrop>
  <Company/>
  <LinksUpToDate>false</LinksUpToDate>
  <CharactersWithSpaces>2628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Subhashit Thapa</dc:creator>
  <cp:keywords/>
  <dc:description/>
  <cp:lastModifiedBy>Subhashit Thapa</cp:lastModifiedBy>
  <cp:revision>17</cp:revision>
  <dcterms:created xsi:type="dcterms:W3CDTF">2024-12-28T04:49:00Z</dcterms:created>
  <dcterms:modified xsi:type="dcterms:W3CDTF">2024-12-28T05:33:00Z</dcterms:modified>
</cp:coreProperties>
</file>