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4FA5" w14:textId="724F3686" w:rsidR="00B63039" w:rsidRDefault="0045014D">
      <w:pPr>
        <w:rPr>
          <w:rFonts w:ascii="Segoe UI" w:eastAsia="Times New Roman" w:hAnsi="Segoe UI" w:cs="Segoe UI"/>
          <w:b/>
          <w:bCs/>
          <w:color w:val="282828"/>
          <w:kern w:val="0"/>
          <w:sz w:val="18"/>
          <w:szCs w:val="18"/>
          <w:lang w:eastAsia="en-IN" w:bidi="ar-SA"/>
          <w14:ligatures w14:val="none"/>
        </w:rPr>
      </w:pPr>
      <w:r w:rsidRPr="0045014D">
        <w:rPr>
          <w:rFonts w:ascii="Segoe UI" w:eastAsia="Times New Roman" w:hAnsi="Segoe UI" w:cs="Segoe UI"/>
          <w:b/>
          <w:bCs/>
          <w:color w:val="282828"/>
          <w:kern w:val="0"/>
          <w:sz w:val="18"/>
          <w:szCs w:val="18"/>
          <w:lang w:eastAsia="en-IN" w:bidi="ar-SA"/>
          <w14:ligatures w14:val="none"/>
        </w:rPr>
        <w:t xml:space="preserve">Challenges with database </w:t>
      </w:r>
      <w:proofErr w:type="spellStart"/>
      <w:r w:rsidRPr="0045014D">
        <w:rPr>
          <w:rFonts w:ascii="Segoe UI" w:eastAsia="Times New Roman" w:hAnsi="Segoe UI" w:cs="Segoe UI"/>
          <w:b/>
          <w:bCs/>
          <w:color w:val="282828"/>
          <w:kern w:val="0"/>
          <w:sz w:val="18"/>
          <w:szCs w:val="18"/>
          <w:lang w:eastAsia="en-IN" w:bidi="ar-SA"/>
          <w14:ligatures w14:val="none"/>
        </w:rPr>
        <w:t>sharding</w:t>
      </w:r>
      <w:proofErr w:type="spellEnd"/>
      <w:r w:rsidRPr="0045014D">
        <w:rPr>
          <w:rFonts w:ascii="Segoe UI" w:eastAsia="Times New Roman" w:hAnsi="Segoe UI" w:cs="Segoe UI"/>
          <w:b/>
          <w:bCs/>
          <w:color w:val="282828"/>
          <w:kern w:val="0"/>
          <w:sz w:val="18"/>
          <w:szCs w:val="18"/>
          <w:lang w:eastAsia="en-IN" w:bidi="ar-SA"/>
          <w14:ligatures w14:val="none"/>
        </w:rPr>
        <w:t xml:space="preserve"> (Horizontal scaling)</w:t>
      </w:r>
    </w:p>
    <w:p w14:paraId="63EBB787" w14:textId="64EC91D4" w:rsidR="0045014D" w:rsidRDefault="0045014D">
      <w:pPr>
        <w:rPr>
          <w:rFonts w:ascii="Segoe UI" w:eastAsia="Times New Roman" w:hAnsi="Segoe UI" w:cs="Segoe UI"/>
          <w:b/>
          <w:bCs/>
          <w:color w:val="282828"/>
          <w:kern w:val="0"/>
          <w:sz w:val="18"/>
          <w:szCs w:val="18"/>
          <w:lang w:eastAsia="en-IN" w:bidi="ar-SA"/>
          <w14:ligatures w14:val="none"/>
        </w:rPr>
      </w:pPr>
    </w:p>
    <w:p w14:paraId="62A35F69" w14:textId="3090207A" w:rsidR="0045014D" w:rsidRDefault="0045014D">
      <w:pPr>
        <w:rPr>
          <w:rFonts w:ascii="Segoe UI" w:eastAsia="Times New Roman" w:hAnsi="Segoe UI" w:cs="Segoe UI"/>
          <w:b/>
          <w:bCs/>
          <w:color w:val="282828"/>
          <w:kern w:val="0"/>
          <w:sz w:val="18"/>
          <w:szCs w:val="18"/>
          <w:lang w:eastAsia="en-IN" w:bidi="ar-SA"/>
          <w14:ligatures w14:val="none"/>
        </w:rPr>
      </w:pPr>
    </w:p>
    <w:p w14:paraId="592662AE" w14:textId="77777777" w:rsidR="0045014D" w:rsidRPr="0045014D" w:rsidRDefault="0045014D" w:rsidP="0045014D">
      <w:pPr>
        <w:pStyle w:val="NormalWeb"/>
        <w:spacing w:before="0" w:beforeAutospacing="0" w:after="150" w:afterAutospacing="0" w:line="390" w:lineRule="atLeast"/>
        <w:jc w:val="both"/>
        <w:rPr>
          <w:rFonts w:ascii="Segoe UI" w:hAnsi="Segoe UI" w:cs="Segoe UI"/>
          <w:color w:val="212529"/>
          <w:sz w:val="16"/>
          <w:szCs w:val="16"/>
        </w:rPr>
      </w:pPr>
      <w:proofErr w:type="spellStart"/>
      <w:r w:rsidRPr="0045014D">
        <w:rPr>
          <w:rFonts w:ascii="Segoe UI" w:hAnsi="Segoe UI" w:cs="Segoe UI"/>
          <w:color w:val="212529"/>
          <w:sz w:val="16"/>
          <w:szCs w:val="16"/>
        </w:rPr>
        <w:t>Sharding</w:t>
      </w:r>
      <w:proofErr w:type="spellEnd"/>
      <w:r w:rsidRPr="0045014D">
        <w:rPr>
          <w:rFonts w:ascii="Segoe UI" w:hAnsi="Segoe UI" w:cs="Segoe UI"/>
          <w:color w:val="212529"/>
          <w:sz w:val="16"/>
          <w:szCs w:val="16"/>
        </w:rPr>
        <w:t xml:space="preserve"> is a great technique to scale the </w:t>
      </w:r>
      <w:proofErr w:type="gramStart"/>
      <w:r w:rsidRPr="0045014D">
        <w:rPr>
          <w:rFonts w:ascii="Segoe UI" w:hAnsi="Segoe UI" w:cs="Segoe UI"/>
          <w:color w:val="212529"/>
          <w:sz w:val="16"/>
          <w:szCs w:val="16"/>
        </w:rPr>
        <w:t>database</w:t>
      </w:r>
      <w:proofErr w:type="gramEnd"/>
      <w:r w:rsidRPr="0045014D">
        <w:rPr>
          <w:rFonts w:ascii="Segoe UI" w:hAnsi="Segoe UI" w:cs="Segoe UI"/>
          <w:color w:val="212529"/>
          <w:sz w:val="16"/>
          <w:szCs w:val="16"/>
        </w:rPr>
        <w:t xml:space="preserve"> but it is far from a perfect solution. It introduces complexities and new challenges to the system:</w:t>
      </w:r>
    </w:p>
    <w:p w14:paraId="30A49164" w14:textId="77777777" w:rsidR="0045014D" w:rsidRPr="0045014D" w:rsidRDefault="0045014D" w:rsidP="0045014D">
      <w:pPr>
        <w:pStyle w:val="NormalWeb"/>
        <w:spacing w:before="0" w:beforeAutospacing="0" w:after="150" w:afterAutospacing="0" w:line="390" w:lineRule="atLeast"/>
        <w:jc w:val="both"/>
        <w:rPr>
          <w:rFonts w:ascii="Segoe UI" w:hAnsi="Segoe UI" w:cs="Segoe UI"/>
          <w:color w:val="212529"/>
          <w:sz w:val="16"/>
          <w:szCs w:val="16"/>
        </w:rPr>
      </w:pPr>
      <w:proofErr w:type="spellStart"/>
      <w:r w:rsidRPr="0045014D">
        <w:rPr>
          <w:rStyle w:val="Strong"/>
          <w:rFonts w:ascii="Segoe UI" w:hAnsi="Segoe UI" w:cs="Segoe UI"/>
          <w:color w:val="212529"/>
          <w:sz w:val="16"/>
          <w:szCs w:val="16"/>
        </w:rPr>
        <w:t>Resharding</w:t>
      </w:r>
      <w:proofErr w:type="spellEnd"/>
      <w:r w:rsidRPr="0045014D">
        <w:rPr>
          <w:rStyle w:val="Strong"/>
          <w:rFonts w:ascii="Segoe UI" w:hAnsi="Segoe UI" w:cs="Segoe UI"/>
          <w:color w:val="212529"/>
          <w:sz w:val="16"/>
          <w:szCs w:val="16"/>
        </w:rPr>
        <w:t xml:space="preserve"> data</w:t>
      </w:r>
      <w:r w:rsidRPr="0045014D">
        <w:rPr>
          <w:rFonts w:ascii="Segoe UI" w:hAnsi="Segoe UI" w:cs="Segoe UI"/>
          <w:color w:val="212529"/>
          <w:sz w:val="16"/>
          <w:szCs w:val="16"/>
        </w:rPr>
        <w:t xml:space="preserve">: </w:t>
      </w:r>
      <w:proofErr w:type="spellStart"/>
      <w:r w:rsidRPr="0045014D">
        <w:rPr>
          <w:rFonts w:ascii="Segoe UI" w:hAnsi="Segoe UI" w:cs="Segoe UI"/>
          <w:color w:val="212529"/>
          <w:sz w:val="16"/>
          <w:szCs w:val="16"/>
        </w:rPr>
        <w:t>Resharding</w:t>
      </w:r>
      <w:proofErr w:type="spellEnd"/>
      <w:r w:rsidRPr="0045014D">
        <w:rPr>
          <w:rFonts w:ascii="Segoe UI" w:hAnsi="Segoe UI" w:cs="Segoe UI"/>
          <w:color w:val="212529"/>
          <w:sz w:val="16"/>
          <w:szCs w:val="16"/>
        </w:rPr>
        <w:t xml:space="preserve"> data is needed when 1) a single shard could no longer hold more data due to rapid growth. 2) Certain shards might experience shard exhaustion faster than others due to uneven data distribution. When shard exhaustion happens, it requires updating the </w:t>
      </w:r>
      <w:proofErr w:type="spellStart"/>
      <w:r w:rsidRPr="0045014D">
        <w:rPr>
          <w:rFonts w:ascii="Segoe UI" w:hAnsi="Segoe UI" w:cs="Segoe UI"/>
          <w:color w:val="212529"/>
          <w:sz w:val="16"/>
          <w:szCs w:val="16"/>
        </w:rPr>
        <w:t>sharding</w:t>
      </w:r>
      <w:proofErr w:type="spellEnd"/>
      <w:r w:rsidRPr="0045014D">
        <w:rPr>
          <w:rFonts w:ascii="Segoe UI" w:hAnsi="Segoe UI" w:cs="Segoe UI"/>
          <w:color w:val="212529"/>
          <w:sz w:val="16"/>
          <w:szCs w:val="16"/>
        </w:rPr>
        <w:t xml:space="preserve"> function and moving data around. Consistent hashing is a commonly used technique to solve this problem.</w:t>
      </w:r>
    </w:p>
    <w:p w14:paraId="346A7D8C" w14:textId="77777777" w:rsidR="0045014D" w:rsidRPr="0045014D" w:rsidRDefault="0045014D" w:rsidP="0045014D">
      <w:pPr>
        <w:pStyle w:val="NormalWeb"/>
        <w:spacing w:before="0" w:beforeAutospacing="0" w:after="150" w:afterAutospacing="0" w:line="390" w:lineRule="atLeast"/>
        <w:jc w:val="both"/>
        <w:rPr>
          <w:rFonts w:ascii="Segoe UI" w:hAnsi="Segoe UI" w:cs="Segoe UI"/>
          <w:color w:val="212529"/>
          <w:sz w:val="16"/>
          <w:szCs w:val="16"/>
        </w:rPr>
      </w:pPr>
      <w:r w:rsidRPr="0045014D">
        <w:rPr>
          <w:rStyle w:val="Strong"/>
          <w:rFonts w:ascii="Segoe UI" w:hAnsi="Segoe UI" w:cs="Segoe UI"/>
          <w:color w:val="212529"/>
          <w:sz w:val="16"/>
          <w:szCs w:val="16"/>
        </w:rPr>
        <w:t>Celebrity problem</w:t>
      </w:r>
      <w:r w:rsidRPr="0045014D">
        <w:rPr>
          <w:rFonts w:ascii="Segoe UI" w:hAnsi="Segoe UI" w:cs="Segoe UI"/>
          <w:color w:val="212529"/>
          <w:sz w:val="16"/>
          <w:szCs w:val="16"/>
        </w:rPr>
        <w:t xml:space="preserve">: This is also called a hotspot key problem. Excessive access to a specific shard could cause server overload. Imagine data for Katy Perry, Justin Bieber, and Lady Gaga all end up on the same shard. For social applications, that shard will be overwhelmed with read operations. To solve this problem, we may need to allocate a </w:t>
      </w:r>
      <w:proofErr w:type="spellStart"/>
      <w:r w:rsidRPr="0045014D">
        <w:rPr>
          <w:rFonts w:ascii="Segoe UI" w:hAnsi="Segoe UI" w:cs="Segoe UI"/>
          <w:color w:val="212529"/>
          <w:sz w:val="16"/>
          <w:szCs w:val="16"/>
        </w:rPr>
        <w:t>shard</w:t>
      </w:r>
      <w:proofErr w:type="spellEnd"/>
      <w:r w:rsidRPr="0045014D">
        <w:rPr>
          <w:rFonts w:ascii="Segoe UI" w:hAnsi="Segoe UI" w:cs="Segoe UI"/>
          <w:color w:val="212529"/>
          <w:sz w:val="16"/>
          <w:szCs w:val="16"/>
        </w:rPr>
        <w:t xml:space="preserve"> for each celebrity. Each shard might even require further partition.</w:t>
      </w:r>
    </w:p>
    <w:p w14:paraId="745F43FD" w14:textId="77777777" w:rsidR="0045014D" w:rsidRPr="0045014D" w:rsidRDefault="0045014D" w:rsidP="0045014D">
      <w:pPr>
        <w:pStyle w:val="NormalWeb"/>
        <w:spacing w:before="0" w:beforeAutospacing="0" w:after="150" w:afterAutospacing="0" w:line="390" w:lineRule="atLeast"/>
        <w:jc w:val="both"/>
        <w:rPr>
          <w:rFonts w:ascii="Segoe UI" w:hAnsi="Segoe UI" w:cs="Segoe UI"/>
          <w:color w:val="212529"/>
          <w:sz w:val="16"/>
          <w:szCs w:val="16"/>
        </w:rPr>
      </w:pPr>
      <w:r w:rsidRPr="0045014D">
        <w:rPr>
          <w:rStyle w:val="Strong"/>
          <w:rFonts w:ascii="Segoe UI" w:hAnsi="Segoe UI" w:cs="Segoe UI"/>
          <w:color w:val="212529"/>
          <w:sz w:val="16"/>
          <w:szCs w:val="16"/>
        </w:rPr>
        <w:t>Join and de-normalization</w:t>
      </w:r>
      <w:r w:rsidRPr="0045014D">
        <w:rPr>
          <w:rFonts w:ascii="Segoe UI" w:hAnsi="Segoe UI" w:cs="Segoe UI"/>
          <w:color w:val="212529"/>
          <w:sz w:val="16"/>
          <w:szCs w:val="16"/>
        </w:rPr>
        <w:t xml:space="preserve">: Once a database has been sharded across multiple servers, it is hard to perform join operations across database shards. A common workaround is </w:t>
      </w:r>
      <w:proofErr w:type="gramStart"/>
      <w:r w:rsidRPr="0045014D">
        <w:rPr>
          <w:rFonts w:ascii="Segoe UI" w:hAnsi="Segoe UI" w:cs="Segoe UI"/>
          <w:color w:val="212529"/>
          <w:sz w:val="16"/>
          <w:szCs w:val="16"/>
        </w:rPr>
        <w:t>to</w:t>
      </w:r>
      <w:proofErr w:type="gramEnd"/>
      <w:r w:rsidRPr="0045014D">
        <w:rPr>
          <w:rFonts w:ascii="Segoe UI" w:hAnsi="Segoe UI" w:cs="Segoe UI"/>
          <w:color w:val="212529"/>
          <w:sz w:val="16"/>
          <w:szCs w:val="16"/>
        </w:rPr>
        <w:t xml:space="preserve"> de-normalize the database so that queries can be performed in a single table.</w:t>
      </w:r>
    </w:p>
    <w:p w14:paraId="243AC04A" w14:textId="2F712EDD" w:rsidR="0045014D" w:rsidRDefault="0045014D">
      <w:pPr>
        <w:rPr>
          <w:b/>
          <w:bCs/>
          <w:sz w:val="18"/>
          <w:szCs w:val="18"/>
        </w:rPr>
      </w:pPr>
    </w:p>
    <w:p w14:paraId="241F90BC" w14:textId="6A004E0B" w:rsidR="0045014D" w:rsidRDefault="0045014D">
      <w:pPr>
        <w:rPr>
          <w:b/>
          <w:bCs/>
          <w:sz w:val="18"/>
          <w:szCs w:val="18"/>
        </w:rPr>
      </w:pPr>
    </w:p>
    <w:p w14:paraId="28BEDC5B" w14:textId="77777777" w:rsidR="0045014D" w:rsidRPr="0045014D" w:rsidRDefault="0045014D">
      <w:pPr>
        <w:rPr>
          <w:b/>
          <w:bCs/>
          <w:sz w:val="18"/>
          <w:szCs w:val="18"/>
        </w:rPr>
      </w:pPr>
    </w:p>
    <w:sectPr w:rsidR="0045014D" w:rsidRPr="00450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4D"/>
    <w:rsid w:val="0045014D"/>
    <w:rsid w:val="00B6303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62DC"/>
  <w15:chartTrackingRefBased/>
  <w15:docId w15:val="{69A61FC4-F4C2-43B4-9A97-B92F686F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01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14D"/>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45014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Emphasis">
    <w:name w:val="Emphasis"/>
    <w:basedOn w:val="DefaultParagraphFont"/>
    <w:uiPriority w:val="20"/>
    <w:qFormat/>
    <w:rsid w:val="0045014D"/>
    <w:rPr>
      <w:i/>
      <w:iCs/>
    </w:rPr>
  </w:style>
  <w:style w:type="character" w:styleId="Strong">
    <w:name w:val="Strong"/>
    <w:basedOn w:val="DefaultParagraphFont"/>
    <w:uiPriority w:val="22"/>
    <w:qFormat/>
    <w:rsid w:val="0045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68246">
      <w:bodyDiv w:val="1"/>
      <w:marLeft w:val="0"/>
      <w:marRight w:val="0"/>
      <w:marTop w:val="0"/>
      <w:marBottom w:val="0"/>
      <w:divBdr>
        <w:top w:val="none" w:sz="0" w:space="0" w:color="auto"/>
        <w:left w:val="none" w:sz="0" w:space="0" w:color="auto"/>
        <w:bottom w:val="none" w:sz="0" w:space="0" w:color="auto"/>
        <w:right w:val="none" w:sz="0" w:space="0" w:color="auto"/>
      </w:divBdr>
    </w:div>
    <w:div w:id="2000574489">
      <w:bodyDiv w:val="1"/>
      <w:marLeft w:val="0"/>
      <w:marRight w:val="0"/>
      <w:marTop w:val="0"/>
      <w:marBottom w:val="0"/>
      <w:divBdr>
        <w:top w:val="none" w:sz="0" w:space="0" w:color="auto"/>
        <w:left w:val="none" w:sz="0" w:space="0" w:color="auto"/>
        <w:bottom w:val="none" w:sz="0" w:space="0" w:color="auto"/>
        <w:right w:val="none" w:sz="0" w:space="0" w:color="auto"/>
      </w:divBdr>
      <w:divsChild>
        <w:div w:id="250705580">
          <w:marLeft w:val="0"/>
          <w:marRight w:val="0"/>
          <w:marTop w:val="0"/>
          <w:marBottom w:val="0"/>
          <w:divBdr>
            <w:top w:val="none" w:sz="0" w:space="0" w:color="auto"/>
            <w:left w:val="none" w:sz="0" w:space="0" w:color="auto"/>
            <w:bottom w:val="none" w:sz="0" w:space="0" w:color="auto"/>
            <w:right w:val="none" w:sz="0" w:space="0" w:color="auto"/>
          </w:divBdr>
        </w:div>
        <w:div w:id="1601523331">
          <w:marLeft w:val="0"/>
          <w:marRight w:val="0"/>
          <w:marTop w:val="0"/>
          <w:marBottom w:val="0"/>
          <w:divBdr>
            <w:top w:val="none" w:sz="0" w:space="0" w:color="auto"/>
            <w:left w:val="none" w:sz="0" w:space="0" w:color="auto"/>
            <w:bottom w:val="none" w:sz="0" w:space="0" w:color="auto"/>
            <w:right w:val="none" w:sz="0" w:space="0" w:color="auto"/>
          </w:divBdr>
        </w:div>
        <w:div w:id="461849121">
          <w:marLeft w:val="0"/>
          <w:marRight w:val="0"/>
          <w:marTop w:val="0"/>
          <w:marBottom w:val="0"/>
          <w:divBdr>
            <w:top w:val="none" w:sz="0" w:space="0" w:color="auto"/>
            <w:left w:val="none" w:sz="0" w:space="0" w:color="auto"/>
            <w:bottom w:val="none" w:sz="0" w:space="0" w:color="auto"/>
            <w:right w:val="none" w:sz="0" w:space="0" w:color="auto"/>
          </w:divBdr>
        </w:div>
        <w:div w:id="145247125">
          <w:marLeft w:val="0"/>
          <w:marRight w:val="0"/>
          <w:marTop w:val="0"/>
          <w:marBottom w:val="0"/>
          <w:divBdr>
            <w:top w:val="none" w:sz="0" w:space="0" w:color="auto"/>
            <w:left w:val="none" w:sz="0" w:space="0" w:color="auto"/>
            <w:bottom w:val="none" w:sz="0" w:space="0" w:color="auto"/>
            <w:right w:val="none" w:sz="0" w:space="0" w:color="auto"/>
          </w:divBdr>
        </w:div>
        <w:div w:id="735205181">
          <w:marLeft w:val="0"/>
          <w:marRight w:val="0"/>
          <w:marTop w:val="0"/>
          <w:marBottom w:val="0"/>
          <w:divBdr>
            <w:top w:val="none" w:sz="0" w:space="0" w:color="auto"/>
            <w:left w:val="none" w:sz="0" w:space="0" w:color="auto"/>
            <w:bottom w:val="none" w:sz="0" w:space="0" w:color="auto"/>
            <w:right w:val="none" w:sz="0" w:space="0" w:color="auto"/>
          </w:divBdr>
        </w:div>
        <w:div w:id="172513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Rout</dc:creator>
  <cp:keywords/>
  <dc:description/>
  <cp:lastModifiedBy>Subhasis Rout</cp:lastModifiedBy>
  <cp:revision>1</cp:revision>
  <dcterms:created xsi:type="dcterms:W3CDTF">2022-06-19T16:40:00Z</dcterms:created>
  <dcterms:modified xsi:type="dcterms:W3CDTF">2022-06-19T16:42:00Z</dcterms:modified>
</cp:coreProperties>
</file>