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D4866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3D5AD15" wp14:editId="675E075F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D4DB463" wp14:editId="490DEA85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5EABEC4" wp14:editId="09A545DD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475EEE7" wp14:editId="5B5ACF8F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5ACF5828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5F75CDF9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456BA252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45D99144" wp14:editId="46A6C242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0DF6" w14:textId="554D14E0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506C82">
        <w:rPr>
          <w:b/>
          <w:sz w:val="36"/>
          <w:szCs w:val="36"/>
        </w:rPr>
        <w:t xml:space="preserve"> </w:t>
      </w:r>
      <w:r w:rsidR="00A75E6F">
        <w:rPr>
          <w:b/>
          <w:sz w:val="36"/>
          <w:szCs w:val="36"/>
        </w:rPr>
        <w:t>Subhendu Maji</w:t>
      </w:r>
      <w:r w:rsidR="00A75E6F">
        <w:rPr>
          <w:b/>
          <w:sz w:val="36"/>
          <w:szCs w:val="36"/>
        </w:rPr>
        <w:tab/>
      </w:r>
    </w:p>
    <w:p w14:paraId="07077EF9" w14:textId="7D1CE3BA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506C82">
        <w:rPr>
          <w:b/>
          <w:sz w:val="36"/>
          <w:szCs w:val="36"/>
        </w:rPr>
        <w:t xml:space="preserve"> 18ETCS002</w:t>
      </w:r>
      <w:r w:rsidR="009555CE">
        <w:rPr>
          <w:b/>
          <w:sz w:val="36"/>
          <w:szCs w:val="36"/>
        </w:rPr>
        <w:t>1</w:t>
      </w:r>
      <w:r w:rsidR="00A75E6F">
        <w:rPr>
          <w:b/>
          <w:sz w:val="36"/>
          <w:szCs w:val="36"/>
        </w:rPr>
        <w:t>21</w:t>
      </w:r>
    </w:p>
    <w:p w14:paraId="459EB973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753D43F2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4A648C94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0E71F8BD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45601E83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137F55BE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2EF1331E" w14:textId="77777777" w:rsidTr="0058445A">
        <w:tc>
          <w:tcPr>
            <w:tcW w:w="3348" w:type="dxa"/>
            <w:vAlign w:val="center"/>
          </w:tcPr>
          <w:p w14:paraId="17091ECF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53EFBB4C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57EDD40B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7642DDF0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7E492A6F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3052A785" w14:textId="77777777" w:rsidTr="0058445A">
        <w:tc>
          <w:tcPr>
            <w:tcW w:w="3348" w:type="dxa"/>
            <w:vAlign w:val="center"/>
          </w:tcPr>
          <w:p w14:paraId="59EC7D3D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608D85CB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2C1130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5C702A6E" w14:textId="77777777" w:rsidTr="0058445A">
        <w:tc>
          <w:tcPr>
            <w:tcW w:w="3348" w:type="dxa"/>
            <w:vAlign w:val="center"/>
          </w:tcPr>
          <w:p w14:paraId="6DF16CEF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61ED01EF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6DC99000" w14:textId="77777777" w:rsidTr="0058445A">
        <w:tc>
          <w:tcPr>
            <w:tcW w:w="3348" w:type="dxa"/>
            <w:vAlign w:val="center"/>
          </w:tcPr>
          <w:p w14:paraId="56189A6C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08E9009F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68A651B3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4F992A0D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1EF0F63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0B2E1A91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02BDD8BD" w14:textId="6595EAC5" w:rsidR="00D6791A" w:rsidRPr="006A7ABA" w:rsidRDefault="00FE09B7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 w:rsidR="00C72DDE">
        <w:rPr>
          <w:rFonts w:asciiTheme="minorHAnsi" w:hAnsiTheme="minorHAnsi" w:cs="Times New Roman"/>
        </w:rPr>
        <w:t>Laboratory 7</w:t>
      </w:r>
    </w:p>
    <w:p w14:paraId="483076A5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E47267">
        <w:rPr>
          <w:rFonts w:cs="Times New Roman"/>
        </w:rPr>
        <w:t>A</w:t>
      </w:r>
      <w:r w:rsidR="00DE4FDE">
        <w:rPr>
          <w:rFonts w:cs="Times New Roman"/>
        </w:rPr>
        <w:t>bstract class</w:t>
      </w:r>
      <w:r w:rsidR="00E47267">
        <w:rPr>
          <w:rFonts w:cs="Times New Roman"/>
        </w:rPr>
        <w:t xml:space="preserve"> and Packages</w:t>
      </w:r>
    </w:p>
    <w:p w14:paraId="06446353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08A3274B" w14:textId="77777777" w:rsidR="00E47267" w:rsidRDefault="004240A5" w:rsidP="00E4726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40A5">
        <w:rPr>
          <w:rFonts w:eastAsia="Times New Roman" w:cs="Times New Roman"/>
          <w:bCs/>
          <w:kern w:val="36"/>
          <w:sz w:val="24"/>
          <w:szCs w:val="24"/>
        </w:rPr>
        <w:t>Develop a Java program to</w:t>
      </w:r>
      <w:r w:rsidRPr="004240A5">
        <w:rPr>
          <w:rFonts w:ascii="Times New Roman" w:eastAsia="Times New Roman" w:hAnsi="Times New Roman" w:cs="Times New Roman"/>
          <w:sz w:val="24"/>
          <w:szCs w:val="24"/>
        </w:rPr>
        <w:t xml:space="preserve">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4240A5">
        <w:rPr>
          <w:rFonts w:ascii="Times New Roman" w:eastAsia="Times New Roman" w:hAnsi="Times New Roman" w:cs="Times New Roman"/>
          <w:sz w:val="24"/>
          <w:szCs w:val="24"/>
        </w:rPr>
        <w:t>getPercentage</w:t>
      </w:r>
      <w:proofErr w:type="spellEnd"/>
      <w:r w:rsidRPr="004240A5">
        <w:rPr>
          <w:rFonts w:ascii="Times New Roman" w:eastAsia="Times New Roman" w:hAnsi="Times New Roman" w:cs="Times New Roman"/>
          <w:sz w:val="24"/>
          <w:szCs w:val="24"/>
        </w:rPr>
        <w:t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eac</w:t>
      </w:r>
      <w:r w:rsidR="001751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4240A5">
        <w:rPr>
          <w:rFonts w:ascii="Times New Roman" w:eastAsia="Times New Roman" w:hAnsi="Times New Roman" w:cs="Times New Roman"/>
          <w:sz w:val="24"/>
          <w:szCs w:val="24"/>
        </w:rPr>
        <w:t xml:space="preserve"> of the two classes and print the percentage of marks for both the students.</w:t>
      </w:r>
    </w:p>
    <w:p w14:paraId="76272E4D" w14:textId="77777777" w:rsidR="00CC55B2" w:rsidRDefault="00CC55B2" w:rsidP="00CC55B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82839CE" w14:textId="77777777" w:rsidR="00C72DDE" w:rsidRPr="00506C82" w:rsidRDefault="00E47267" w:rsidP="00C72DD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Pr="00E47267">
        <w:rPr>
          <w:rFonts w:ascii="Times New Roman" w:hAnsi="Times New Roman" w:cs="Times New Roman"/>
          <w:sz w:val="24"/>
          <w:szCs w:val="24"/>
        </w:rPr>
        <w:t>a program to identify the accessibility of a variable by means of different access specifiers within and outside package.</w:t>
      </w:r>
    </w:p>
    <w:p w14:paraId="1A3E7B2A" w14:textId="77777777" w:rsidR="00506C82" w:rsidRPr="00506C82" w:rsidRDefault="00506C82" w:rsidP="00506C8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A07C03D" w14:textId="77777777" w:rsidR="00506C82" w:rsidRPr="00506C82" w:rsidRDefault="00506C82" w:rsidP="00506C8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666D706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7253EC79" w14:textId="78CF65D6" w:rsidR="00506C82" w:rsidRDefault="00FE09B7" w:rsidP="00FD75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B038A8" wp14:editId="1F902B07">
            <wp:extent cx="5943600" cy="4504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3-13 at 6.18.0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A8B8" w14:textId="7604A89D" w:rsidR="00FE09B7" w:rsidRDefault="00FE09B7" w:rsidP="00FD753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C57E88" wp14:editId="14BDD294">
            <wp:extent cx="5943600" cy="3307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3-13 at 6.18.2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E25C" w14:textId="276478FE" w:rsidR="00506C82" w:rsidRPr="00FC4EFC" w:rsidRDefault="00BE0316" w:rsidP="00BE0316">
      <w:pPr>
        <w:spacing w:line="360" w:lineRule="auto"/>
        <w:jc w:val="center"/>
      </w:pPr>
      <w:r w:rsidRPr="00FE09B7">
        <w:rPr>
          <w:i/>
          <w:iCs/>
        </w:rPr>
        <w:t>Figure 1.1</w:t>
      </w:r>
      <w:r w:rsidR="00FC4EFC">
        <w:rPr>
          <w:i/>
          <w:iCs/>
        </w:rPr>
        <w:t xml:space="preserve"> </w:t>
      </w:r>
      <w:r w:rsidR="00FC4EFC">
        <w:t xml:space="preserve">shows using abstract class and abstract method to find the percentage of marks obtained </w:t>
      </w:r>
    </w:p>
    <w:p w14:paraId="622F9566" w14:textId="0954CA0E" w:rsidR="00506C82" w:rsidRDefault="00BE0316" w:rsidP="00FD75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54A980" wp14:editId="2BC34AEF">
            <wp:extent cx="4978400" cy="3248406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16 at 7.35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716" cy="33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49D0" w14:textId="649D6D4A" w:rsidR="00506C82" w:rsidRDefault="00BE0316" w:rsidP="00FD753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64D568" wp14:editId="700644F3">
            <wp:extent cx="36576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3-16 at 7.35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C82">
        <w:br w:type="textWrapping" w:clear="all"/>
      </w:r>
    </w:p>
    <w:p w14:paraId="24D5F888" w14:textId="5AE0CAD7" w:rsidR="00BE0316" w:rsidRPr="00255737" w:rsidRDefault="00506C82" w:rsidP="0025573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0316">
        <w:rPr>
          <w:i/>
          <w:iCs/>
        </w:rPr>
        <w:t>Fig</w:t>
      </w:r>
      <w:r w:rsidR="00BE0316" w:rsidRPr="00BE0316">
        <w:rPr>
          <w:i/>
          <w:iCs/>
        </w:rPr>
        <w:t>ure</w:t>
      </w:r>
      <w:r w:rsidRPr="00BE0316">
        <w:rPr>
          <w:i/>
          <w:iCs/>
        </w:rPr>
        <w:t xml:space="preserve"> </w:t>
      </w:r>
      <w:r w:rsidR="00255737" w:rsidRPr="00BE0316">
        <w:rPr>
          <w:i/>
          <w:iCs/>
        </w:rPr>
        <w:t>2.1</w:t>
      </w:r>
      <w:r w:rsidR="00255737" w:rsidRPr="00255737">
        <w:t xml:space="preserve"> shows to</w:t>
      </w:r>
      <w:r w:rsidR="00255737" w:rsidRPr="00255737">
        <w:rPr>
          <w:rFonts w:ascii="Times New Roman" w:hAnsi="Times New Roman" w:cs="Times New Roman"/>
          <w:sz w:val="24"/>
          <w:szCs w:val="24"/>
        </w:rPr>
        <w:t xml:space="preserve"> identify the accessibility of a variable by means of different access specifiers within and outside package.</w:t>
      </w:r>
    </w:p>
    <w:p w14:paraId="549A9A09" w14:textId="790DF9E1" w:rsidR="008C67E1" w:rsidRPr="006A7ABA" w:rsidRDefault="00BE0316" w:rsidP="00BE0316">
      <w:pPr>
        <w:spacing w:line="360" w:lineRule="auto"/>
        <w:jc w:val="both"/>
      </w:pPr>
      <w:r>
        <w:rPr>
          <w:rFonts w:cs="Times New Roman"/>
        </w:rPr>
        <w:t xml:space="preserve">3. </w:t>
      </w:r>
      <w:r w:rsidR="008C67E1" w:rsidRPr="006A7ABA">
        <w:rPr>
          <w:rFonts w:cs="Times New Roman"/>
        </w:rPr>
        <w:t>Presentation of Results</w:t>
      </w:r>
    </w:p>
    <w:p w14:paraId="4A143717" w14:textId="62D7063F" w:rsidR="008C67E1" w:rsidRDefault="00BE0316" w:rsidP="008C67E1">
      <w:pPr>
        <w:spacing w:line="360" w:lineRule="auto"/>
        <w:jc w:val="both"/>
      </w:pPr>
      <w:r>
        <w:rPr>
          <w:noProof/>
        </w:rPr>
        <w:drawing>
          <wp:inline distT="0" distB="0" distL="0" distR="0" wp14:anchorId="6E1795E8" wp14:editId="4376F2BF">
            <wp:extent cx="4914900" cy="2679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3-13 at 6.17.4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7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9255CF" w14:textId="3FE6E711" w:rsidR="00506C82" w:rsidRPr="00BE0316" w:rsidRDefault="00506C82" w:rsidP="00BE0316">
      <w:pPr>
        <w:spacing w:line="360" w:lineRule="auto"/>
        <w:jc w:val="center"/>
        <w:rPr>
          <w:i/>
          <w:iCs/>
        </w:rPr>
      </w:pPr>
      <w:r w:rsidRPr="00BE0316">
        <w:rPr>
          <w:i/>
          <w:iCs/>
        </w:rPr>
        <w:t>Fig</w:t>
      </w:r>
      <w:r w:rsidR="00BE0316" w:rsidRPr="00BE0316">
        <w:rPr>
          <w:i/>
          <w:iCs/>
        </w:rPr>
        <w:t xml:space="preserve">ure </w:t>
      </w:r>
      <w:r w:rsidRPr="00BE0316">
        <w:rPr>
          <w:i/>
          <w:iCs/>
        </w:rPr>
        <w:t>1.2</w:t>
      </w:r>
      <w:r w:rsidR="00255737">
        <w:rPr>
          <w:i/>
          <w:iCs/>
        </w:rPr>
        <w:t xml:space="preserve"> output of the abstract class and method to find the percentage of students</w:t>
      </w:r>
    </w:p>
    <w:p w14:paraId="7CF2A19D" w14:textId="09CEFA2E" w:rsidR="00506C82" w:rsidRDefault="00BE0316" w:rsidP="008C67E1">
      <w:pPr>
        <w:spacing w:line="360" w:lineRule="auto"/>
        <w:jc w:val="both"/>
      </w:pPr>
      <w:r>
        <w:rPr>
          <w:noProof/>
        </w:rPr>
        <w:drawing>
          <wp:inline distT="0" distB="0" distL="0" distR="0" wp14:anchorId="64607A4B" wp14:editId="62DC717E">
            <wp:extent cx="4191000" cy="28401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3-16 at 7.34.43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3"/>
                    <a:stretch/>
                  </pic:blipFill>
                  <pic:spPr bwMode="auto">
                    <a:xfrm>
                      <a:off x="0" y="0"/>
                      <a:ext cx="4191000" cy="28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F05D1" w14:textId="4C2809EC" w:rsidR="00506C82" w:rsidRPr="00BE0316" w:rsidRDefault="00506C82" w:rsidP="00BE031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0316">
        <w:rPr>
          <w:i/>
          <w:iCs/>
        </w:rPr>
        <w:t>Fig</w:t>
      </w:r>
      <w:r w:rsidR="00BE0316" w:rsidRPr="00BE0316">
        <w:rPr>
          <w:i/>
          <w:iCs/>
        </w:rPr>
        <w:t xml:space="preserve">ure </w:t>
      </w:r>
      <w:r w:rsidRPr="00BE0316">
        <w:rPr>
          <w:i/>
          <w:iCs/>
        </w:rPr>
        <w:t>2.2</w:t>
      </w:r>
      <w:r w:rsidR="00255737">
        <w:rPr>
          <w:i/>
          <w:iCs/>
        </w:rPr>
        <w:t xml:space="preserve"> output of the accessibility of the variable</w:t>
      </w:r>
    </w:p>
    <w:p w14:paraId="3DFEC71E" w14:textId="77777777" w:rsidR="00506C82" w:rsidRPr="006A7ABA" w:rsidRDefault="00506C82" w:rsidP="008C67E1">
      <w:pPr>
        <w:spacing w:line="360" w:lineRule="auto"/>
        <w:jc w:val="both"/>
      </w:pPr>
    </w:p>
    <w:p w14:paraId="30918B60" w14:textId="77777777" w:rsidR="00255737" w:rsidRDefault="00255737" w:rsidP="00BE0316">
      <w:pPr>
        <w:tabs>
          <w:tab w:val="left" w:pos="720"/>
        </w:tabs>
        <w:suppressAutoHyphens/>
        <w:spacing w:line="360" w:lineRule="auto"/>
        <w:ind w:left="720"/>
        <w:jc w:val="both"/>
        <w:rPr>
          <w:rFonts w:cs="Times New Roman"/>
        </w:rPr>
      </w:pPr>
    </w:p>
    <w:p w14:paraId="72299979" w14:textId="5A9CB5CB" w:rsidR="008C67E1" w:rsidRDefault="00BE0316" w:rsidP="00BE0316">
      <w:pPr>
        <w:tabs>
          <w:tab w:val="left" w:pos="720"/>
        </w:tabs>
        <w:suppressAutoHyphens/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lastRenderedPageBreak/>
        <w:t>4.</w:t>
      </w:r>
      <w:r w:rsidR="008C67E1" w:rsidRPr="00BE0316">
        <w:rPr>
          <w:rFonts w:cs="Times New Roman"/>
        </w:rPr>
        <w:t xml:space="preserve">Conclusions </w:t>
      </w:r>
    </w:p>
    <w:p w14:paraId="48F7175E" w14:textId="7EE2748F" w:rsidR="00255737" w:rsidRDefault="00255737" w:rsidP="00BE0316">
      <w:pPr>
        <w:tabs>
          <w:tab w:val="left" w:pos="720"/>
        </w:tabs>
        <w:suppressAutoHyphens/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>Abstraction is a process of hiding the implementation details and showing only functionality of the user</w:t>
      </w:r>
      <w:r w:rsidR="00307C4A">
        <w:rPr>
          <w:rFonts w:cs="Times New Roman"/>
        </w:rPr>
        <w:t>, it shows only essential things to the user and hides the internal details. It focuses on what’s the object does instead of how it does it.</w:t>
      </w:r>
    </w:p>
    <w:p w14:paraId="3480499A" w14:textId="77777777" w:rsidR="00255737" w:rsidRPr="006A7ABA" w:rsidRDefault="00255737" w:rsidP="00BE0316">
      <w:pPr>
        <w:tabs>
          <w:tab w:val="left" w:pos="720"/>
        </w:tabs>
        <w:suppressAutoHyphens/>
        <w:spacing w:line="360" w:lineRule="auto"/>
        <w:ind w:left="720"/>
        <w:jc w:val="both"/>
      </w:pPr>
    </w:p>
    <w:p w14:paraId="6CBBC689" w14:textId="73A6B005" w:rsidR="00307C4A" w:rsidRPr="00307C4A" w:rsidRDefault="008C67E1" w:rsidP="00307C4A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line="360" w:lineRule="auto"/>
        <w:jc w:val="both"/>
      </w:pPr>
      <w:r w:rsidRPr="00BE0316">
        <w:rPr>
          <w:rFonts w:cs="Times New Roman"/>
        </w:rPr>
        <w:t>Limitations of Experiments</w:t>
      </w:r>
      <w:r w:rsidR="00F041C5" w:rsidRPr="00BE0316">
        <w:rPr>
          <w:rFonts w:cs="Times New Roman"/>
        </w:rPr>
        <w:t xml:space="preserve"> and Results</w:t>
      </w:r>
    </w:p>
    <w:p w14:paraId="5CBBA873" w14:textId="1FFBCF77" w:rsidR="00307C4A" w:rsidRPr="006A7ABA" w:rsidRDefault="00307C4A" w:rsidP="00307C4A">
      <w:pPr>
        <w:pStyle w:val="ListParagraph"/>
        <w:tabs>
          <w:tab w:val="left" w:pos="720"/>
        </w:tabs>
        <w:suppressAutoHyphens/>
        <w:spacing w:line="360" w:lineRule="auto"/>
        <w:ind w:left="1080"/>
        <w:jc w:val="both"/>
      </w:pPr>
      <w:r>
        <w:rPr>
          <w:rFonts w:cs="Times New Roman"/>
        </w:rPr>
        <w:t>A class which is declared as abstract is known as an abstract class.it can have abstract and non-abstract methods. It needs to be extended and its method implemented. It cannot be instantiated.</w:t>
      </w:r>
    </w:p>
    <w:p w14:paraId="0BC4F3B3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1DC5CF14" w14:textId="77777777" w:rsidR="00D6791A" w:rsidRPr="006A7ABA" w:rsidRDefault="00D6791A" w:rsidP="00D6791A">
      <w:pPr>
        <w:spacing w:line="360" w:lineRule="auto"/>
        <w:jc w:val="both"/>
      </w:pPr>
    </w:p>
    <w:p w14:paraId="48A5FCD2" w14:textId="77777777" w:rsidR="00D6791A" w:rsidRPr="006A7ABA" w:rsidRDefault="00D6791A" w:rsidP="00D6791A">
      <w:pPr>
        <w:spacing w:line="360" w:lineRule="auto"/>
        <w:jc w:val="both"/>
      </w:pPr>
    </w:p>
    <w:p w14:paraId="22E0D3DD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262C9B61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1851A6C4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0F776E78" w14:textId="77777777" w:rsidR="009224AE" w:rsidRDefault="009224AE"/>
    <w:sectPr w:rsidR="009224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B5634" w14:textId="77777777" w:rsidR="00CC69EA" w:rsidRDefault="00CC69EA" w:rsidP="00307C4A">
      <w:pPr>
        <w:spacing w:after="0" w:line="240" w:lineRule="auto"/>
      </w:pPr>
      <w:r>
        <w:separator/>
      </w:r>
    </w:p>
  </w:endnote>
  <w:endnote w:type="continuationSeparator" w:id="0">
    <w:p w14:paraId="50257E8A" w14:textId="77777777" w:rsidR="00CC69EA" w:rsidRDefault="00CC69EA" w:rsidP="0030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3A8E2" w14:textId="77777777" w:rsidR="00CC69EA" w:rsidRDefault="00CC69EA" w:rsidP="00307C4A">
      <w:pPr>
        <w:spacing w:after="0" w:line="240" w:lineRule="auto"/>
      </w:pPr>
      <w:r>
        <w:separator/>
      </w:r>
    </w:p>
  </w:footnote>
  <w:footnote w:type="continuationSeparator" w:id="0">
    <w:p w14:paraId="2949FD1B" w14:textId="77777777" w:rsidR="00CC69EA" w:rsidRDefault="00CC69EA" w:rsidP="0030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0C1E7" w14:textId="32EEF37E" w:rsidR="00307C4A" w:rsidRDefault="00A75E6F">
    <w:pPr>
      <w:pStyle w:val="Header"/>
    </w:pPr>
    <w:r>
      <w:t>Name: subhendu maji</w:t>
    </w:r>
    <w:r>
      <w:tab/>
    </w:r>
    <w:r>
      <w:tab/>
      <w:t>Reg. No.: 18ETCS002121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584C"/>
    <w:multiLevelType w:val="hybridMultilevel"/>
    <w:tmpl w:val="D78C9B3A"/>
    <w:lvl w:ilvl="0" w:tplc="8F622DF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07390"/>
    <w:multiLevelType w:val="hybridMultilevel"/>
    <w:tmpl w:val="B17C5540"/>
    <w:lvl w:ilvl="0" w:tplc="0EC63CA4">
      <w:start w:val="4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44538"/>
    <w:multiLevelType w:val="hybridMultilevel"/>
    <w:tmpl w:val="E018AF92"/>
    <w:lvl w:ilvl="0" w:tplc="46C43C12">
      <w:start w:val="5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C0550C"/>
    <w:multiLevelType w:val="hybridMultilevel"/>
    <w:tmpl w:val="D78C9B3A"/>
    <w:lvl w:ilvl="0" w:tplc="8F622DF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EE2973"/>
    <w:multiLevelType w:val="hybridMultilevel"/>
    <w:tmpl w:val="D78C9B3A"/>
    <w:lvl w:ilvl="0" w:tplc="8F622DF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7"/>
  </w:num>
  <w:num w:numId="7">
    <w:abstractNumId w:val="12"/>
  </w:num>
  <w:num w:numId="8">
    <w:abstractNumId w:val="13"/>
  </w:num>
  <w:num w:numId="9">
    <w:abstractNumId w:val="8"/>
  </w:num>
  <w:num w:numId="10">
    <w:abstractNumId w:val="14"/>
  </w:num>
  <w:num w:numId="11">
    <w:abstractNumId w:val="9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162F36"/>
    <w:rsid w:val="0017519D"/>
    <w:rsid w:val="00255737"/>
    <w:rsid w:val="002C1130"/>
    <w:rsid w:val="00307C4A"/>
    <w:rsid w:val="00314B46"/>
    <w:rsid w:val="00406E04"/>
    <w:rsid w:val="004240A5"/>
    <w:rsid w:val="004821AC"/>
    <w:rsid w:val="004B2F5D"/>
    <w:rsid w:val="00506C82"/>
    <w:rsid w:val="00542EA5"/>
    <w:rsid w:val="00576825"/>
    <w:rsid w:val="005A514E"/>
    <w:rsid w:val="005E3887"/>
    <w:rsid w:val="00746536"/>
    <w:rsid w:val="007A4CF5"/>
    <w:rsid w:val="007C018F"/>
    <w:rsid w:val="0085683B"/>
    <w:rsid w:val="008C67E1"/>
    <w:rsid w:val="008C6CF5"/>
    <w:rsid w:val="009224AE"/>
    <w:rsid w:val="009555CE"/>
    <w:rsid w:val="00A72B9F"/>
    <w:rsid w:val="00A75E6F"/>
    <w:rsid w:val="00AB480F"/>
    <w:rsid w:val="00AD3291"/>
    <w:rsid w:val="00B86E99"/>
    <w:rsid w:val="00BE0316"/>
    <w:rsid w:val="00BE069D"/>
    <w:rsid w:val="00C72DDE"/>
    <w:rsid w:val="00CA2F82"/>
    <w:rsid w:val="00CC55B2"/>
    <w:rsid w:val="00CC69EA"/>
    <w:rsid w:val="00CD49CD"/>
    <w:rsid w:val="00D6791A"/>
    <w:rsid w:val="00DE4FDE"/>
    <w:rsid w:val="00E1026A"/>
    <w:rsid w:val="00E47267"/>
    <w:rsid w:val="00F041C5"/>
    <w:rsid w:val="00F1285D"/>
    <w:rsid w:val="00F73860"/>
    <w:rsid w:val="00FC4EFC"/>
    <w:rsid w:val="00FD7531"/>
    <w:rsid w:val="00F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8C07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41</cp:revision>
  <dcterms:created xsi:type="dcterms:W3CDTF">2020-01-10T06:12:00Z</dcterms:created>
  <dcterms:modified xsi:type="dcterms:W3CDTF">2020-06-28T17:52:00Z</dcterms:modified>
</cp:coreProperties>
</file>