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0C9E"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64B63299" wp14:editId="3CC0128A">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F063A23" w14:textId="77777777" w:rsidR="006646F4" w:rsidRDefault="0023379E">
                            <w:r>
                              <w:rPr>
                                <w:noProof/>
                              </w:rPr>
                              <w:drawing>
                                <wp:inline distT="0" distB="0" distL="0" distR="0" wp14:anchorId="29158E0F" wp14:editId="3AF7AE2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6329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F063A23" w14:textId="77777777" w:rsidR="006646F4" w:rsidRDefault="0023379E">
                      <w:r>
                        <w:rPr>
                          <w:noProof/>
                        </w:rPr>
                        <w:drawing>
                          <wp:inline distT="0" distB="0" distL="0" distR="0" wp14:anchorId="29158E0F" wp14:editId="3AF7AE2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3428BDC6" w14:textId="77777777" w:rsidR="007D40CC" w:rsidRPr="009D4E60" w:rsidRDefault="007D40CC" w:rsidP="007D40CC">
      <w:pPr>
        <w:rPr>
          <w:rFonts w:ascii="Calibri" w:hAnsi="Calibri" w:cs="Calibri"/>
        </w:rPr>
      </w:pPr>
    </w:p>
    <w:p w14:paraId="1A052D7F" w14:textId="77777777" w:rsidR="007D40CC" w:rsidRPr="009D4E60" w:rsidRDefault="007D40CC" w:rsidP="007D40CC">
      <w:pPr>
        <w:pStyle w:val="Heading4"/>
        <w:rPr>
          <w:rFonts w:ascii="Calibri" w:hAnsi="Calibri" w:cs="Calibri"/>
        </w:rPr>
      </w:pPr>
    </w:p>
    <w:p w14:paraId="53AF2F70" w14:textId="77777777" w:rsidR="007D40CC" w:rsidRPr="009D4E60" w:rsidRDefault="007D40CC" w:rsidP="007D40CC">
      <w:pPr>
        <w:rPr>
          <w:rFonts w:ascii="Calibri" w:hAnsi="Calibri" w:cs="Calibri"/>
          <w:lang w:val="en-GB"/>
        </w:rPr>
      </w:pPr>
    </w:p>
    <w:p w14:paraId="02BBAE6A" w14:textId="77777777" w:rsidR="007D40CC" w:rsidRPr="009D4E60" w:rsidRDefault="007D40CC" w:rsidP="007D40CC">
      <w:pPr>
        <w:rPr>
          <w:rFonts w:ascii="Calibri" w:hAnsi="Calibri" w:cs="Calibri"/>
          <w:lang w:val="en-GB"/>
        </w:rPr>
      </w:pPr>
    </w:p>
    <w:p w14:paraId="751EB9FF" w14:textId="77777777"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14:paraId="429C930D" w14:textId="77777777" w:rsidTr="006646F4">
        <w:trPr>
          <w:trHeight w:val="1167"/>
        </w:trPr>
        <w:tc>
          <w:tcPr>
            <w:tcW w:w="7848" w:type="dxa"/>
            <w:gridSpan w:val="2"/>
            <w:vAlign w:val="center"/>
          </w:tcPr>
          <w:p w14:paraId="36D27343" w14:textId="77777777"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14:paraId="21E5A236" w14:textId="77777777" w:rsidTr="006646F4">
        <w:trPr>
          <w:trHeight w:val="465"/>
        </w:trPr>
        <w:tc>
          <w:tcPr>
            <w:tcW w:w="2358" w:type="dxa"/>
            <w:vAlign w:val="center"/>
          </w:tcPr>
          <w:p w14:paraId="0BC23F07" w14:textId="77777777"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35F8B933" w14:textId="5CC05E44" w:rsidR="007D40CC" w:rsidRPr="009D4E60" w:rsidRDefault="003460BA" w:rsidP="001E3243">
            <w:pPr>
              <w:rPr>
                <w:rFonts w:ascii="Calibri" w:hAnsi="Calibri" w:cs="Calibri"/>
                <w:color w:val="548DD4"/>
                <w:sz w:val="32"/>
                <w:lang w:val="en-GB"/>
              </w:rPr>
            </w:pPr>
            <w:r w:rsidRPr="003460BA">
              <w:rPr>
                <w:rFonts w:ascii="Calibri" w:hAnsi="Calibri" w:cs="Calibri"/>
                <w:color w:val="548DD4"/>
                <w:sz w:val="32"/>
                <w:lang w:val="en-GB"/>
              </w:rPr>
              <w:t>19CSC315A</w:t>
            </w:r>
          </w:p>
        </w:tc>
      </w:tr>
      <w:tr w:rsidR="007D40CC" w:rsidRPr="009D4E60" w14:paraId="3F016E01" w14:textId="77777777" w:rsidTr="006646F4">
        <w:trPr>
          <w:trHeight w:val="438"/>
        </w:trPr>
        <w:tc>
          <w:tcPr>
            <w:tcW w:w="2358" w:type="dxa"/>
            <w:vAlign w:val="center"/>
          </w:tcPr>
          <w:p w14:paraId="018CAC71" w14:textId="77777777"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0CC00EB8" w14:textId="682E1DD6" w:rsidR="007D40CC" w:rsidRPr="009D4E60" w:rsidRDefault="003460BA" w:rsidP="00435573">
            <w:pPr>
              <w:rPr>
                <w:rFonts w:ascii="Calibri" w:hAnsi="Calibri" w:cs="Calibri"/>
                <w:color w:val="548DD4"/>
                <w:sz w:val="32"/>
                <w:lang w:val="en-GB"/>
              </w:rPr>
            </w:pPr>
            <w:r w:rsidRPr="003460BA">
              <w:rPr>
                <w:rFonts w:ascii="Calibri" w:hAnsi="Calibri" w:cs="Calibri"/>
                <w:color w:val="548DD4"/>
                <w:sz w:val="32"/>
                <w:lang w:val="en-GB"/>
              </w:rPr>
              <w:t>Information Security and Protection</w:t>
            </w:r>
          </w:p>
        </w:tc>
      </w:tr>
      <w:tr w:rsidR="007D40CC" w:rsidRPr="009D4E60" w14:paraId="3A7B1756" w14:textId="77777777" w:rsidTr="006646F4">
        <w:trPr>
          <w:trHeight w:val="456"/>
        </w:trPr>
        <w:tc>
          <w:tcPr>
            <w:tcW w:w="2358" w:type="dxa"/>
            <w:vAlign w:val="center"/>
          </w:tcPr>
          <w:p w14:paraId="34E5F471" w14:textId="77777777"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74DF6D90" w14:textId="5413FA47" w:rsidR="007D40CC" w:rsidRPr="009D4E60" w:rsidRDefault="003460BA"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14:paraId="07F9ED0E" w14:textId="77777777" w:rsidTr="006646F4">
        <w:trPr>
          <w:trHeight w:val="456"/>
        </w:trPr>
        <w:tc>
          <w:tcPr>
            <w:tcW w:w="2358" w:type="dxa"/>
            <w:vAlign w:val="center"/>
          </w:tcPr>
          <w:p w14:paraId="1F3B18FC" w14:textId="77777777"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393A2DC0" w14:textId="5708059A" w:rsidR="007D40CC" w:rsidRPr="009D4E60" w:rsidRDefault="003460BA" w:rsidP="00435573">
            <w:pPr>
              <w:rPr>
                <w:rFonts w:ascii="Calibri" w:hAnsi="Calibri" w:cs="Calibri"/>
                <w:color w:val="548DD4"/>
                <w:sz w:val="32"/>
                <w:lang w:val="en-GB"/>
              </w:rPr>
            </w:pPr>
            <w:r w:rsidRPr="003460BA">
              <w:rPr>
                <w:rFonts w:ascii="Calibri" w:hAnsi="Calibri" w:cs="Calibri"/>
                <w:color w:val="548DD4"/>
                <w:sz w:val="32"/>
                <w:lang w:val="en-GB"/>
              </w:rPr>
              <w:t>Computer Science and Engineering</w:t>
            </w:r>
          </w:p>
        </w:tc>
      </w:tr>
      <w:tr w:rsidR="006646F4" w:rsidRPr="009D4E60" w14:paraId="44D1CF53" w14:textId="77777777" w:rsidTr="006646F4">
        <w:trPr>
          <w:trHeight w:val="456"/>
        </w:trPr>
        <w:tc>
          <w:tcPr>
            <w:tcW w:w="2358" w:type="dxa"/>
            <w:vAlign w:val="center"/>
          </w:tcPr>
          <w:p w14:paraId="1A07DE72" w14:textId="77777777"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3AED8345" w14:textId="04003A12" w:rsidR="006646F4" w:rsidRPr="009D4E60" w:rsidRDefault="003460BA" w:rsidP="00435573">
            <w:pPr>
              <w:rPr>
                <w:rFonts w:ascii="Calibri" w:hAnsi="Calibri" w:cs="Calibri"/>
                <w:color w:val="548DD4"/>
                <w:sz w:val="32"/>
                <w:lang w:val="en-GB"/>
              </w:rPr>
            </w:pPr>
            <w:r>
              <w:rPr>
                <w:rFonts w:ascii="Calibri" w:hAnsi="Calibri" w:cs="Calibri"/>
                <w:color w:val="548DD4"/>
                <w:sz w:val="32"/>
                <w:lang w:val="en-GB"/>
              </w:rPr>
              <w:t>FET</w:t>
            </w:r>
          </w:p>
        </w:tc>
      </w:tr>
    </w:tbl>
    <w:p w14:paraId="400B7426" w14:textId="77777777" w:rsidR="007D40CC" w:rsidRPr="009D4E60" w:rsidRDefault="007D40CC" w:rsidP="007D40CC">
      <w:pPr>
        <w:pStyle w:val="Heading4"/>
        <w:rPr>
          <w:rFonts w:ascii="Calibri" w:hAnsi="Calibri" w:cs="Calibri"/>
        </w:rPr>
      </w:pPr>
    </w:p>
    <w:p w14:paraId="1273BD35"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7D2E6734" w14:textId="77777777" w:rsidR="007D40CC" w:rsidRPr="009D4E60" w:rsidRDefault="007D40CC" w:rsidP="007D40CC">
      <w:pPr>
        <w:pStyle w:val="Heading4"/>
        <w:jc w:val="left"/>
        <w:rPr>
          <w:rFonts w:ascii="Calibri" w:eastAsia="Arial Unicode MS" w:hAnsi="Calibri" w:cs="Calibri"/>
          <w:spacing w:val="20"/>
          <w:sz w:val="28"/>
        </w:rPr>
      </w:pPr>
    </w:p>
    <w:p w14:paraId="783A24A2" w14:textId="77777777" w:rsidR="007D40CC" w:rsidRPr="009D4E60" w:rsidRDefault="007D40CC" w:rsidP="007D40CC">
      <w:pPr>
        <w:rPr>
          <w:rFonts w:ascii="Calibri" w:hAnsi="Calibri" w:cs="Calibri"/>
          <w:vanish/>
          <w:color w:val="40458C"/>
        </w:rPr>
      </w:pPr>
    </w:p>
    <w:p w14:paraId="699C46AC" w14:textId="77777777" w:rsidR="007D40CC" w:rsidRPr="009D4E60" w:rsidRDefault="007D40CC" w:rsidP="007D40CC">
      <w:pPr>
        <w:rPr>
          <w:rFonts w:ascii="Calibri" w:hAnsi="Calibri" w:cs="Calibri"/>
        </w:rPr>
      </w:pPr>
    </w:p>
    <w:p w14:paraId="2B501D03"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3B75BE7A" w14:textId="77777777" w:rsidR="007D40CC" w:rsidRPr="009D4E60" w:rsidRDefault="007D40CC" w:rsidP="007D40CC">
      <w:pPr>
        <w:ind w:left="1440" w:firstLine="720"/>
        <w:rPr>
          <w:rFonts w:ascii="Calibri" w:hAnsi="Calibri" w:cs="Calibri"/>
        </w:rPr>
      </w:pPr>
    </w:p>
    <w:p w14:paraId="2F19259D" w14:textId="77777777" w:rsidR="007D40CC" w:rsidRPr="009D4E60" w:rsidRDefault="007D40CC" w:rsidP="007D40CC">
      <w:pPr>
        <w:ind w:left="1440" w:firstLine="720"/>
        <w:rPr>
          <w:rFonts w:ascii="Calibri" w:hAnsi="Calibri" w:cs="Calibri"/>
        </w:rPr>
      </w:pPr>
    </w:p>
    <w:p w14:paraId="72C4C2F6" w14:textId="77777777" w:rsidR="007D40CC" w:rsidRPr="009D4E60" w:rsidRDefault="007D40CC" w:rsidP="007D40CC">
      <w:pPr>
        <w:ind w:left="1440" w:firstLine="720"/>
        <w:rPr>
          <w:rFonts w:ascii="Calibri" w:hAnsi="Calibri" w:cs="Calibri"/>
        </w:rPr>
      </w:pPr>
    </w:p>
    <w:p w14:paraId="017849C9" w14:textId="77777777" w:rsidR="007D40CC" w:rsidRPr="009D4E60" w:rsidRDefault="007D40CC" w:rsidP="007D40CC">
      <w:pPr>
        <w:ind w:left="1440" w:firstLine="720"/>
        <w:rPr>
          <w:rFonts w:ascii="Calibri" w:hAnsi="Calibri" w:cs="Calibri"/>
        </w:rPr>
      </w:pPr>
    </w:p>
    <w:p w14:paraId="7EB36594" w14:textId="77777777" w:rsidR="007D40CC" w:rsidRPr="009D4E60" w:rsidRDefault="007D40CC" w:rsidP="007D40CC">
      <w:pPr>
        <w:ind w:left="1440" w:firstLine="720"/>
        <w:rPr>
          <w:rFonts w:ascii="Calibri" w:hAnsi="Calibri" w:cs="Calibri"/>
        </w:rPr>
      </w:pPr>
    </w:p>
    <w:p w14:paraId="434CDC7F" w14:textId="77777777" w:rsidR="007D40CC" w:rsidRPr="009D4E60" w:rsidRDefault="007D40CC" w:rsidP="007D40CC">
      <w:pPr>
        <w:ind w:left="1440" w:firstLine="720"/>
        <w:rPr>
          <w:rFonts w:ascii="Calibri" w:hAnsi="Calibri" w:cs="Calibri"/>
        </w:rPr>
      </w:pPr>
    </w:p>
    <w:p w14:paraId="76B3D192" w14:textId="77777777" w:rsidR="007D40CC" w:rsidRPr="009D4E60" w:rsidRDefault="007D40CC" w:rsidP="007D40CC">
      <w:pPr>
        <w:ind w:left="1440" w:firstLine="720"/>
        <w:rPr>
          <w:rFonts w:ascii="Calibri" w:hAnsi="Calibri" w:cs="Calibri"/>
        </w:rPr>
      </w:pPr>
    </w:p>
    <w:p w14:paraId="6B7BBB48" w14:textId="77777777" w:rsidR="007D40CC" w:rsidRPr="009D4E60" w:rsidRDefault="007D40CC" w:rsidP="007D40CC">
      <w:pPr>
        <w:ind w:left="1440" w:firstLine="720"/>
        <w:rPr>
          <w:rFonts w:ascii="Calibri" w:hAnsi="Calibri" w:cs="Calibri"/>
        </w:rPr>
      </w:pPr>
    </w:p>
    <w:p w14:paraId="04CCB312" w14:textId="77777777" w:rsidR="007D40CC" w:rsidRPr="009D4E60" w:rsidRDefault="007D40CC" w:rsidP="007D40CC">
      <w:pPr>
        <w:ind w:left="1440" w:firstLine="720"/>
        <w:rPr>
          <w:rFonts w:ascii="Calibri" w:hAnsi="Calibri" w:cs="Calibri"/>
        </w:rPr>
      </w:pPr>
    </w:p>
    <w:p w14:paraId="3BFE5B08" w14:textId="77777777" w:rsidR="007D40CC" w:rsidRPr="009D4E60" w:rsidRDefault="007D40CC" w:rsidP="007D40CC">
      <w:pPr>
        <w:ind w:left="1440" w:firstLine="720"/>
        <w:rPr>
          <w:rFonts w:ascii="Calibri" w:hAnsi="Calibri" w:cs="Calibri"/>
        </w:rPr>
      </w:pPr>
    </w:p>
    <w:p w14:paraId="27F7232A" w14:textId="77777777" w:rsidR="007D40CC" w:rsidRPr="009D4E60" w:rsidRDefault="007D40CC" w:rsidP="007D40CC">
      <w:pPr>
        <w:ind w:left="1440" w:firstLine="720"/>
        <w:rPr>
          <w:rFonts w:ascii="Calibri" w:hAnsi="Calibri" w:cs="Calibri"/>
        </w:rPr>
      </w:pPr>
    </w:p>
    <w:p w14:paraId="4F0CD341" w14:textId="77777777" w:rsidR="007D40CC" w:rsidRPr="009D4E60" w:rsidRDefault="007D40CC" w:rsidP="007D40CC">
      <w:pPr>
        <w:ind w:left="1440" w:firstLine="720"/>
        <w:rPr>
          <w:rFonts w:ascii="Calibri" w:hAnsi="Calibri" w:cs="Calibri"/>
        </w:rPr>
      </w:pPr>
    </w:p>
    <w:p w14:paraId="3A114C04"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14:paraId="2FDEC891" w14:textId="77777777" w:rsidTr="00435573">
        <w:trPr>
          <w:trHeight w:val="546"/>
        </w:trPr>
        <w:tc>
          <w:tcPr>
            <w:tcW w:w="3031" w:type="dxa"/>
            <w:vAlign w:val="center"/>
          </w:tcPr>
          <w:p w14:paraId="449E0268" w14:textId="77777777"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7CCF1829" w14:textId="24DA53EC" w:rsidR="007D40CC" w:rsidRPr="009D4E60" w:rsidRDefault="003460BA" w:rsidP="00435573">
            <w:pPr>
              <w:rPr>
                <w:rFonts w:ascii="Calibri" w:hAnsi="Calibri" w:cs="Calibri"/>
                <w:sz w:val="28"/>
                <w:lang w:val="en-GB"/>
              </w:rPr>
            </w:pPr>
            <w:r>
              <w:rPr>
                <w:rFonts w:ascii="Calibri" w:hAnsi="Calibri" w:cs="Calibri"/>
                <w:sz w:val="28"/>
                <w:lang w:val="en-GB"/>
              </w:rPr>
              <w:t>Subhendu Maji</w:t>
            </w:r>
          </w:p>
        </w:tc>
      </w:tr>
      <w:tr w:rsidR="007D40CC" w:rsidRPr="009D4E60" w14:paraId="3076A76C" w14:textId="77777777" w:rsidTr="00435573">
        <w:trPr>
          <w:trHeight w:val="546"/>
        </w:trPr>
        <w:tc>
          <w:tcPr>
            <w:tcW w:w="3031" w:type="dxa"/>
            <w:vAlign w:val="center"/>
          </w:tcPr>
          <w:p w14:paraId="10C13D44" w14:textId="77777777"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60582454" w14:textId="52E74FFA" w:rsidR="007D40CC" w:rsidRPr="009D4E60" w:rsidRDefault="003460BA" w:rsidP="00435573">
            <w:pPr>
              <w:rPr>
                <w:rFonts w:ascii="Calibri" w:hAnsi="Calibri" w:cs="Calibri"/>
                <w:color w:val="0070C0"/>
                <w:sz w:val="28"/>
                <w:lang w:val="en-GB"/>
              </w:rPr>
            </w:pPr>
            <w:r>
              <w:rPr>
                <w:rFonts w:ascii="Calibri" w:hAnsi="Calibri" w:cs="Calibri"/>
                <w:color w:val="0070C0"/>
                <w:sz w:val="28"/>
                <w:lang w:val="en-GB"/>
              </w:rPr>
              <w:t>18ETCS002121</w:t>
            </w:r>
          </w:p>
        </w:tc>
      </w:tr>
      <w:tr w:rsidR="007D40CC" w:rsidRPr="009D4E60" w14:paraId="42688846" w14:textId="77777777" w:rsidTr="00435573">
        <w:trPr>
          <w:trHeight w:val="546"/>
        </w:trPr>
        <w:tc>
          <w:tcPr>
            <w:tcW w:w="3031" w:type="dxa"/>
            <w:vAlign w:val="center"/>
          </w:tcPr>
          <w:p w14:paraId="5301AC35" w14:textId="77777777"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02383C28" w14:textId="7C09AF30" w:rsidR="007D40CC" w:rsidRPr="009D4E60" w:rsidRDefault="003460BA" w:rsidP="006646F4">
            <w:pPr>
              <w:rPr>
                <w:rFonts w:ascii="Calibri" w:hAnsi="Calibri" w:cs="Calibri"/>
                <w:color w:val="0070C0"/>
                <w:sz w:val="28"/>
                <w:lang w:val="en-GB"/>
              </w:rPr>
            </w:pPr>
            <w:r>
              <w:rPr>
                <w:rFonts w:ascii="Calibri" w:hAnsi="Calibri" w:cs="Calibri"/>
                <w:color w:val="0070C0"/>
                <w:sz w:val="28"/>
                <w:lang w:val="en-GB"/>
              </w:rPr>
              <w:t>6</w:t>
            </w:r>
            <w:r w:rsidRPr="003460BA">
              <w:rPr>
                <w:rFonts w:ascii="Calibri" w:hAnsi="Calibri" w:cs="Calibri"/>
                <w:color w:val="0070C0"/>
                <w:sz w:val="28"/>
                <w:vertAlign w:val="superscript"/>
                <w:lang w:val="en-GB"/>
              </w:rPr>
              <w:t>TH</w:t>
            </w:r>
            <w:r>
              <w:rPr>
                <w:rFonts w:ascii="Calibri" w:hAnsi="Calibri" w:cs="Calibri"/>
                <w:color w:val="0070C0"/>
                <w:sz w:val="28"/>
                <w:lang w:val="en-GB"/>
              </w:rPr>
              <w:t xml:space="preserve"> /2018</w:t>
            </w:r>
          </w:p>
        </w:tc>
      </w:tr>
      <w:tr w:rsidR="007D40CC" w:rsidRPr="009D4E60" w14:paraId="7F98A5B6" w14:textId="77777777" w:rsidTr="00435573">
        <w:trPr>
          <w:trHeight w:val="546"/>
        </w:trPr>
        <w:tc>
          <w:tcPr>
            <w:tcW w:w="3031" w:type="dxa"/>
            <w:vAlign w:val="center"/>
          </w:tcPr>
          <w:p w14:paraId="3F40B2AF" w14:textId="77777777"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3013B878" w14:textId="5FC2525C" w:rsidR="007D40CC" w:rsidRPr="009D4E60" w:rsidRDefault="00AA6B57" w:rsidP="006646F4">
            <w:pPr>
              <w:rPr>
                <w:rFonts w:ascii="Calibri" w:hAnsi="Calibri" w:cs="Calibri"/>
                <w:color w:val="0070C0"/>
                <w:sz w:val="28"/>
                <w:lang w:val="en-GB"/>
              </w:rPr>
            </w:pPr>
            <w:proofErr w:type="spellStart"/>
            <w:r w:rsidRPr="00AA6B57">
              <w:rPr>
                <w:rFonts w:ascii="Calibri" w:hAnsi="Calibri" w:cs="Calibri"/>
                <w:color w:val="0070C0"/>
                <w:sz w:val="28"/>
                <w:lang w:val="en-GB"/>
              </w:rPr>
              <w:t>Dr.</w:t>
            </w:r>
            <w:proofErr w:type="spellEnd"/>
            <w:r w:rsidR="00AE1B79">
              <w:rPr>
                <w:rFonts w:ascii="Calibri" w:hAnsi="Calibri" w:cs="Calibri"/>
                <w:color w:val="0070C0"/>
                <w:sz w:val="28"/>
                <w:lang w:val="en-GB"/>
              </w:rPr>
              <w:t xml:space="preserve"> </w:t>
            </w:r>
            <w:r w:rsidRPr="00AA6B57">
              <w:rPr>
                <w:rFonts w:ascii="Calibri" w:hAnsi="Calibri" w:cs="Calibri"/>
                <w:color w:val="0070C0"/>
                <w:sz w:val="28"/>
                <w:lang w:val="en-GB"/>
              </w:rPr>
              <w:t>Vaishali R. Kulkarni</w:t>
            </w:r>
          </w:p>
        </w:tc>
      </w:tr>
    </w:tbl>
    <w:p w14:paraId="1E1A3A52" w14:textId="77777777" w:rsidR="007D40CC" w:rsidRPr="009D4E60" w:rsidRDefault="007D40CC" w:rsidP="007D40CC">
      <w:pPr>
        <w:ind w:left="1440" w:firstLine="720"/>
        <w:rPr>
          <w:rFonts w:ascii="Calibri" w:hAnsi="Calibri" w:cs="Calibri"/>
        </w:rPr>
      </w:pPr>
    </w:p>
    <w:p w14:paraId="6F3C115C" w14:textId="77777777" w:rsidR="007D40CC" w:rsidRPr="009D4E60" w:rsidRDefault="007D40CC" w:rsidP="007D40CC">
      <w:pPr>
        <w:tabs>
          <w:tab w:val="left" w:pos="3975"/>
        </w:tabs>
        <w:rPr>
          <w:rFonts w:ascii="Calibri" w:hAnsi="Calibri" w:cs="Calibri"/>
        </w:rPr>
      </w:pPr>
    </w:p>
    <w:p w14:paraId="6E72F1C0" w14:textId="77777777" w:rsidR="007D40CC" w:rsidRPr="009D4E60" w:rsidRDefault="007D40CC" w:rsidP="007D40CC">
      <w:pPr>
        <w:tabs>
          <w:tab w:val="left" w:pos="3975"/>
          <w:tab w:val="left" w:pos="7080"/>
        </w:tabs>
        <w:rPr>
          <w:rFonts w:ascii="Calibri" w:hAnsi="Calibri" w:cs="Calibri"/>
        </w:rPr>
      </w:pPr>
    </w:p>
    <w:p w14:paraId="4AB1525A" w14:textId="77777777" w:rsidR="006646F4" w:rsidRPr="009D4E60" w:rsidRDefault="006646F4" w:rsidP="007D40CC">
      <w:pPr>
        <w:tabs>
          <w:tab w:val="left" w:pos="3975"/>
          <w:tab w:val="left" w:pos="7080"/>
        </w:tabs>
        <w:rPr>
          <w:rFonts w:ascii="Calibri" w:hAnsi="Calibri" w:cs="Calibri"/>
        </w:rPr>
      </w:pPr>
    </w:p>
    <w:p w14:paraId="0FB12D6D" w14:textId="77777777" w:rsidR="006646F4" w:rsidRPr="009D4E60" w:rsidRDefault="006646F4" w:rsidP="007D40CC">
      <w:pPr>
        <w:tabs>
          <w:tab w:val="left" w:pos="3975"/>
          <w:tab w:val="left" w:pos="7080"/>
        </w:tabs>
        <w:rPr>
          <w:rFonts w:ascii="Calibri" w:hAnsi="Calibri" w:cs="Calibri"/>
        </w:rPr>
      </w:pPr>
    </w:p>
    <w:p w14:paraId="1B286333" w14:textId="77777777" w:rsidR="006646F4" w:rsidRPr="009D4E60" w:rsidRDefault="006646F4" w:rsidP="007D40CC">
      <w:pPr>
        <w:tabs>
          <w:tab w:val="left" w:pos="3975"/>
          <w:tab w:val="left" w:pos="7080"/>
        </w:tabs>
        <w:rPr>
          <w:rFonts w:ascii="Calibri" w:hAnsi="Calibri" w:cs="Calibri"/>
        </w:rPr>
      </w:pPr>
    </w:p>
    <w:p w14:paraId="777262A2" w14:textId="77777777" w:rsidR="006646F4" w:rsidRPr="009D4E60" w:rsidRDefault="006646F4" w:rsidP="007D40CC">
      <w:pPr>
        <w:tabs>
          <w:tab w:val="left" w:pos="3975"/>
          <w:tab w:val="left" w:pos="7080"/>
        </w:tabs>
        <w:rPr>
          <w:rFonts w:ascii="Calibri" w:hAnsi="Calibri" w:cs="Calibri"/>
        </w:rPr>
      </w:pPr>
    </w:p>
    <w:p w14:paraId="7A3EC926" w14:textId="77777777" w:rsidR="006646F4" w:rsidRPr="009D4E60" w:rsidRDefault="006646F4" w:rsidP="007D40CC">
      <w:pPr>
        <w:tabs>
          <w:tab w:val="left" w:pos="3975"/>
          <w:tab w:val="left" w:pos="7080"/>
        </w:tabs>
        <w:rPr>
          <w:rFonts w:ascii="Calibri" w:hAnsi="Calibri" w:cs="Calibri"/>
        </w:rPr>
      </w:pPr>
    </w:p>
    <w:p w14:paraId="55B7B103" w14:textId="77777777" w:rsidR="006646F4" w:rsidRPr="009D4E60" w:rsidRDefault="006646F4" w:rsidP="007D40CC">
      <w:pPr>
        <w:tabs>
          <w:tab w:val="left" w:pos="3975"/>
          <w:tab w:val="left" w:pos="7080"/>
        </w:tabs>
        <w:rPr>
          <w:rFonts w:ascii="Calibri" w:hAnsi="Calibri" w:cs="Calibri"/>
        </w:rPr>
      </w:pPr>
    </w:p>
    <w:p w14:paraId="030EA3D3" w14:textId="77777777" w:rsidR="006646F4" w:rsidRPr="009D4E60" w:rsidRDefault="006646F4" w:rsidP="007D40CC">
      <w:pPr>
        <w:tabs>
          <w:tab w:val="left" w:pos="3975"/>
          <w:tab w:val="left" w:pos="7080"/>
        </w:tabs>
        <w:rPr>
          <w:rFonts w:ascii="Calibri" w:hAnsi="Calibri" w:cs="Calibri"/>
        </w:rPr>
      </w:pPr>
    </w:p>
    <w:p w14:paraId="63AF800F" w14:textId="77777777" w:rsidR="006646F4" w:rsidRPr="009D4E60" w:rsidRDefault="006646F4" w:rsidP="007D40CC">
      <w:pPr>
        <w:tabs>
          <w:tab w:val="left" w:pos="3975"/>
          <w:tab w:val="left" w:pos="7080"/>
        </w:tabs>
        <w:rPr>
          <w:rFonts w:ascii="Calibri" w:hAnsi="Calibri" w:cs="Calibri"/>
        </w:rPr>
      </w:pPr>
    </w:p>
    <w:p w14:paraId="5ED0B84F" w14:textId="77777777" w:rsidR="006646F4" w:rsidRPr="009D4E60" w:rsidRDefault="006646F4" w:rsidP="007D40CC">
      <w:pPr>
        <w:tabs>
          <w:tab w:val="left" w:pos="3975"/>
          <w:tab w:val="left" w:pos="7080"/>
        </w:tabs>
        <w:rPr>
          <w:rFonts w:ascii="Calibri" w:hAnsi="Calibri" w:cs="Calibri"/>
        </w:rPr>
      </w:pPr>
    </w:p>
    <w:p w14:paraId="083B9F05" w14:textId="77777777" w:rsidR="006646F4" w:rsidRPr="009D4E60" w:rsidRDefault="006646F4" w:rsidP="007D40CC">
      <w:pPr>
        <w:tabs>
          <w:tab w:val="left" w:pos="3975"/>
          <w:tab w:val="left" w:pos="7080"/>
        </w:tabs>
        <w:rPr>
          <w:rFonts w:ascii="Calibri" w:hAnsi="Calibri" w:cs="Calibri"/>
        </w:rPr>
      </w:pPr>
    </w:p>
    <w:p w14:paraId="72504101" w14:textId="77777777" w:rsidR="006646F4" w:rsidRPr="009D4E60" w:rsidRDefault="006646F4" w:rsidP="007D40CC">
      <w:pPr>
        <w:tabs>
          <w:tab w:val="left" w:pos="3975"/>
          <w:tab w:val="left" w:pos="7080"/>
        </w:tabs>
        <w:rPr>
          <w:rFonts w:ascii="Calibri" w:hAnsi="Calibri" w:cs="Calibri"/>
        </w:rPr>
      </w:pPr>
    </w:p>
    <w:p w14:paraId="0BDABA6E" w14:textId="77777777" w:rsidR="006646F4" w:rsidRPr="009D4E60" w:rsidRDefault="006646F4" w:rsidP="007D40CC">
      <w:pPr>
        <w:tabs>
          <w:tab w:val="left" w:pos="3975"/>
          <w:tab w:val="left" w:pos="7080"/>
        </w:tabs>
        <w:rPr>
          <w:rFonts w:ascii="Calibri" w:hAnsi="Calibri" w:cs="Calibri"/>
        </w:rPr>
      </w:pPr>
    </w:p>
    <w:p w14:paraId="612EB333" w14:textId="77777777" w:rsidR="006646F4" w:rsidRPr="009D4E60" w:rsidRDefault="006646F4" w:rsidP="007D40CC">
      <w:pPr>
        <w:tabs>
          <w:tab w:val="left" w:pos="3975"/>
          <w:tab w:val="left" w:pos="7080"/>
        </w:tabs>
        <w:rPr>
          <w:rFonts w:ascii="Calibri" w:hAnsi="Calibri" w:cs="Calibri"/>
        </w:rPr>
      </w:pPr>
    </w:p>
    <w:p w14:paraId="579D8FEE" w14:textId="77777777" w:rsidR="006646F4" w:rsidRPr="009D4E60" w:rsidRDefault="006646F4" w:rsidP="007D40CC">
      <w:pPr>
        <w:tabs>
          <w:tab w:val="left" w:pos="3975"/>
          <w:tab w:val="left" w:pos="7080"/>
        </w:tabs>
        <w:rPr>
          <w:rFonts w:ascii="Calibri" w:hAnsi="Calibri" w:cs="Calibri"/>
        </w:rPr>
      </w:pPr>
    </w:p>
    <w:p w14:paraId="52A78696" w14:textId="77777777"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7FE2FC42" w14:textId="77777777" w:rsidR="007D40CC" w:rsidRPr="009D4E60" w:rsidRDefault="007D40CC" w:rsidP="007D40CC">
      <w:pPr>
        <w:tabs>
          <w:tab w:val="left" w:pos="3975"/>
          <w:tab w:val="left" w:pos="7080"/>
        </w:tabs>
        <w:rPr>
          <w:rFonts w:ascii="Calibri" w:hAnsi="Calibri" w:cs="Calibri"/>
        </w:rPr>
      </w:pPr>
    </w:p>
    <w:p w14:paraId="41F47307"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40"/>
        <w:gridCol w:w="1563"/>
        <w:gridCol w:w="392"/>
        <w:gridCol w:w="369"/>
        <w:gridCol w:w="474"/>
        <w:gridCol w:w="1542"/>
        <w:gridCol w:w="733"/>
        <w:gridCol w:w="1957"/>
      </w:tblGrid>
      <w:tr w:rsidR="007D40CC" w:rsidRPr="009D4E60" w14:paraId="0C5B2EB6" w14:textId="77777777" w:rsidTr="00E85847">
        <w:trPr>
          <w:trHeight w:val="350"/>
        </w:trPr>
        <w:tc>
          <w:tcPr>
            <w:tcW w:w="9410" w:type="dxa"/>
            <w:gridSpan w:val="9"/>
          </w:tcPr>
          <w:p w14:paraId="59EDA18B" w14:textId="77777777" w:rsidR="007D40CC" w:rsidRPr="009D4E60" w:rsidRDefault="007D40CC" w:rsidP="00E85847">
            <w:pPr>
              <w:pStyle w:val="Heading1"/>
              <w:spacing w:before="120" w:after="120"/>
              <w:jc w:val="center"/>
              <w:rPr>
                <w:rFonts w:ascii="Calibri" w:hAnsi="Calibri" w:cs="Calibri"/>
                <w:b w:val="0"/>
              </w:rPr>
            </w:pPr>
            <w:bookmarkStart w:id="8" w:name="_Toc185910103"/>
            <w:bookmarkStart w:id="9" w:name="_Toc294515530"/>
            <w:bookmarkStart w:id="10" w:name="_Toc72854211"/>
            <w:r w:rsidRPr="009D4E60">
              <w:rPr>
                <w:rFonts w:ascii="Calibri" w:hAnsi="Calibri" w:cs="Calibri"/>
              </w:rPr>
              <w:t>Declaration</w:t>
            </w:r>
            <w:bookmarkEnd w:id="8"/>
            <w:r w:rsidRPr="009D4E60">
              <w:rPr>
                <w:rFonts w:ascii="Calibri" w:hAnsi="Calibri" w:cs="Calibri"/>
              </w:rPr>
              <w:t xml:space="preserve"> Sheet</w:t>
            </w:r>
            <w:bookmarkEnd w:id="9"/>
            <w:bookmarkEnd w:id="10"/>
          </w:p>
        </w:tc>
      </w:tr>
      <w:tr w:rsidR="007D40CC" w:rsidRPr="009D4E60" w14:paraId="221C5D68" w14:textId="77777777" w:rsidTr="00435573">
        <w:trPr>
          <w:trHeight w:val="358"/>
        </w:trPr>
        <w:tc>
          <w:tcPr>
            <w:tcW w:w="1818" w:type="dxa"/>
            <w:vAlign w:val="center"/>
          </w:tcPr>
          <w:p w14:paraId="211BAE1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3DF2AE7A" w14:textId="78B86814" w:rsidR="007D40CC" w:rsidRPr="009D4E60" w:rsidRDefault="003460BA" w:rsidP="00435573">
            <w:pPr>
              <w:tabs>
                <w:tab w:val="left" w:pos="3975"/>
                <w:tab w:val="left" w:pos="7080"/>
              </w:tabs>
              <w:rPr>
                <w:rFonts w:ascii="Calibri" w:hAnsi="Calibri" w:cs="Calibri"/>
              </w:rPr>
            </w:pPr>
            <w:r>
              <w:rPr>
                <w:rFonts w:ascii="Calibri" w:hAnsi="Calibri" w:cs="Calibri"/>
              </w:rPr>
              <w:t>Subhendu Maji</w:t>
            </w:r>
          </w:p>
        </w:tc>
      </w:tr>
      <w:tr w:rsidR="007D40CC" w:rsidRPr="009D4E60" w14:paraId="2243EA99" w14:textId="77777777" w:rsidTr="00435573">
        <w:trPr>
          <w:trHeight w:val="352"/>
        </w:trPr>
        <w:tc>
          <w:tcPr>
            <w:tcW w:w="1818" w:type="dxa"/>
            <w:vAlign w:val="center"/>
          </w:tcPr>
          <w:p w14:paraId="35382584"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4603FE69" w14:textId="4F7DE669" w:rsidR="007D40CC" w:rsidRPr="009D4E60" w:rsidRDefault="003460BA" w:rsidP="00435573">
            <w:pPr>
              <w:tabs>
                <w:tab w:val="left" w:pos="3975"/>
                <w:tab w:val="left" w:pos="7080"/>
              </w:tabs>
              <w:rPr>
                <w:rFonts w:ascii="Calibri" w:hAnsi="Calibri" w:cs="Calibri"/>
              </w:rPr>
            </w:pPr>
            <w:r>
              <w:rPr>
                <w:rFonts w:ascii="Calibri" w:hAnsi="Calibri" w:cs="Calibri"/>
              </w:rPr>
              <w:t>18ETCS002121</w:t>
            </w:r>
          </w:p>
        </w:tc>
      </w:tr>
      <w:tr w:rsidR="007D40CC" w:rsidRPr="009D4E60" w14:paraId="12E8A40F" w14:textId="77777777" w:rsidTr="00435573">
        <w:trPr>
          <w:trHeight w:val="361"/>
        </w:trPr>
        <w:tc>
          <w:tcPr>
            <w:tcW w:w="1818" w:type="dxa"/>
            <w:vAlign w:val="center"/>
          </w:tcPr>
          <w:p w14:paraId="228BAB01"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632BFA69" w14:textId="0598027C" w:rsidR="007D40CC" w:rsidRPr="009D4E60" w:rsidRDefault="003460BA"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14:paraId="29327F10"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11415864" w14:textId="1E9E11E4" w:rsidR="007D40CC" w:rsidRPr="009D4E60" w:rsidRDefault="003460BA" w:rsidP="00730F27">
            <w:pPr>
              <w:tabs>
                <w:tab w:val="left" w:pos="3975"/>
                <w:tab w:val="left" w:pos="7080"/>
              </w:tabs>
              <w:rPr>
                <w:rFonts w:ascii="Calibri" w:hAnsi="Calibri" w:cs="Calibri"/>
              </w:rPr>
            </w:pPr>
            <w:r>
              <w:rPr>
                <w:rFonts w:ascii="Calibri" w:hAnsi="Calibri" w:cs="Calibri"/>
              </w:rPr>
              <w:t>6</w:t>
            </w:r>
            <w:r w:rsidRPr="003460BA">
              <w:rPr>
                <w:rFonts w:ascii="Calibri" w:hAnsi="Calibri" w:cs="Calibri"/>
                <w:vertAlign w:val="superscript"/>
              </w:rPr>
              <w:t>th</w:t>
            </w:r>
            <w:r>
              <w:rPr>
                <w:rFonts w:ascii="Calibri" w:hAnsi="Calibri" w:cs="Calibri"/>
              </w:rPr>
              <w:t xml:space="preserve"> /2018</w:t>
            </w:r>
          </w:p>
        </w:tc>
      </w:tr>
      <w:tr w:rsidR="007D40CC" w:rsidRPr="009D4E60" w14:paraId="49B3C87D" w14:textId="77777777" w:rsidTr="00435573">
        <w:trPr>
          <w:trHeight w:val="418"/>
        </w:trPr>
        <w:tc>
          <w:tcPr>
            <w:tcW w:w="1818" w:type="dxa"/>
            <w:vAlign w:val="center"/>
          </w:tcPr>
          <w:p w14:paraId="01EAA1FA"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2154B516" w14:textId="49448560" w:rsidR="007D40CC" w:rsidRPr="009D4E60" w:rsidRDefault="003460BA" w:rsidP="00435573">
            <w:pPr>
              <w:tabs>
                <w:tab w:val="left" w:pos="3975"/>
                <w:tab w:val="left" w:pos="7080"/>
              </w:tabs>
              <w:rPr>
                <w:rFonts w:ascii="Calibri" w:hAnsi="Calibri" w:cs="Calibri"/>
              </w:rPr>
            </w:pPr>
            <w:r w:rsidRPr="003460BA">
              <w:rPr>
                <w:rFonts w:ascii="Calibri" w:hAnsi="Calibri" w:cs="Calibri"/>
              </w:rPr>
              <w:t>19CSC315A</w:t>
            </w:r>
          </w:p>
        </w:tc>
      </w:tr>
      <w:tr w:rsidR="007D40CC" w:rsidRPr="009D4E60" w14:paraId="174C4014" w14:textId="77777777" w:rsidTr="00435573">
        <w:trPr>
          <w:trHeight w:val="370"/>
        </w:trPr>
        <w:tc>
          <w:tcPr>
            <w:tcW w:w="1818" w:type="dxa"/>
            <w:vAlign w:val="center"/>
          </w:tcPr>
          <w:p w14:paraId="111F366F"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7577FDB0" w14:textId="044CB5F5" w:rsidR="007D40CC" w:rsidRPr="009D4E60" w:rsidRDefault="003460BA" w:rsidP="00435573">
            <w:pPr>
              <w:tabs>
                <w:tab w:val="left" w:pos="3975"/>
                <w:tab w:val="left" w:pos="7080"/>
              </w:tabs>
              <w:rPr>
                <w:rFonts w:ascii="Calibri" w:hAnsi="Calibri" w:cs="Calibri"/>
              </w:rPr>
            </w:pPr>
            <w:r w:rsidRPr="003460BA">
              <w:rPr>
                <w:rFonts w:ascii="Calibri" w:hAnsi="Calibri" w:cs="Calibri"/>
              </w:rPr>
              <w:t>Information Security and Protection</w:t>
            </w:r>
          </w:p>
        </w:tc>
      </w:tr>
      <w:tr w:rsidR="007D40CC" w:rsidRPr="009D4E60" w14:paraId="24162A65" w14:textId="77777777" w:rsidTr="00435573">
        <w:trPr>
          <w:trHeight w:val="352"/>
        </w:trPr>
        <w:tc>
          <w:tcPr>
            <w:tcW w:w="1818" w:type="dxa"/>
            <w:vAlign w:val="center"/>
          </w:tcPr>
          <w:p w14:paraId="6342EB8C"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1953411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29F5B48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521C55D8" w14:textId="77777777" w:rsidR="007D40CC" w:rsidRPr="009D4E60" w:rsidRDefault="007D40CC" w:rsidP="00435573">
            <w:pPr>
              <w:tabs>
                <w:tab w:val="left" w:pos="3975"/>
                <w:tab w:val="left" w:pos="7080"/>
              </w:tabs>
              <w:rPr>
                <w:rFonts w:ascii="Calibri" w:hAnsi="Calibri" w:cs="Calibri"/>
              </w:rPr>
            </w:pPr>
          </w:p>
        </w:tc>
      </w:tr>
      <w:tr w:rsidR="007D40CC" w:rsidRPr="009D4E60" w14:paraId="4E75E060" w14:textId="77777777" w:rsidTr="00435573">
        <w:trPr>
          <w:trHeight w:val="368"/>
        </w:trPr>
        <w:tc>
          <w:tcPr>
            <w:tcW w:w="1818" w:type="dxa"/>
            <w:vAlign w:val="center"/>
          </w:tcPr>
          <w:p w14:paraId="01651FE4"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1F850DFA" w14:textId="126C4D26" w:rsidR="007D40CC" w:rsidRPr="009D4E60" w:rsidRDefault="00AA6B57" w:rsidP="00435573">
            <w:pPr>
              <w:tabs>
                <w:tab w:val="left" w:pos="3975"/>
                <w:tab w:val="left" w:pos="7080"/>
              </w:tabs>
              <w:rPr>
                <w:rFonts w:ascii="Calibri" w:hAnsi="Calibri" w:cs="Calibri"/>
              </w:rPr>
            </w:pPr>
            <w:r w:rsidRPr="00AA6B57">
              <w:rPr>
                <w:rFonts w:ascii="Calibri" w:hAnsi="Calibri" w:cs="Calibri"/>
              </w:rPr>
              <w:t>Dr. Vaishali R. Kulkarni</w:t>
            </w:r>
          </w:p>
        </w:tc>
      </w:tr>
      <w:tr w:rsidR="007D40CC" w:rsidRPr="009D4E60" w14:paraId="40AC64F4" w14:textId="77777777" w:rsidTr="00435573">
        <w:trPr>
          <w:trHeight w:val="1621"/>
        </w:trPr>
        <w:tc>
          <w:tcPr>
            <w:tcW w:w="9410" w:type="dxa"/>
            <w:gridSpan w:val="9"/>
            <w:vAlign w:val="center"/>
          </w:tcPr>
          <w:p w14:paraId="1B2D9CD4" w14:textId="77777777" w:rsidR="001E3243" w:rsidRPr="009D4E60" w:rsidRDefault="001E3243" w:rsidP="00435573">
            <w:pPr>
              <w:rPr>
                <w:rFonts w:ascii="Calibri" w:hAnsi="Calibri" w:cs="Calibri"/>
                <w:b/>
              </w:rPr>
            </w:pPr>
          </w:p>
          <w:p w14:paraId="3FE639FF" w14:textId="77777777" w:rsidR="001E3243" w:rsidRPr="009D4E60" w:rsidRDefault="001E3243" w:rsidP="00435573">
            <w:pPr>
              <w:rPr>
                <w:rFonts w:ascii="Calibri" w:hAnsi="Calibri" w:cs="Calibri"/>
                <w:b/>
              </w:rPr>
            </w:pPr>
          </w:p>
          <w:p w14:paraId="7E4BC253" w14:textId="77777777" w:rsidR="007D40CC" w:rsidRPr="009D4E60" w:rsidRDefault="007D40CC" w:rsidP="00435573">
            <w:pPr>
              <w:rPr>
                <w:rFonts w:ascii="Calibri" w:hAnsi="Calibri" w:cs="Calibri"/>
                <w:b/>
              </w:rPr>
            </w:pPr>
            <w:r w:rsidRPr="009D4E60">
              <w:rPr>
                <w:rFonts w:ascii="Calibri" w:hAnsi="Calibri" w:cs="Calibri"/>
                <w:b/>
              </w:rPr>
              <w:t>Declaration</w:t>
            </w:r>
          </w:p>
          <w:p w14:paraId="3B6AF06D" w14:textId="77777777" w:rsidR="001E3243" w:rsidRPr="009D4E60" w:rsidRDefault="001E3243" w:rsidP="00435573">
            <w:pPr>
              <w:rPr>
                <w:rFonts w:ascii="Calibri" w:hAnsi="Calibri" w:cs="Calibri"/>
                <w:b/>
              </w:rPr>
            </w:pPr>
          </w:p>
          <w:p w14:paraId="10964C42"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70F83E77" w14:textId="77777777" w:rsidR="001E3243" w:rsidRPr="009D4E60" w:rsidRDefault="001E3243" w:rsidP="001E3243">
            <w:pPr>
              <w:spacing w:line="360" w:lineRule="auto"/>
              <w:ind w:left="360" w:right="225"/>
              <w:jc w:val="both"/>
              <w:rPr>
                <w:rFonts w:ascii="Calibri" w:hAnsi="Calibri" w:cs="Calibri"/>
                <w:kern w:val="28"/>
                <w:szCs w:val="20"/>
              </w:rPr>
            </w:pPr>
          </w:p>
          <w:p w14:paraId="7E8147CC"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6D3777C3" w14:textId="77777777" w:rsidTr="001E3243">
        <w:trPr>
          <w:trHeight w:val="877"/>
        </w:trPr>
        <w:tc>
          <w:tcPr>
            <w:tcW w:w="2528" w:type="dxa"/>
            <w:gridSpan w:val="2"/>
            <w:vAlign w:val="center"/>
          </w:tcPr>
          <w:p w14:paraId="30A9CA9F"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7CCEF167"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2A0FECB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3FF9CCED" w14:textId="77777777" w:rsidR="007D40CC" w:rsidRPr="009D4E60" w:rsidRDefault="007D40CC" w:rsidP="00435573">
            <w:pPr>
              <w:tabs>
                <w:tab w:val="left" w:pos="3975"/>
                <w:tab w:val="left" w:pos="7080"/>
              </w:tabs>
              <w:rPr>
                <w:rFonts w:ascii="Calibri" w:hAnsi="Calibri" w:cs="Calibri"/>
              </w:rPr>
            </w:pPr>
          </w:p>
        </w:tc>
      </w:tr>
      <w:tr w:rsidR="007D40CC" w:rsidRPr="009D4E60" w14:paraId="00BC6FD4" w14:textId="77777777" w:rsidTr="001E3243">
        <w:trPr>
          <w:trHeight w:val="886"/>
        </w:trPr>
        <w:tc>
          <w:tcPr>
            <w:tcW w:w="2528" w:type="dxa"/>
            <w:gridSpan w:val="2"/>
            <w:vAlign w:val="center"/>
          </w:tcPr>
          <w:p w14:paraId="03FA619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377F7B8F"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30B3E748" w14:textId="77777777" w:rsidR="007D40CC" w:rsidRPr="009D4E60" w:rsidRDefault="007D40CC" w:rsidP="00435573">
            <w:pPr>
              <w:tabs>
                <w:tab w:val="left" w:pos="3975"/>
                <w:tab w:val="left" w:pos="7080"/>
              </w:tabs>
              <w:rPr>
                <w:rFonts w:ascii="Calibri" w:hAnsi="Calibri" w:cs="Calibri"/>
              </w:rPr>
            </w:pPr>
          </w:p>
        </w:tc>
      </w:tr>
      <w:tr w:rsidR="007D40CC" w:rsidRPr="009D4E60" w14:paraId="1DBDF5B2" w14:textId="77777777" w:rsidTr="00435573">
        <w:trPr>
          <w:trHeight w:val="325"/>
        </w:trPr>
        <w:tc>
          <w:tcPr>
            <w:tcW w:w="4705" w:type="dxa"/>
            <w:gridSpan w:val="4"/>
          </w:tcPr>
          <w:p w14:paraId="581AD41B"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18480394"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67CADDEA" w14:textId="77777777" w:rsidTr="00435573">
        <w:trPr>
          <w:trHeight w:val="1607"/>
        </w:trPr>
        <w:tc>
          <w:tcPr>
            <w:tcW w:w="4705" w:type="dxa"/>
            <w:gridSpan w:val="4"/>
          </w:tcPr>
          <w:p w14:paraId="1B877898"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372A2B46" w14:textId="77777777" w:rsidR="007D40CC" w:rsidRPr="009D4E60" w:rsidRDefault="007D40CC" w:rsidP="00435573">
            <w:pPr>
              <w:tabs>
                <w:tab w:val="left" w:pos="3975"/>
                <w:tab w:val="left" w:pos="7080"/>
              </w:tabs>
              <w:rPr>
                <w:rFonts w:ascii="Calibri" w:hAnsi="Calibri" w:cs="Calibri"/>
              </w:rPr>
            </w:pPr>
          </w:p>
        </w:tc>
      </w:tr>
    </w:tbl>
    <w:p w14:paraId="6CB050C4"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43176B96" w14:textId="77777777" w:rsidR="007D40CC" w:rsidRPr="009D4E60" w:rsidRDefault="005317C2" w:rsidP="007D40CC">
      <w:pPr>
        <w:pStyle w:val="Heading1"/>
        <w:jc w:val="right"/>
        <w:rPr>
          <w:rFonts w:ascii="Calibri" w:hAnsi="Calibri" w:cs="Calibri"/>
          <w:b w:val="0"/>
        </w:rPr>
      </w:pPr>
      <w:bookmarkStart w:id="11" w:name="_Toc72854212"/>
      <w:r w:rsidRPr="009D4E60">
        <w:rPr>
          <w:rFonts w:ascii="Calibri" w:hAnsi="Calibri" w:cs="Calibri"/>
        </w:rPr>
        <w:t>Contents</w:t>
      </w:r>
      <w:bookmarkEnd w:id="11"/>
    </w:p>
    <w:p w14:paraId="7487210C"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7F0BB51A" w14:textId="77777777" w:rsidR="005317C2" w:rsidRPr="009D4E60" w:rsidRDefault="005317C2" w:rsidP="005317C2">
      <w:pPr>
        <w:pStyle w:val="TOC1"/>
        <w:rPr>
          <w:rFonts w:ascii="Calibri" w:hAnsi="Calibri" w:cs="Calibri"/>
        </w:rPr>
      </w:pPr>
    </w:p>
    <w:p w14:paraId="232DEDD3" w14:textId="3FDB6C85" w:rsidR="00B43759" w:rsidRDefault="009D5A53">
      <w:pPr>
        <w:pStyle w:val="TOC1"/>
        <w:rPr>
          <w:rFonts w:eastAsiaTheme="minorEastAsia" w:cstheme="minorBidi"/>
          <w:noProof/>
          <w:szCs w:val="22"/>
        </w:rPr>
      </w:pPr>
      <w:r w:rsidRPr="008300BF">
        <w:rPr>
          <w:rFonts w:ascii="Calibri" w:hAnsi="Calibri" w:cs="Calibri"/>
          <w:szCs w:val="22"/>
        </w:rPr>
        <w:fldChar w:fldCharType="begin"/>
      </w:r>
      <w:r w:rsidR="005317C2" w:rsidRPr="008300BF">
        <w:rPr>
          <w:rFonts w:ascii="Calibri" w:hAnsi="Calibri" w:cs="Calibri"/>
          <w:szCs w:val="22"/>
        </w:rPr>
        <w:instrText xml:space="preserve"> TOC \o "1-3" \h \z \u </w:instrText>
      </w:r>
      <w:r w:rsidRPr="008300BF">
        <w:rPr>
          <w:rFonts w:ascii="Calibri" w:hAnsi="Calibri" w:cs="Calibri"/>
          <w:szCs w:val="22"/>
        </w:rPr>
        <w:fldChar w:fldCharType="separate"/>
      </w:r>
      <w:hyperlink w:anchor="_Toc72854211" w:history="1">
        <w:r w:rsidR="00B43759" w:rsidRPr="007E3107">
          <w:rPr>
            <w:rStyle w:val="Hyperlink"/>
            <w:rFonts w:ascii="Calibri" w:hAnsi="Calibri" w:cs="Calibri"/>
            <w:noProof/>
          </w:rPr>
          <w:t>Declaration Sheet</w:t>
        </w:r>
        <w:r w:rsidR="00B43759">
          <w:rPr>
            <w:noProof/>
            <w:webHidden/>
          </w:rPr>
          <w:tab/>
        </w:r>
        <w:r w:rsidR="00B43759">
          <w:rPr>
            <w:noProof/>
            <w:webHidden/>
          </w:rPr>
          <w:fldChar w:fldCharType="begin"/>
        </w:r>
        <w:r w:rsidR="00B43759">
          <w:rPr>
            <w:noProof/>
            <w:webHidden/>
          </w:rPr>
          <w:instrText xml:space="preserve"> PAGEREF _Toc72854211 \h </w:instrText>
        </w:r>
        <w:r w:rsidR="00B43759">
          <w:rPr>
            <w:noProof/>
            <w:webHidden/>
          </w:rPr>
        </w:r>
        <w:r w:rsidR="00B43759">
          <w:rPr>
            <w:noProof/>
            <w:webHidden/>
          </w:rPr>
          <w:fldChar w:fldCharType="separate"/>
        </w:r>
        <w:r w:rsidR="0088122D">
          <w:rPr>
            <w:noProof/>
            <w:webHidden/>
          </w:rPr>
          <w:t>ii</w:t>
        </w:r>
        <w:r w:rsidR="00B43759">
          <w:rPr>
            <w:noProof/>
            <w:webHidden/>
          </w:rPr>
          <w:fldChar w:fldCharType="end"/>
        </w:r>
      </w:hyperlink>
    </w:p>
    <w:p w14:paraId="3409843B" w14:textId="191E0B78" w:rsidR="00B43759" w:rsidRDefault="00B43759">
      <w:pPr>
        <w:pStyle w:val="TOC1"/>
        <w:rPr>
          <w:rFonts w:eastAsiaTheme="minorEastAsia" w:cstheme="minorBidi"/>
          <w:noProof/>
          <w:szCs w:val="22"/>
        </w:rPr>
      </w:pPr>
      <w:hyperlink w:anchor="_Toc72854212" w:history="1">
        <w:r w:rsidRPr="007E3107">
          <w:rPr>
            <w:rStyle w:val="Hyperlink"/>
            <w:rFonts w:ascii="Calibri" w:hAnsi="Calibri" w:cs="Calibri"/>
            <w:noProof/>
          </w:rPr>
          <w:t>Contents</w:t>
        </w:r>
        <w:r>
          <w:rPr>
            <w:noProof/>
            <w:webHidden/>
          </w:rPr>
          <w:tab/>
        </w:r>
        <w:r>
          <w:rPr>
            <w:noProof/>
            <w:webHidden/>
          </w:rPr>
          <w:fldChar w:fldCharType="begin"/>
        </w:r>
        <w:r>
          <w:rPr>
            <w:noProof/>
            <w:webHidden/>
          </w:rPr>
          <w:instrText xml:space="preserve"> PAGEREF _Toc72854212 \h </w:instrText>
        </w:r>
        <w:r>
          <w:rPr>
            <w:noProof/>
            <w:webHidden/>
          </w:rPr>
        </w:r>
        <w:r>
          <w:rPr>
            <w:noProof/>
            <w:webHidden/>
          </w:rPr>
          <w:fldChar w:fldCharType="separate"/>
        </w:r>
        <w:r w:rsidR="0088122D">
          <w:rPr>
            <w:noProof/>
            <w:webHidden/>
          </w:rPr>
          <w:t>iii</w:t>
        </w:r>
        <w:r>
          <w:rPr>
            <w:noProof/>
            <w:webHidden/>
          </w:rPr>
          <w:fldChar w:fldCharType="end"/>
        </w:r>
      </w:hyperlink>
    </w:p>
    <w:p w14:paraId="6C229755" w14:textId="21AABA45" w:rsidR="00B43759" w:rsidRDefault="00B43759">
      <w:pPr>
        <w:pStyle w:val="TOC1"/>
        <w:rPr>
          <w:rFonts w:eastAsiaTheme="minorEastAsia" w:cstheme="minorBidi"/>
          <w:noProof/>
          <w:szCs w:val="22"/>
        </w:rPr>
      </w:pPr>
      <w:hyperlink w:anchor="_Toc72854213" w:history="1">
        <w:r w:rsidRPr="007E3107">
          <w:rPr>
            <w:rStyle w:val="Hyperlink"/>
            <w:noProof/>
          </w:rPr>
          <w:t>Marking Scheme</w:t>
        </w:r>
        <w:r>
          <w:rPr>
            <w:noProof/>
            <w:webHidden/>
          </w:rPr>
          <w:tab/>
        </w:r>
        <w:r>
          <w:rPr>
            <w:noProof/>
            <w:webHidden/>
          </w:rPr>
          <w:fldChar w:fldCharType="begin"/>
        </w:r>
        <w:r>
          <w:rPr>
            <w:noProof/>
            <w:webHidden/>
          </w:rPr>
          <w:instrText xml:space="preserve"> PAGEREF _Toc72854213 \h </w:instrText>
        </w:r>
        <w:r>
          <w:rPr>
            <w:noProof/>
            <w:webHidden/>
          </w:rPr>
        </w:r>
        <w:r>
          <w:rPr>
            <w:noProof/>
            <w:webHidden/>
          </w:rPr>
          <w:fldChar w:fldCharType="separate"/>
        </w:r>
        <w:r w:rsidR="0088122D">
          <w:rPr>
            <w:noProof/>
            <w:webHidden/>
          </w:rPr>
          <w:t>4</w:t>
        </w:r>
        <w:r>
          <w:rPr>
            <w:noProof/>
            <w:webHidden/>
          </w:rPr>
          <w:fldChar w:fldCharType="end"/>
        </w:r>
      </w:hyperlink>
    </w:p>
    <w:p w14:paraId="06149829" w14:textId="20F8140A" w:rsidR="00B43759" w:rsidRDefault="00B43759">
      <w:pPr>
        <w:pStyle w:val="TOC1"/>
        <w:rPr>
          <w:rFonts w:eastAsiaTheme="minorEastAsia" w:cstheme="minorBidi"/>
          <w:noProof/>
          <w:szCs w:val="22"/>
        </w:rPr>
      </w:pPr>
      <w:hyperlink w:anchor="_Toc72854214" w:history="1">
        <w:r w:rsidRPr="007E3107">
          <w:rPr>
            <w:rStyle w:val="Hyperlink"/>
            <w:rFonts w:ascii="Calibri" w:hAnsi="Calibri" w:cs="Calibri"/>
            <w:noProof/>
          </w:rPr>
          <w:t>Question No. 1</w:t>
        </w:r>
        <w:r>
          <w:rPr>
            <w:noProof/>
            <w:webHidden/>
          </w:rPr>
          <w:tab/>
        </w:r>
        <w:r>
          <w:rPr>
            <w:noProof/>
            <w:webHidden/>
          </w:rPr>
          <w:fldChar w:fldCharType="begin"/>
        </w:r>
        <w:r>
          <w:rPr>
            <w:noProof/>
            <w:webHidden/>
          </w:rPr>
          <w:instrText xml:space="preserve"> PAGEREF _Toc72854214 \h </w:instrText>
        </w:r>
        <w:r>
          <w:rPr>
            <w:noProof/>
            <w:webHidden/>
          </w:rPr>
        </w:r>
        <w:r>
          <w:rPr>
            <w:noProof/>
            <w:webHidden/>
          </w:rPr>
          <w:fldChar w:fldCharType="separate"/>
        </w:r>
        <w:r w:rsidR="0088122D">
          <w:rPr>
            <w:noProof/>
            <w:webHidden/>
          </w:rPr>
          <w:t>5</w:t>
        </w:r>
        <w:r>
          <w:rPr>
            <w:noProof/>
            <w:webHidden/>
          </w:rPr>
          <w:fldChar w:fldCharType="end"/>
        </w:r>
      </w:hyperlink>
    </w:p>
    <w:p w14:paraId="5F1E0F2B" w14:textId="001AE190" w:rsidR="00B43759" w:rsidRDefault="00B43759">
      <w:pPr>
        <w:pStyle w:val="TOC2"/>
        <w:tabs>
          <w:tab w:val="left" w:pos="880"/>
          <w:tab w:val="right" w:leader="dot" w:pos="9217"/>
        </w:tabs>
        <w:rPr>
          <w:rFonts w:eastAsiaTheme="minorEastAsia" w:cstheme="minorBidi"/>
          <w:noProof/>
          <w:szCs w:val="22"/>
        </w:rPr>
      </w:pPr>
      <w:hyperlink w:anchor="_Toc72854215" w:history="1">
        <w:r w:rsidRPr="007E3107">
          <w:rPr>
            <w:rStyle w:val="Hyperlink"/>
            <w:rFonts w:ascii="Calibri" w:hAnsi="Calibri" w:cs="Calibri"/>
            <w:noProof/>
          </w:rPr>
          <w:t>1.1</w:t>
        </w:r>
        <w:r>
          <w:rPr>
            <w:rFonts w:eastAsiaTheme="minorEastAsia" w:cstheme="minorBidi"/>
            <w:noProof/>
            <w:szCs w:val="22"/>
          </w:rPr>
          <w:tab/>
        </w:r>
        <w:r w:rsidRPr="007E3107">
          <w:rPr>
            <w:rStyle w:val="Hyperlink"/>
            <w:rFonts w:ascii="Calibri" w:hAnsi="Calibri" w:cs="Calibri"/>
            <w:noProof/>
          </w:rPr>
          <w:t>Identification of the assets to be protected and actors involved</w:t>
        </w:r>
        <w:r>
          <w:rPr>
            <w:noProof/>
            <w:webHidden/>
          </w:rPr>
          <w:tab/>
        </w:r>
        <w:r>
          <w:rPr>
            <w:noProof/>
            <w:webHidden/>
          </w:rPr>
          <w:fldChar w:fldCharType="begin"/>
        </w:r>
        <w:r>
          <w:rPr>
            <w:noProof/>
            <w:webHidden/>
          </w:rPr>
          <w:instrText xml:space="preserve"> PAGEREF _Toc72854215 \h </w:instrText>
        </w:r>
        <w:r>
          <w:rPr>
            <w:noProof/>
            <w:webHidden/>
          </w:rPr>
        </w:r>
        <w:r>
          <w:rPr>
            <w:noProof/>
            <w:webHidden/>
          </w:rPr>
          <w:fldChar w:fldCharType="separate"/>
        </w:r>
        <w:r w:rsidR="0088122D">
          <w:rPr>
            <w:noProof/>
            <w:webHidden/>
          </w:rPr>
          <w:t>5</w:t>
        </w:r>
        <w:r>
          <w:rPr>
            <w:noProof/>
            <w:webHidden/>
          </w:rPr>
          <w:fldChar w:fldCharType="end"/>
        </w:r>
      </w:hyperlink>
    </w:p>
    <w:p w14:paraId="1F38E041" w14:textId="5AC7DAE4" w:rsidR="00B43759" w:rsidRDefault="00B43759">
      <w:pPr>
        <w:pStyle w:val="TOC2"/>
        <w:tabs>
          <w:tab w:val="right" w:leader="dot" w:pos="9217"/>
        </w:tabs>
        <w:rPr>
          <w:rFonts w:eastAsiaTheme="minorEastAsia" w:cstheme="minorBidi"/>
          <w:noProof/>
          <w:szCs w:val="22"/>
        </w:rPr>
      </w:pPr>
      <w:hyperlink w:anchor="_Toc72854216" w:history="1">
        <w:r w:rsidRPr="007E3107">
          <w:rPr>
            <w:rStyle w:val="Hyperlink"/>
            <w:rFonts w:ascii="Calibri" w:hAnsi="Calibri" w:cs="Calibri"/>
            <w:noProof/>
          </w:rPr>
          <w:t>1.2 Design of the specific Confidentiality, Integrity and Availability security services required for the assets</w:t>
        </w:r>
        <w:r>
          <w:rPr>
            <w:noProof/>
            <w:webHidden/>
          </w:rPr>
          <w:tab/>
        </w:r>
        <w:r>
          <w:rPr>
            <w:noProof/>
            <w:webHidden/>
          </w:rPr>
          <w:fldChar w:fldCharType="begin"/>
        </w:r>
        <w:r>
          <w:rPr>
            <w:noProof/>
            <w:webHidden/>
          </w:rPr>
          <w:instrText xml:space="preserve"> PAGEREF _Toc72854216 \h </w:instrText>
        </w:r>
        <w:r>
          <w:rPr>
            <w:noProof/>
            <w:webHidden/>
          </w:rPr>
        </w:r>
        <w:r>
          <w:rPr>
            <w:noProof/>
            <w:webHidden/>
          </w:rPr>
          <w:fldChar w:fldCharType="separate"/>
        </w:r>
        <w:r w:rsidR="0088122D">
          <w:rPr>
            <w:noProof/>
            <w:webHidden/>
          </w:rPr>
          <w:t>6</w:t>
        </w:r>
        <w:r>
          <w:rPr>
            <w:noProof/>
            <w:webHidden/>
          </w:rPr>
          <w:fldChar w:fldCharType="end"/>
        </w:r>
      </w:hyperlink>
    </w:p>
    <w:p w14:paraId="63FFEC36" w14:textId="6E50340F" w:rsidR="00B43759" w:rsidRDefault="00B43759">
      <w:pPr>
        <w:pStyle w:val="TOC2"/>
        <w:tabs>
          <w:tab w:val="right" w:leader="dot" w:pos="9217"/>
        </w:tabs>
        <w:rPr>
          <w:rFonts w:eastAsiaTheme="minorEastAsia" w:cstheme="minorBidi"/>
          <w:noProof/>
          <w:szCs w:val="22"/>
        </w:rPr>
      </w:pPr>
      <w:hyperlink w:anchor="_Toc72854217" w:history="1">
        <w:r w:rsidRPr="007E3107">
          <w:rPr>
            <w:rStyle w:val="Hyperlink"/>
            <w:rFonts w:ascii="Calibri" w:hAnsi="Calibri" w:cs="Calibri"/>
            <w:noProof/>
          </w:rPr>
          <w:t>1.3 Analysis of the threats to the system based on the determined security requirements</w:t>
        </w:r>
        <w:r>
          <w:rPr>
            <w:noProof/>
            <w:webHidden/>
          </w:rPr>
          <w:tab/>
        </w:r>
        <w:r>
          <w:rPr>
            <w:noProof/>
            <w:webHidden/>
          </w:rPr>
          <w:fldChar w:fldCharType="begin"/>
        </w:r>
        <w:r>
          <w:rPr>
            <w:noProof/>
            <w:webHidden/>
          </w:rPr>
          <w:instrText xml:space="preserve"> PAGEREF _Toc72854217 \h </w:instrText>
        </w:r>
        <w:r>
          <w:rPr>
            <w:noProof/>
            <w:webHidden/>
          </w:rPr>
        </w:r>
        <w:r>
          <w:rPr>
            <w:noProof/>
            <w:webHidden/>
          </w:rPr>
          <w:fldChar w:fldCharType="separate"/>
        </w:r>
        <w:r w:rsidR="0088122D">
          <w:rPr>
            <w:noProof/>
            <w:webHidden/>
          </w:rPr>
          <w:t>8</w:t>
        </w:r>
        <w:r>
          <w:rPr>
            <w:noProof/>
            <w:webHidden/>
          </w:rPr>
          <w:fldChar w:fldCharType="end"/>
        </w:r>
      </w:hyperlink>
    </w:p>
    <w:p w14:paraId="6C15C235" w14:textId="4FB78E40" w:rsidR="00B43759" w:rsidRDefault="00B43759">
      <w:pPr>
        <w:pStyle w:val="TOC2"/>
        <w:tabs>
          <w:tab w:val="right" w:leader="dot" w:pos="9217"/>
        </w:tabs>
        <w:rPr>
          <w:rFonts w:eastAsiaTheme="minorEastAsia" w:cstheme="minorBidi"/>
          <w:noProof/>
          <w:szCs w:val="22"/>
        </w:rPr>
      </w:pPr>
      <w:hyperlink w:anchor="_Toc72854218" w:history="1">
        <w:r w:rsidRPr="007E3107">
          <w:rPr>
            <w:rStyle w:val="Hyperlink"/>
            <w:rFonts w:ascii="Calibri" w:hAnsi="Calibri" w:cs="Calibri"/>
            <w:noProof/>
          </w:rPr>
          <w:t>1.4 Recommending specific security policies to counter the threats and attempt a synthesis of them into an overarching policy</w:t>
        </w:r>
        <w:r>
          <w:rPr>
            <w:noProof/>
            <w:webHidden/>
          </w:rPr>
          <w:tab/>
        </w:r>
        <w:r>
          <w:rPr>
            <w:noProof/>
            <w:webHidden/>
          </w:rPr>
          <w:fldChar w:fldCharType="begin"/>
        </w:r>
        <w:r>
          <w:rPr>
            <w:noProof/>
            <w:webHidden/>
          </w:rPr>
          <w:instrText xml:space="preserve"> PAGEREF _Toc72854218 \h </w:instrText>
        </w:r>
        <w:r>
          <w:rPr>
            <w:noProof/>
            <w:webHidden/>
          </w:rPr>
        </w:r>
        <w:r>
          <w:rPr>
            <w:noProof/>
            <w:webHidden/>
          </w:rPr>
          <w:fldChar w:fldCharType="separate"/>
        </w:r>
        <w:r w:rsidR="0088122D">
          <w:rPr>
            <w:noProof/>
            <w:webHidden/>
          </w:rPr>
          <w:t>13</w:t>
        </w:r>
        <w:r>
          <w:rPr>
            <w:noProof/>
            <w:webHidden/>
          </w:rPr>
          <w:fldChar w:fldCharType="end"/>
        </w:r>
      </w:hyperlink>
    </w:p>
    <w:p w14:paraId="19C86F5B" w14:textId="52008566" w:rsidR="00B43759" w:rsidRDefault="00B43759">
      <w:pPr>
        <w:pStyle w:val="TOC2"/>
        <w:tabs>
          <w:tab w:val="right" w:leader="dot" w:pos="9217"/>
        </w:tabs>
        <w:rPr>
          <w:rFonts w:eastAsiaTheme="minorEastAsia" w:cstheme="minorBidi"/>
          <w:noProof/>
          <w:szCs w:val="22"/>
        </w:rPr>
      </w:pPr>
      <w:hyperlink w:anchor="_Toc72854219" w:history="1">
        <w:r w:rsidRPr="007E3107">
          <w:rPr>
            <w:rStyle w:val="Hyperlink"/>
            <w:rFonts w:cstheme="minorHAnsi"/>
            <w:noProof/>
          </w:rPr>
          <w:t>1.5 Identify specific security mechanisms to implement the recommended policy/policies with the goal of prevention of attacks</w:t>
        </w:r>
        <w:r>
          <w:rPr>
            <w:noProof/>
            <w:webHidden/>
          </w:rPr>
          <w:tab/>
        </w:r>
        <w:r>
          <w:rPr>
            <w:noProof/>
            <w:webHidden/>
          </w:rPr>
          <w:fldChar w:fldCharType="begin"/>
        </w:r>
        <w:r>
          <w:rPr>
            <w:noProof/>
            <w:webHidden/>
          </w:rPr>
          <w:instrText xml:space="preserve"> PAGEREF _Toc72854219 \h </w:instrText>
        </w:r>
        <w:r>
          <w:rPr>
            <w:noProof/>
            <w:webHidden/>
          </w:rPr>
        </w:r>
        <w:r>
          <w:rPr>
            <w:noProof/>
            <w:webHidden/>
          </w:rPr>
          <w:fldChar w:fldCharType="separate"/>
        </w:r>
        <w:r w:rsidR="0088122D">
          <w:rPr>
            <w:noProof/>
            <w:webHidden/>
          </w:rPr>
          <w:t>16</w:t>
        </w:r>
        <w:r>
          <w:rPr>
            <w:noProof/>
            <w:webHidden/>
          </w:rPr>
          <w:fldChar w:fldCharType="end"/>
        </w:r>
      </w:hyperlink>
    </w:p>
    <w:p w14:paraId="3964B287" w14:textId="245723F9" w:rsidR="00B43759" w:rsidRDefault="00B43759">
      <w:pPr>
        <w:pStyle w:val="TOC2"/>
        <w:tabs>
          <w:tab w:val="right" w:leader="dot" w:pos="9217"/>
        </w:tabs>
        <w:rPr>
          <w:rFonts w:eastAsiaTheme="minorEastAsia" w:cstheme="minorBidi"/>
          <w:noProof/>
          <w:szCs w:val="22"/>
        </w:rPr>
      </w:pPr>
      <w:hyperlink w:anchor="_Toc72854220" w:history="1">
        <w:r w:rsidRPr="007E3107">
          <w:rPr>
            <w:rStyle w:val="Hyperlink"/>
            <w:rFonts w:cstheme="minorHAnsi"/>
            <w:noProof/>
          </w:rPr>
          <w:t>1.6 Discussion on the assumptions and role of trust in the recommendations</w:t>
        </w:r>
        <w:r>
          <w:rPr>
            <w:noProof/>
            <w:webHidden/>
          </w:rPr>
          <w:tab/>
        </w:r>
        <w:r>
          <w:rPr>
            <w:noProof/>
            <w:webHidden/>
          </w:rPr>
          <w:fldChar w:fldCharType="begin"/>
        </w:r>
        <w:r>
          <w:rPr>
            <w:noProof/>
            <w:webHidden/>
          </w:rPr>
          <w:instrText xml:space="preserve"> PAGEREF _Toc72854220 \h </w:instrText>
        </w:r>
        <w:r>
          <w:rPr>
            <w:noProof/>
            <w:webHidden/>
          </w:rPr>
        </w:r>
        <w:r>
          <w:rPr>
            <w:noProof/>
            <w:webHidden/>
          </w:rPr>
          <w:fldChar w:fldCharType="separate"/>
        </w:r>
        <w:r w:rsidR="0088122D">
          <w:rPr>
            <w:noProof/>
            <w:webHidden/>
          </w:rPr>
          <w:t>22</w:t>
        </w:r>
        <w:r>
          <w:rPr>
            <w:noProof/>
            <w:webHidden/>
          </w:rPr>
          <w:fldChar w:fldCharType="end"/>
        </w:r>
      </w:hyperlink>
    </w:p>
    <w:p w14:paraId="6721AEEC" w14:textId="6606125A" w:rsidR="00B43759" w:rsidRDefault="00B43759">
      <w:pPr>
        <w:pStyle w:val="TOC2"/>
        <w:tabs>
          <w:tab w:val="right" w:leader="dot" w:pos="9217"/>
        </w:tabs>
        <w:rPr>
          <w:rFonts w:eastAsiaTheme="minorEastAsia" w:cstheme="minorBidi"/>
          <w:noProof/>
          <w:szCs w:val="22"/>
        </w:rPr>
      </w:pPr>
      <w:hyperlink w:anchor="_Toc72854221" w:history="1">
        <w:r w:rsidRPr="007E3107">
          <w:rPr>
            <w:rStyle w:val="Hyperlink"/>
            <w:rFonts w:cstheme="minorHAnsi"/>
            <w:noProof/>
          </w:rPr>
          <w:t>1.7 Discussion of the role of law and University Regulations</w:t>
        </w:r>
        <w:r>
          <w:rPr>
            <w:noProof/>
            <w:webHidden/>
          </w:rPr>
          <w:tab/>
        </w:r>
        <w:r>
          <w:rPr>
            <w:noProof/>
            <w:webHidden/>
          </w:rPr>
          <w:fldChar w:fldCharType="begin"/>
        </w:r>
        <w:r>
          <w:rPr>
            <w:noProof/>
            <w:webHidden/>
          </w:rPr>
          <w:instrText xml:space="preserve"> PAGEREF _Toc72854221 \h </w:instrText>
        </w:r>
        <w:r>
          <w:rPr>
            <w:noProof/>
            <w:webHidden/>
          </w:rPr>
        </w:r>
        <w:r>
          <w:rPr>
            <w:noProof/>
            <w:webHidden/>
          </w:rPr>
          <w:fldChar w:fldCharType="separate"/>
        </w:r>
        <w:r w:rsidR="0088122D">
          <w:rPr>
            <w:noProof/>
            <w:webHidden/>
          </w:rPr>
          <w:t>23</w:t>
        </w:r>
        <w:r>
          <w:rPr>
            <w:noProof/>
            <w:webHidden/>
          </w:rPr>
          <w:fldChar w:fldCharType="end"/>
        </w:r>
      </w:hyperlink>
    </w:p>
    <w:p w14:paraId="12407153" w14:textId="64224FCC" w:rsidR="00B43759" w:rsidRDefault="00B43759">
      <w:pPr>
        <w:pStyle w:val="TOC1"/>
        <w:rPr>
          <w:rFonts w:eastAsiaTheme="minorEastAsia" w:cstheme="minorBidi"/>
          <w:noProof/>
          <w:szCs w:val="22"/>
        </w:rPr>
      </w:pPr>
      <w:hyperlink w:anchor="_Toc72854222" w:history="1">
        <w:r w:rsidRPr="007E3107">
          <w:rPr>
            <w:rStyle w:val="Hyperlink"/>
            <w:noProof/>
          </w:rPr>
          <w:t>Bibliography</w:t>
        </w:r>
        <w:r>
          <w:rPr>
            <w:noProof/>
            <w:webHidden/>
          </w:rPr>
          <w:tab/>
        </w:r>
        <w:r>
          <w:rPr>
            <w:noProof/>
            <w:webHidden/>
          </w:rPr>
          <w:fldChar w:fldCharType="begin"/>
        </w:r>
        <w:r>
          <w:rPr>
            <w:noProof/>
            <w:webHidden/>
          </w:rPr>
          <w:instrText xml:space="preserve"> PAGEREF _Toc72854222 \h </w:instrText>
        </w:r>
        <w:r>
          <w:rPr>
            <w:noProof/>
            <w:webHidden/>
          </w:rPr>
        </w:r>
        <w:r>
          <w:rPr>
            <w:noProof/>
            <w:webHidden/>
          </w:rPr>
          <w:fldChar w:fldCharType="separate"/>
        </w:r>
        <w:r w:rsidR="0088122D">
          <w:rPr>
            <w:noProof/>
            <w:webHidden/>
          </w:rPr>
          <w:t>24</w:t>
        </w:r>
        <w:r>
          <w:rPr>
            <w:noProof/>
            <w:webHidden/>
          </w:rPr>
          <w:fldChar w:fldCharType="end"/>
        </w:r>
      </w:hyperlink>
    </w:p>
    <w:p w14:paraId="61488315" w14:textId="4D482B9B" w:rsidR="009D4E60" w:rsidRPr="009D4E60" w:rsidRDefault="009D5A53" w:rsidP="008300BF">
      <w:pPr>
        <w:spacing w:line="360" w:lineRule="auto"/>
        <w:rPr>
          <w:rFonts w:ascii="Calibri" w:hAnsi="Calibri" w:cs="Calibri"/>
        </w:rPr>
      </w:pPr>
      <w:r w:rsidRPr="008300BF">
        <w:rPr>
          <w:rFonts w:ascii="Calibri" w:hAnsi="Calibri" w:cs="Calibri"/>
          <w:szCs w:val="22"/>
        </w:rPr>
        <w:fldChar w:fldCharType="end"/>
      </w:r>
    </w:p>
    <w:p w14:paraId="35D9A90D" w14:textId="77777777" w:rsidR="009D4E60" w:rsidRPr="009D4E60" w:rsidRDefault="009D4E60" w:rsidP="009D4E60">
      <w:pPr>
        <w:rPr>
          <w:rFonts w:ascii="Calibri" w:hAnsi="Calibri" w:cs="Calibri"/>
        </w:rPr>
      </w:pPr>
    </w:p>
    <w:p w14:paraId="7A372B31" w14:textId="2D99D7F8" w:rsidR="005317C2" w:rsidRPr="009D4E60" w:rsidRDefault="00310526" w:rsidP="00310526">
      <w:pPr>
        <w:tabs>
          <w:tab w:val="left" w:pos="3920"/>
        </w:tabs>
        <w:rPr>
          <w:rFonts w:ascii="Calibri" w:hAnsi="Calibri" w:cs="Calibri"/>
        </w:rPr>
      </w:pPr>
      <w:r>
        <w:rPr>
          <w:rFonts w:ascii="Calibri" w:hAnsi="Calibri" w:cs="Calibri"/>
        </w:rPr>
        <w:tab/>
      </w:r>
    </w:p>
    <w:p w14:paraId="3180DDFA" w14:textId="77777777" w:rsidR="005317C2" w:rsidRPr="009D4E60" w:rsidRDefault="005317C2" w:rsidP="005317C2">
      <w:pPr>
        <w:rPr>
          <w:rFonts w:ascii="Calibri" w:hAnsi="Calibri" w:cs="Calibri"/>
          <w:b/>
          <w:bCs/>
          <w:u w:val="single"/>
        </w:rPr>
      </w:pPr>
    </w:p>
    <w:p w14:paraId="37D09E4E" w14:textId="77777777" w:rsidR="005317C2" w:rsidRPr="009D4E60" w:rsidRDefault="005317C2" w:rsidP="005317C2">
      <w:pPr>
        <w:rPr>
          <w:rFonts w:ascii="Calibri" w:hAnsi="Calibri" w:cs="Calibri"/>
        </w:rPr>
      </w:pPr>
    </w:p>
    <w:p w14:paraId="5955F20C" w14:textId="77777777" w:rsidR="007D40CC" w:rsidRPr="009D4E60" w:rsidRDefault="007D40CC" w:rsidP="007D40CC">
      <w:pPr>
        <w:spacing w:line="360" w:lineRule="auto"/>
        <w:jc w:val="both"/>
        <w:rPr>
          <w:rFonts w:ascii="Calibri" w:hAnsi="Calibri" w:cs="Calibri"/>
        </w:rPr>
      </w:pPr>
    </w:p>
    <w:p w14:paraId="51339CC9"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6465AD07" w14:textId="01DA249E" w:rsidR="00F07D5C" w:rsidRDefault="00F07D5C">
      <w:pPr>
        <w:rPr>
          <w:rFonts w:ascii="Calibri" w:hAnsi="Calibri" w:cs="Calibri"/>
        </w:rPr>
      </w:pPr>
      <w:r>
        <w:rPr>
          <w:rFonts w:ascii="Calibri" w:hAnsi="Calibri" w:cs="Calibri"/>
        </w:rPr>
        <w:br w:type="page"/>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6"/>
        <w:gridCol w:w="3061"/>
        <w:gridCol w:w="1541"/>
        <w:gridCol w:w="3524"/>
      </w:tblGrid>
      <w:tr w:rsidR="00F07D5C" w:rsidRPr="00F07D5C" w14:paraId="3DD0F4B4" w14:textId="77777777" w:rsidTr="00F07D5C">
        <w:trPr>
          <w:trHeight w:val="318"/>
        </w:trPr>
        <w:tc>
          <w:tcPr>
            <w:tcW w:w="10012" w:type="dxa"/>
            <w:gridSpan w:val="4"/>
            <w:tcBorders>
              <w:top w:val="single" w:sz="4" w:space="0" w:color="000000"/>
              <w:left w:val="single" w:sz="4" w:space="0" w:color="000000"/>
              <w:bottom w:val="single" w:sz="4" w:space="0" w:color="000000"/>
              <w:right w:val="single" w:sz="4" w:space="0" w:color="000000"/>
            </w:tcBorders>
            <w:hideMark/>
          </w:tcPr>
          <w:p w14:paraId="3108E89F" w14:textId="77777777" w:rsidR="00F07D5C" w:rsidRPr="00F07D5C" w:rsidRDefault="00F07D5C">
            <w:pPr>
              <w:pStyle w:val="TableParagraph"/>
              <w:spacing w:before="23"/>
              <w:ind w:left="3191" w:right="3187"/>
              <w:jc w:val="center"/>
              <w:rPr>
                <w:rFonts w:asciiTheme="minorHAnsi" w:hAnsiTheme="minorHAnsi" w:cstheme="minorHAnsi"/>
                <w:b/>
              </w:rPr>
            </w:pPr>
            <w:r w:rsidRPr="00F07D5C">
              <w:rPr>
                <w:rFonts w:asciiTheme="minorHAnsi" w:hAnsiTheme="minorHAnsi" w:cstheme="minorHAnsi"/>
                <w:b/>
              </w:rPr>
              <w:lastRenderedPageBreak/>
              <w:t>Faculty</w:t>
            </w:r>
            <w:r w:rsidRPr="00F07D5C">
              <w:rPr>
                <w:rFonts w:asciiTheme="minorHAnsi" w:hAnsiTheme="minorHAnsi" w:cstheme="minorHAnsi"/>
                <w:b/>
                <w:spacing w:val="-4"/>
              </w:rPr>
              <w:t xml:space="preserve"> </w:t>
            </w:r>
            <w:r w:rsidRPr="00F07D5C">
              <w:rPr>
                <w:rFonts w:asciiTheme="minorHAnsi" w:hAnsiTheme="minorHAnsi" w:cstheme="minorHAnsi"/>
                <w:b/>
              </w:rPr>
              <w:t>of</w:t>
            </w:r>
            <w:r w:rsidRPr="00F07D5C">
              <w:rPr>
                <w:rFonts w:asciiTheme="minorHAnsi" w:hAnsiTheme="minorHAnsi" w:cstheme="minorHAnsi"/>
                <w:b/>
                <w:spacing w:val="-3"/>
              </w:rPr>
              <w:t xml:space="preserve"> </w:t>
            </w:r>
            <w:r w:rsidRPr="00F07D5C">
              <w:rPr>
                <w:rFonts w:asciiTheme="minorHAnsi" w:hAnsiTheme="minorHAnsi" w:cstheme="minorHAnsi"/>
                <w:b/>
              </w:rPr>
              <w:t>Engineering</w:t>
            </w:r>
            <w:r w:rsidRPr="00F07D5C">
              <w:rPr>
                <w:rFonts w:asciiTheme="minorHAnsi" w:hAnsiTheme="minorHAnsi" w:cstheme="minorHAnsi"/>
                <w:b/>
                <w:spacing w:val="-1"/>
              </w:rPr>
              <w:t xml:space="preserve"> </w:t>
            </w:r>
            <w:r w:rsidRPr="00F07D5C">
              <w:rPr>
                <w:rFonts w:asciiTheme="minorHAnsi" w:hAnsiTheme="minorHAnsi" w:cstheme="minorHAnsi"/>
                <w:b/>
              </w:rPr>
              <w:t>and</w:t>
            </w:r>
            <w:r w:rsidRPr="00F07D5C">
              <w:rPr>
                <w:rFonts w:asciiTheme="minorHAnsi" w:hAnsiTheme="minorHAnsi" w:cstheme="minorHAnsi"/>
                <w:b/>
                <w:spacing w:val="-3"/>
              </w:rPr>
              <w:t xml:space="preserve"> </w:t>
            </w:r>
            <w:r w:rsidRPr="00F07D5C">
              <w:rPr>
                <w:rFonts w:asciiTheme="minorHAnsi" w:hAnsiTheme="minorHAnsi" w:cstheme="minorHAnsi"/>
                <w:b/>
              </w:rPr>
              <w:t>Technology</w:t>
            </w:r>
          </w:p>
        </w:tc>
      </w:tr>
      <w:tr w:rsidR="00F07D5C" w:rsidRPr="00F07D5C" w14:paraId="38D11E1A" w14:textId="77777777" w:rsidTr="00F07D5C">
        <w:trPr>
          <w:trHeight w:val="316"/>
        </w:trPr>
        <w:tc>
          <w:tcPr>
            <w:tcW w:w="10012" w:type="dxa"/>
            <w:gridSpan w:val="4"/>
            <w:tcBorders>
              <w:top w:val="single" w:sz="4" w:space="0" w:color="000000"/>
              <w:left w:val="single" w:sz="4" w:space="0" w:color="000000"/>
              <w:bottom w:val="single" w:sz="4" w:space="0" w:color="000000"/>
              <w:right w:val="single" w:sz="4" w:space="0" w:color="000000"/>
            </w:tcBorders>
            <w:hideMark/>
          </w:tcPr>
          <w:p w14:paraId="1448682C" w14:textId="77777777" w:rsidR="00F07D5C" w:rsidRPr="00F07D5C" w:rsidRDefault="00F07D5C">
            <w:pPr>
              <w:pStyle w:val="TableParagraph"/>
              <w:spacing w:before="20"/>
              <w:ind w:left="3193" w:right="3187"/>
              <w:jc w:val="center"/>
              <w:rPr>
                <w:rFonts w:asciiTheme="minorHAnsi" w:hAnsiTheme="minorHAnsi" w:cstheme="minorHAnsi"/>
                <w:b/>
              </w:rPr>
            </w:pPr>
            <w:r w:rsidRPr="00F07D5C">
              <w:rPr>
                <w:rFonts w:asciiTheme="minorHAnsi" w:hAnsiTheme="minorHAnsi" w:cstheme="minorHAnsi"/>
                <w:b/>
              </w:rPr>
              <w:t>Ramaiah</w:t>
            </w:r>
            <w:r w:rsidRPr="00F07D5C">
              <w:rPr>
                <w:rFonts w:asciiTheme="minorHAnsi" w:hAnsiTheme="minorHAnsi" w:cstheme="minorHAnsi"/>
                <w:b/>
                <w:spacing w:val="-4"/>
              </w:rPr>
              <w:t xml:space="preserve"> </w:t>
            </w:r>
            <w:r w:rsidRPr="00F07D5C">
              <w:rPr>
                <w:rFonts w:asciiTheme="minorHAnsi" w:hAnsiTheme="minorHAnsi" w:cstheme="minorHAnsi"/>
                <w:b/>
              </w:rPr>
              <w:t>University</w:t>
            </w:r>
            <w:r w:rsidRPr="00F07D5C">
              <w:rPr>
                <w:rFonts w:asciiTheme="minorHAnsi" w:hAnsiTheme="minorHAnsi" w:cstheme="minorHAnsi"/>
                <w:b/>
                <w:spacing w:val="-2"/>
              </w:rPr>
              <w:t xml:space="preserve"> </w:t>
            </w:r>
            <w:r w:rsidRPr="00F07D5C">
              <w:rPr>
                <w:rFonts w:asciiTheme="minorHAnsi" w:hAnsiTheme="minorHAnsi" w:cstheme="minorHAnsi"/>
                <w:b/>
              </w:rPr>
              <w:t>of</w:t>
            </w:r>
            <w:r w:rsidRPr="00F07D5C">
              <w:rPr>
                <w:rFonts w:asciiTheme="minorHAnsi" w:hAnsiTheme="minorHAnsi" w:cstheme="minorHAnsi"/>
                <w:b/>
                <w:spacing w:val="-3"/>
              </w:rPr>
              <w:t xml:space="preserve"> </w:t>
            </w:r>
            <w:r w:rsidRPr="00F07D5C">
              <w:rPr>
                <w:rFonts w:asciiTheme="minorHAnsi" w:hAnsiTheme="minorHAnsi" w:cstheme="minorHAnsi"/>
                <w:b/>
              </w:rPr>
              <w:t>Applied</w:t>
            </w:r>
            <w:r w:rsidRPr="00F07D5C">
              <w:rPr>
                <w:rFonts w:asciiTheme="minorHAnsi" w:hAnsiTheme="minorHAnsi" w:cstheme="minorHAnsi"/>
                <w:b/>
                <w:spacing w:val="-4"/>
              </w:rPr>
              <w:t xml:space="preserve"> </w:t>
            </w:r>
            <w:r w:rsidRPr="00F07D5C">
              <w:rPr>
                <w:rFonts w:asciiTheme="minorHAnsi" w:hAnsiTheme="minorHAnsi" w:cstheme="minorHAnsi"/>
                <w:b/>
              </w:rPr>
              <w:t>Sciences</w:t>
            </w:r>
          </w:p>
        </w:tc>
      </w:tr>
      <w:tr w:rsidR="00F07D5C" w:rsidRPr="00F07D5C" w14:paraId="5A22BDF6" w14:textId="77777777" w:rsidTr="00F07D5C">
        <w:trPr>
          <w:trHeight w:val="299"/>
        </w:trPr>
        <w:tc>
          <w:tcPr>
            <w:tcW w:w="1886" w:type="dxa"/>
            <w:tcBorders>
              <w:top w:val="single" w:sz="4" w:space="0" w:color="000000"/>
              <w:left w:val="single" w:sz="4" w:space="0" w:color="000000"/>
              <w:bottom w:val="single" w:sz="4" w:space="0" w:color="000000"/>
              <w:right w:val="single" w:sz="4" w:space="0" w:color="000000"/>
            </w:tcBorders>
            <w:hideMark/>
          </w:tcPr>
          <w:p w14:paraId="497C952D" w14:textId="77777777" w:rsidR="00F07D5C" w:rsidRPr="00F07D5C" w:rsidRDefault="00F07D5C">
            <w:pPr>
              <w:pStyle w:val="TableParagraph"/>
              <w:spacing w:before="11"/>
              <w:ind w:left="107"/>
              <w:rPr>
                <w:rFonts w:asciiTheme="minorHAnsi" w:hAnsiTheme="minorHAnsi" w:cstheme="minorHAnsi"/>
              </w:rPr>
            </w:pPr>
            <w:r w:rsidRPr="00F07D5C">
              <w:rPr>
                <w:rFonts w:asciiTheme="minorHAnsi" w:hAnsiTheme="minorHAnsi" w:cstheme="minorHAnsi"/>
              </w:rPr>
              <w:t>Department</w:t>
            </w:r>
          </w:p>
        </w:tc>
        <w:tc>
          <w:tcPr>
            <w:tcW w:w="3061" w:type="dxa"/>
            <w:tcBorders>
              <w:top w:val="single" w:sz="4" w:space="0" w:color="000000"/>
              <w:left w:val="single" w:sz="4" w:space="0" w:color="000000"/>
              <w:bottom w:val="single" w:sz="4" w:space="0" w:color="000000"/>
              <w:right w:val="single" w:sz="4" w:space="0" w:color="000000"/>
            </w:tcBorders>
            <w:hideMark/>
          </w:tcPr>
          <w:p w14:paraId="4B73AEFF" w14:textId="77777777" w:rsidR="00F07D5C" w:rsidRPr="00F07D5C" w:rsidRDefault="00F07D5C">
            <w:pPr>
              <w:pStyle w:val="TableParagraph"/>
              <w:spacing w:before="27"/>
              <w:ind w:left="105"/>
              <w:rPr>
                <w:rFonts w:asciiTheme="minorHAnsi" w:hAnsiTheme="minorHAnsi" w:cstheme="minorHAnsi"/>
                <w:sz w:val="20"/>
              </w:rPr>
            </w:pPr>
            <w:r w:rsidRPr="00F07D5C">
              <w:rPr>
                <w:rFonts w:asciiTheme="minorHAnsi" w:hAnsiTheme="minorHAnsi" w:cstheme="minorHAnsi"/>
                <w:sz w:val="20"/>
              </w:rPr>
              <w:t>Computer</w:t>
            </w:r>
            <w:r w:rsidRPr="00F07D5C">
              <w:rPr>
                <w:rFonts w:asciiTheme="minorHAnsi" w:hAnsiTheme="minorHAnsi" w:cstheme="minorHAnsi"/>
                <w:spacing w:val="-4"/>
                <w:sz w:val="20"/>
              </w:rPr>
              <w:t xml:space="preserve"> </w:t>
            </w:r>
            <w:r w:rsidRPr="00F07D5C">
              <w:rPr>
                <w:rFonts w:asciiTheme="minorHAnsi" w:hAnsiTheme="minorHAnsi" w:cstheme="minorHAnsi"/>
                <w:sz w:val="20"/>
              </w:rPr>
              <w:t>Science</w:t>
            </w:r>
            <w:r w:rsidRPr="00F07D5C">
              <w:rPr>
                <w:rFonts w:asciiTheme="minorHAnsi" w:hAnsiTheme="minorHAnsi" w:cstheme="minorHAnsi"/>
                <w:spacing w:val="-5"/>
                <w:sz w:val="20"/>
              </w:rPr>
              <w:t xml:space="preserve"> </w:t>
            </w:r>
            <w:r w:rsidRPr="00F07D5C">
              <w:rPr>
                <w:rFonts w:asciiTheme="minorHAnsi" w:hAnsiTheme="minorHAnsi" w:cstheme="minorHAnsi"/>
                <w:sz w:val="20"/>
              </w:rPr>
              <w:t>and</w:t>
            </w:r>
            <w:r w:rsidRPr="00F07D5C">
              <w:rPr>
                <w:rFonts w:asciiTheme="minorHAnsi" w:hAnsiTheme="minorHAnsi" w:cstheme="minorHAnsi"/>
                <w:spacing w:val="-3"/>
                <w:sz w:val="20"/>
              </w:rPr>
              <w:t xml:space="preserve"> </w:t>
            </w:r>
            <w:r w:rsidRPr="00F07D5C">
              <w:rPr>
                <w:rFonts w:asciiTheme="minorHAnsi" w:hAnsiTheme="minorHAnsi" w:cstheme="minorHAnsi"/>
                <w:sz w:val="20"/>
              </w:rPr>
              <w:t>Engineering</w:t>
            </w:r>
          </w:p>
        </w:tc>
        <w:tc>
          <w:tcPr>
            <w:tcW w:w="1541" w:type="dxa"/>
            <w:tcBorders>
              <w:top w:val="single" w:sz="4" w:space="0" w:color="000000"/>
              <w:left w:val="single" w:sz="4" w:space="0" w:color="000000"/>
              <w:bottom w:val="single" w:sz="4" w:space="0" w:color="000000"/>
              <w:right w:val="single" w:sz="4" w:space="0" w:color="000000"/>
            </w:tcBorders>
            <w:hideMark/>
          </w:tcPr>
          <w:p w14:paraId="300D49B3" w14:textId="77777777" w:rsidR="00F07D5C" w:rsidRPr="00F07D5C" w:rsidRDefault="00F07D5C">
            <w:pPr>
              <w:pStyle w:val="TableParagraph"/>
              <w:spacing w:before="11"/>
              <w:ind w:left="105"/>
              <w:rPr>
                <w:rFonts w:asciiTheme="minorHAnsi" w:hAnsiTheme="minorHAnsi" w:cstheme="minorHAnsi"/>
              </w:rPr>
            </w:pPr>
            <w:proofErr w:type="spellStart"/>
            <w:r w:rsidRPr="00F07D5C">
              <w:rPr>
                <w:rFonts w:asciiTheme="minorHAnsi" w:hAnsiTheme="minorHAnsi" w:cstheme="minorHAnsi"/>
              </w:rPr>
              <w:t>Programme</w:t>
            </w:r>
            <w:proofErr w:type="spellEnd"/>
          </w:p>
        </w:tc>
        <w:tc>
          <w:tcPr>
            <w:tcW w:w="3524" w:type="dxa"/>
            <w:tcBorders>
              <w:top w:val="single" w:sz="4" w:space="0" w:color="000000"/>
              <w:left w:val="single" w:sz="4" w:space="0" w:color="000000"/>
              <w:bottom w:val="single" w:sz="4" w:space="0" w:color="000000"/>
              <w:right w:val="single" w:sz="4" w:space="0" w:color="000000"/>
            </w:tcBorders>
            <w:hideMark/>
          </w:tcPr>
          <w:p w14:paraId="08D1226F" w14:textId="77777777" w:rsidR="00F07D5C" w:rsidRPr="00F07D5C" w:rsidRDefault="00F07D5C">
            <w:pPr>
              <w:pStyle w:val="TableParagraph"/>
              <w:spacing w:before="27"/>
              <w:ind w:left="107"/>
              <w:rPr>
                <w:rFonts w:asciiTheme="minorHAnsi" w:hAnsiTheme="minorHAnsi" w:cstheme="minorHAnsi"/>
                <w:sz w:val="20"/>
              </w:rPr>
            </w:pPr>
            <w:r w:rsidRPr="00F07D5C">
              <w:rPr>
                <w:rFonts w:asciiTheme="minorHAnsi" w:hAnsiTheme="minorHAnsi" w:cstheme="minorHAnsi"/>
                <w:sz w:val="20"/>
              </w:rPr>
              <w:t>B.</w:t>
            </w:r>
            <w:r w:rsidRPr="00F07D5C">
              <w:rPr>
                <w:rFonts w:asciiTheme="minorHAnsi" w:hAnsiTheme="minorHAnsi" w:cstheme="minorHAnsi"/>
                <w:spacing w:val="-3"/>
                <w:sz w:val="20"/>
              </w:rPr>
              <w:t xml:space="preserve"> </w:t>
            </w:r>
            <w:r w:rsidRPr="00F07D5C">
              <w:rPr>
                <w:rFonts w:asciiTheme="minorHAnsi" w:hAnsiTheme="minorHAnsi" w:cstheme="minorHAnsi"/>
                <w:sz w:val="20"/>
              </w:rPr>
              <w:t>Tech.</w:t>
            </w:r>
            <w:r w:rsidRPr="00F07D5C">
              <w:rPr>
                <w:rFonts w:asciiTheme="minorHAnsi" w:hAnsiTheme="minorHAnsi" w:cstheme="minorHAnsi"/>
                <w:spacing w:val="-2"/>
                <w:sz w:val="20"/>
              </w:rPr>
              <w:t xml:space="preserve"> </w:t>
            </w:r>
            <w:r w:rsidRPr="00F07D5C">
              <w:rPr>
                <w:rFonts w:asciiTheme="minorHAnsi" w:hAnsiTheme="minorHAnsi" w:cstheme="minorHAnsi"/>
                <w:sz w:val="20"/>
              </w:rPr>
              <w:t>in</w:t>
            </w:r>
            <w:r w:rsidRPr="00F07D5C">
              <w:rPr>
                <w:rFonts w:asciiTheme="minorHAnsi" w:hAnsiTheme="minorHAnsi" w:cstheme="minorHAnsi"/>
                <w:spacing w:val="-2"/>
                <w:sz w:val="20"/>
              </w:rPr>
              <w:t xml:space="preserve"> </w:t>
            </w:r>
            <w:r w:rsidRPr="00F07D5C">
              <w:rPr>
                <w:rFonts w:asciiTheme="minorHAnsi" w:hAnsiTheme="minorHAnsi" w:cstheme="minorHAnsi"/>
                <w:sz w:val="20"/>
              </w:rPr>
              <w:t>CSE</w:t>
            </w:r>
          </w:p>
        </w:tc>
      </w:tr>
      <w:tr w:rsidR="00F07D5C" w:rsidRPr="00F07D5C" w14:paraId="238108EE" w14:textId="77777777" w:rsidTr="00F07D5C">
        <w:trPr>
          <w:trHeight w:val="299"/>
        </w:trPr>
        <w:tc>
          <w:tcPr>
            <w:tcW w:w="1886" w:type="dxa"/>
            <w:tcBorders>
              <w:top w:val="single" w:sz="4" w:space="0" w:color="000000"/>
              <w:left w:val="single" w:sz="4" w:space="0" w:color="000000"/>
              <w:bottom w:val="single" w:sz="4" w:space="0" w:color="000000"/>
              <w:right w:val="single" w:sz="4" w:space="0" w:color="000000"/>
            </w:tcBorders>
            <w:hideMark/>
          </w:tcPr>
          <w:p w14:paraId="01DE64B5" w14:textId="77777777" w:rsidR="00F07D5C" w:rsidRPr="00F07D5C" w:rsidRDefault="00F07D5C">
            <w:pPr>
              <w:pStyle w:val="TableParagraph"/>
              <w:spacing w:before="13" w:line="266" w:lineRule="exact"/>
              <w:ind w:left="107"/>
              <w:rPr>
                <w:rFonts w:asciiTheme="minorHAnsi" w:hAnsiTheme="minorHAnsi" w:cstheme="minorHAnsi"/>
              </w:rPr>
            </w:pPr>
            <w:r w:rsidRPr="00F07D5C">
              <w:rPr>
                <w:rFonts w:asciiTheme="minorHAnsi" w:hAnsiTheme="minorHAnsi" w:cstheme="minorHAnsi"/>
              </w:rPr>
              <w:t>Semester/Batch</w:t>
            </w:r>
          </w:p>
        </w:tc>
        <w:tc>
          <w:tcPr>
            <w:tcW w:w="8126" w:type="dxa"/>
            <w:gridSpan w:val="3"/>
            <w:tcBorders>
              <w:top w:val="single" w:sz="4" w:space="0" w:color="000000"/>
              <w:left w:val="single" w:sz="4" w:space="0" w:color="000000"/>
              <w:bottom w:val="single" w:sz="4" w:space="0" w:color="000000"/>
              <w:right w:val="single" w:sz="4" w:space="0" w:color="000000"/>
            </w:tcBorders>
            <w:hideMark/>
          </w:tcPr>
          <w:p w14:paraId="4BCA1B2A" w14:textId="77777777" w:rsidR="00F07D5C" w:rsidRPr="00F07D5C" w:rsidRDefault="00F07D5C">
            <w:pPr>
              <w:pStyle w:val="TableParagraph"/>
              <w:spacing w:before="27"/>
              <w:ind w:left="105"/>
              <w:rPr>
                <w:rFonts w:asciiTheme="minorHAnsi" w:hAnsiTheme="minorHAnsi" w:cstheme="minorHAnsi"/>
                <w:sz w:val="20"/>
              </w:rPr>
            </w:pPr>
            <w:r w:rsidRPr="00F07D5C">
              <w:rPr>
                <w:rFonts w:asciiTheme="minorHAnsi" w:hAnsiTheme="minorHAnsi" w:cstheme="minorHAnsi"/>
                <w:sz w:val="20"/>
              </w:rPr>
              <w:t>6/2018</w:t>
            </w:r>
          </w:p>
        </w:tc>
      </w:tr>
      <w:tr w:rsidR="00F07D5C" w:rsidRPr="00F07D5C" w14:paraId="42ED3A6C" w14:textId="77777777" w:rsidTr="00F07D5C">
        <w:trPr>
          <w:trHeight w:val="285"/>
        </w:trPr>
        <w:tc>
          <w:tcPr>
            <w:tcW w:w="1886" w:type="dxa"/>
            <w:tcBorders>
              <w:top w:val="single" w:sz="4" w:space="0" w:color="000000"/>
              <w:left w:val="single" w:sz="4" w:space="0" w:color="000000"/>
              <w:bottom w:val="single" w:sz="4" w:space="0" w:color="000000"/>
              <w:right w:val="single" w:sz="4" w:space="0" w:color="000000"/>
            </w:tcBorders>
            <w:hideMark/>
          </w:tcPr>
          <w:p w14:paraId="284067CE" w14:textId="77777777" w:rsidR="00F07D5C" w:rsidRPr="00F07D5C" w:rsidRDefault="00F07D5C">
            <w:pPr>
              <w:pStyle w:val="TableParagraph"/>
              <w:spacing w:before="6" w:line="259" w:lineRule="exact"/>
              <w:ind w:left="107"/>
              <w:rPr>
                <w:rFonts w:asciiTheme="minorHAnsi" w:hAnsiTheme="minorHAnsi" w:cstheme="minorHAnsi"/>
              </w:rPr>
            </w:pPr>
            <w:r w:rsidRPr="00F07D5C">
              <w:rPr>
                <w:rFonts w:asciiTheme="minorHAnsi" w:hAnsiTheme="minorHAnsi" w:cstheme="minorHAnsi"/>
              </w:rPr>
              <w:t>Course</w:t>
            </w:r>
            <w:r w:rsidRPr="00F07D5C">
              <w:rPr>
                <w:rFonts w:asciiTheme="minorHAnsi" w:hAnsiTheme="minorHAnsi" w:cstheme="minorHAnsi"/>
                <w:spacing w:val="-3"/>
              </w:rPr>
              <w:t xml:space="preserve"> </w:t>
            </w:r>
            <w:r w:rsidRPr="00F07D5C">
              <w:rPr>
                <w:rFonts w:asciiTheme="minorHAnsi" w:hAnsiTheme="minorHAnsi" w:cstheme="minorHAnsi"/>
              </w:rPr>
              <w:t>Code</w:t>
            </w:r>
          </w:p>
        </w:tc>
        <w:tc>
          <w:tcPr>
            <w:tcW w:w="3061" w:type="dxa"/>
            <w:tcBorders>
              <w:top w:val="single" w:sz="4" w:space="0" w:color="000000"/>
              <w:left w:val="single" w:sz="4" w:space="0" w:color="000000"/>
              <w:bottom w:val="single" w:sz="4" w:space="0" w:color="000000"/>
              <w:right w:val="single" w:sz="4" w:space="0" w:color="000000"/>
            </w:tcBorders>
            <w:hideMark/>
          </w:tcPr>
          <w:p w14:paraId="49DB1F67" w14:textId="77777777" w:rsidR="00F07D5C" w:rsidRPr="00F07D5C" w:rsidRDefault="00F07D5C">
            <w:pPr>
              <w:pStyle w:val="TableParagraph"/>
              <w:spacing w:before="6" w:line="259" w:lineRule="exact"/>
              <w:ind w:left="105"/>
              <w:rPr>
                <w:rFonts w:asciiTheme="minorHAnsi" w:hAnsiTheme="minorHAnsi" w:cstheme="minorHAnsi"/>
              </w:rPr>
            </w:pPr>
            <w:r w:rsidRPr="00F07D5C">
              <w:rPr>
                <w:rFonts w:asciiTheme="minorHAnsi" w:hAnsiTheme="minorHAnsi" w:cstheme="minorHAnsi"/>
              </w:rPr>
              <w:t>19CSC315A</w:t>
            </w:r>
          </w:p>
        </w:tc>
        <w:tc>
          <w:tcPr>
            <w:tcW w:w="1541" w:type="dxa"/>
            <w:tcBorders>
              <w:top w:val="single" w:sz="4" w:space="0" w:color="000000"/>
              <w:left w:val="single" w:sz="4" w:space="0" w:color="000000"/>
              <w:bottom w:val="single" w:sz="4" w:space="0" w:color="000000"/>
              <w:right w:val="single" w:sz="4" w:space="0" w:color="000000"/>
            </w:tcBorders>
            <w:hideMark/>
          </w:tcPr>
          <w:p w14:paraId="76509CE3" w14:textId="77777777" w:rsidR="00F07D5C" w:rsidRPr="00F07D5C" w:rsidRDefault="00F07D5C">
            <w:pPr>
              <w:pStyle w:val="TableParagraph"/>
              <w:spacing w:before="6" w:line="259" w:lineRule="exact"/>
              <w:ind w:left="105"/>
              <w:rPr>
                <w:rFonts w:asciiTheme="minorHAnsi" w:hAnsiTheme="minorHAnsi" w:cstheme="minorHAnsi"/>
              </w:rPr>
            </w:pPr>
            <w:r w:rsidRPr="00F07D5C">
              <w:rPr>
                <w:rFonts w:asciiTheme="minorHAnsi" w:hAnsiTheme="minorHAnsi" w:cstheme="minorHAnsi"/>
              </w:rPr>
              <w:t>Course</w:t>
            </w:r>
            <w:r w:rsidRPr="00F07D5C">
              <w:rPr>
                <w:rFonts w:asciiTheme="minorHAnsi" w:hAnsiTheme="minorHAnsi" w:cstheme="minorHAnsi"/>
                <w:spacing w:val="-4"/>
              </w:rPr>
              <w:t xml:space="preserve"> </w:t>
            </w:r>
            <w:r w:rsidRPr="00F07D5C">
              <w:rPr>
                <w:rFonts w:asciiTheme="minorHAnsi" w:hAnsiTheme="minorHAnsi" w:cstheme="minorHAnsi"/>
              </w:rPr>
              <w:t>Title</w:t>
            </w:r>
          </w:p>
        </w:tc>
        <w:tc>
          <w:tcPr>
            <w:tcW w:w="3524" w:type="dxa"/>
            <w:tcBorders>
              <w:top w:val="single" w:sz="4" w:space="0" w:color="000000"/>
              <w:left w:val="single" w:sz="4" w:space="0" w:color="000000"/>
              <w:bottom w:val="single" w:sz="4" w:space="0" w:color="000000"/>
              <w:right w:val="single" w:sz="4" w:space="0" w:color="000000"/>
            </w:tcBorders>
            <w:hideMark/>
          </w:tcPr>
          <w:p w14:paraId="0D9FB4F1" w14:textId="77777777" w:rsidR="00F07D5C" w:rsidRPr="00F07D5C" w:rsidRDefault="00F07D5C">
            <w:pPr>
              <w:pStyle w:val="TableParagraph"/>
              <w:spacing w:before="20"/>
              <w:ind w:left="107"/>
              <w:rPr>
                <w:rFonts w:asciiTheme="minorHAnsi" w:hAnsiTheme="minorHAnsi" w:cstheme="minorHAnsi"/>
                <w:sz w:val="20"/>
              </w:rPr>
            </w:pPr>
            <w:r w:rsidRPr="00F07D5C">
              <w:rPr>
                <w:rFonts w:asciiTheme="minorHAnsi" w:hAnsiTheme="minorHAnsi" w:cstheme="minorHAnsi"/>
                <w:sz w:val="20"/>
              </w:rPr>
              <w:t>Information</w:t>
            </w:r>
            <w:r w:rsidRPr="00F07D5C">
              <w:rPr>
                <w:rFonts w:asciiTheme="minorHAnsi" w:hAnsiTheme="minorHAnsi" w:cstheme="minorHAnsi"/>
                <w:spacing w:val="-3"/>
                <w:sz w:val="20"/>
              </w:rPr>
              <w:t xml:space="preserve"> </w:t>
            </w:r>
            <w:r w:rsidRPr="00F07D5C">
              <w:rPr>
                <w:rFonts w:asciiTheme="minorHAnsi" w:hAnsiTheme="minorHAnsi" w:cstheme="minorHAnsi"/>
                <w:sz w:val="20"/>
              </w:rPr>
              <w:t>Security</w:t>
            </w:r>
            <w:r w:rsidRPr="00F07D5C">
              <w:rPr>
                <w:rFonts w:asciiTheme="minorHAnsi" w:hAnsiTheme="minorHAnsi" w:cstheme="minorHAnsi"/>
                <w:spacing w:val="-3"/>
                <w:sz w:val="20"/>
              </w:rPr>
              <w:t xml:space="preserve"> </w:t>
            </w:r>
            <w:r w:rsidRPr="00F07D5C">
              <w:rPr>
                <w:rFonts w:asciiTheme="minorHAnsi" w:hAnsiTheme="minorHAnsi" w:cstheme="minorHAnsi"/>
                <w:sz w:val="20"/>
              </w:rPr>
              <w:t>and</w:t>
            </w:r>
            <w:r w:rsidRPr="00F07D5C">
              <w:rPr>
                <w:rFonts w:asciiTheme="minorHAnsi" w:hAnsiTheme="minorHAnsi" w:cstheme="minorHAnsi"/>
                <w:spacing w:val="-3"/>
                <w:sz w:val="20"/>
              </w:rPr>
              <w:t xml:space="preserve"> </w:t>
            </w:r>
            <w:r w:rsidRPr="00F07D5C">
              <w:rPr>
                <w:rFonts w:asciiTheme="minorHAnsi" w:hAnsiTheme="minorHAnsi" w:cstheme="minorHAnsi"/>
                <w:sz w:val="20"/>
              </w:rPr>
              <w:t>Protection</w:t>
            </w:r>
          </w:p>
        </w:tc>
      </w:tr>
      <w:tr w:rsidR="00F07D5C" w:rsidRPr="00F07D5C" w14:paraId="6C784B55" w14:textId="77777777" w:rsidTr="00F07D5C">
        <w:trPr>
          <w:trHeight w:val="299"/>
        </w:trPr>
        <w:tc>
          <w:tcPr>
            <w:tcW w:w="1886" w:type="dxa"/>
            <w:tcBorders>
              <w:top w:val="single" w:sz="4" w:space="0" w:color="000000"/>
              <w:left w:val="single" w:sz="4" w:space="0" w:color="000000"/>
              <w:bottom w:val="single" w:sz="4" w:space="0" w:color="000000"/>
              <w:right w:val="single" w:sz="4" w:space="0" w:color="000000"/>
            </w:tcBorders>
            <w:hideMark/>
          </w:tcPr>
          <w:p w14:paraId="21E715E8" w14:textId="77777777" w:rsidR="00F07D5C" w:rsidRPr="00F07D5C" w:rsidRDefault="00F07D5C">
            <w:pPr>
              <w:pStyle w:val="TableParagraph"/>
              <w:spacing w:before="13" w:line="266" w:lineRule="exact"/>
              <w:ind w:left="107"/>
              <w:rPr>
                <w:rFonts w:asciiTheme="minorHAnsi" w:hAnsiTheme="minorHAnsi" w:cstheme="minorHAnsi"/>
              </w:rPr>
            </w:pPr>
            <w:r w:rsidRPr="00F07D5C">
              <w:rPr>
                <w:rFonts w:asciiTheme="minorHAnsi" w:hAnsiTheme="minorHAnsi" w:cstheme="minorHAnsi"/>
              </w:rPr>
              <w:t>Course</w:t>
            </w:r>
            <w:r w:rsidRPr="00F07D5C">
              <w:rPr>
                <w:rFonts w:asciiTheme="minorHAnsi" w:hAnsiTheme="minorHAnsi" w:cstheme="minorHAnsi"/>
                <w:spacing w:val="-3"/>
              </w:rPr>
              <w:t xml:space="preserve"> </w:t>
            </w:r>
            <w:r w:rsidRPr="00F07D5C">
              <w:rPr>
                <w:rFonts w:asciiTheme="minorHAnsi" w:hAnsiTheme="minorHAnsi" w:cstheme="minorHAnsi"/>
              </w:rPr>
              <w:t>Leader</w:t>
            </w:r>
          </w:p>
        </w:tc>
        <w:tc>
          <w:tcPr>
            <w:tcW w:w="8126" w:type="dxa"/>
            <w:gridSpan w:val="3"/>
            <w:tcBorders>
              <w:top w:val="single" w:sz="4" w:space="0" w:color="000000"/>
              <w:left w:val="single" w:sz="4" w:space="0" w:color="000000"/>
              <w:bottom w:val="single" w:sz="4" w:space="0" w:color="000000"/>
              <w:right w:val="single" w:sz="4" w:space="0" w:color="000000"/>
            </w:tcBorders>
            <w:hideMark/>
          </w:tcPr>
          <w:p w14:paraId="39402280" w14:textId="77777777" w:rsidR="00F07D5C" w:rsidRPr="00F07D5C" w:rsidRDefault="00F07D5C">
            <w:pPr>
              <w:pStyle w:val="TableParagraph"/>
              <w:spacing w:before="27"/>
              <w:ind w:left="105"/>
              <w:rPr>
                <w:rFonts w:asciiTheme="minorHAnsi" w:hAnsiTheme="minorHAnsi" w:cstheme="minorHAnsi"/>
                <w:sz w:val="20"/>
              </w:rPr>
            </w:pPr>
            <w:r w:rsidRPr="00F07D5C">
              <w:rPr>
                <w:rFonts w:asciiTheme="minorHAnsi" w:hAnsiTheme="minorHAnsi" w:cstheme="minorHAnsi"/>
                <w:sz w:val="20"/>
              </w:rPr>
              <w:t>Prof. N. D. Gangadhar / Dr. Vaishali R. Kulkarni / Dr. Suvidha K. V.</w:t>
            </w:r>
          </w:p>
        </w:tc>
      </w:tr>
    </w:tbl>
    <w:p w14:paraId="28BB7EC4" w14:textId="5DEEFCFB" w:rsidR="007D40CC" w:rsidRPr="00F07D5C" w:rsidRDefault="007D40CC" w:rsidP="007D40CC">
      <w:pPr>
        <w:rPr>
          <w:rFonts w:cstheme="minorHAnsi"/>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6"/>
        <w:gridCol w:w="2597"/>
        <w:gridCol w:w="1702"/>
        <w:gridCol w:w="4746"/>
      </w:tblGrid>
      <w:tr w:rsidR="00F07D5C" w:rsidRPr="00F07D5C" w14:paraId="41D1C03A" w14:textId="77777777" w:rsidTr="00F07D5C">
        <w:trPr>
          <w:trHeight w:val="292"/>
        </w:trPr>
        <w:tc>
          <w:tcPr>
            <w:tcW w:w="10101" w:type="dxa"/>
            <w:gridSpan w:val="4"/>
            <w:tcBorders>
              <w:top w:val="single" w:sz="4" w:space="0" w:color="000000"/>
              <w:left w:val="single" w:sz="4" w:space="0" w:color="000000"/>
              <w:bottom w:val="single" w:sz="4" w:space="0" w:color="000000"/>
              <w:right w:val="single" w:sz="4" w:space="0" w:color="000000"/>
            </w:tcBorders>
            <w:hideMark/>
          </w:tcPr>
          <w:p w14:paraId="598797A7" w14:textId="77777777" w:rsidR="00F07D5C" w:rsidRPr="00F07D5C" w:rsidRDefault="00F07D5C">
            <w:pPr>
              <w:pStyle w:val="TableParagraph"/>
              <w:spacing w:line="272" w:lineRule="exact"/>
              <w:ind w:left="4289" w:right="4278"/>
              <w:jc w:val="center"/>
              <w:rPr>
                <w:rFonts w:asciiTheme="minorHAnsi" w:hAnsiTheme="minorHAnsi" w:cstheme="minorHAnsi"/>
                <w:b/>
                <w:sz w:val="24"/>
              </w:rPr>
            </w:pPr>
            <w:r w:rsidRPr="00F07D5C">
              <w:rPr>
                <w:rFonts w:asciiTheme="minorHAnsi" w:hAnsiTheme="minorHAnsi" w:cstheme="minorHAnsi"/>
                <w:b/>
                <w:sz w:val="24"/>
              </w:rPr>
              <w:t>Assignment-01</w:t>
            </w:r>
          </w:p>
        </w:tc>
      </w:tr>
      <w:tr w:rsidR="00F07D5C" w:rsidRPr="00F07D5C" w14:paraId="17C35B69" w14:textId="77777777" w:rsidTr="00F07D5C">
        <w:trPr>
          <w:trHeight w:val="321"/>
        </w:trPr>
        <w:tc>
          <w:tcPr>
            <w:tcW w:w="1056" w:type="dxa"/>
            <w:tcBorders>
              <w:top w:val="single" w:sz="4" w:space="0" w:color="000000"/>
              <w:left w:val="single" w:sz="4" w:space="0" w:color="000000"/>
              <w:bottom w:val="single" w:sz="4" w:space="0" w:color="000000"/>
              <w:right w:val="single" w:sz="4" w:space="0" w:color="000000"/>
            </w:tcBorders>
            <w:hideMark/>
          </w:tcPr>
          <w:p w14:paraId="26C853C1" w14:textId="77777777" w:rsidR="00F07D5C" w:rsidRPr="00F07D5C" w:rsidRDefault="00F07D5C">
            <w:pPr>
              <w:pStyle w:val="TableParagraph"/>
              <w:spacing w:before="37"/>
              <w:ind w:left="107"/>
              <w:rPr>
                <w:rFonts w:asciiTheme="minorHAnsi" w:hAnsiTheme="minorHAnsi" w:cstheme="minorHAnsi"/>
                <w:b/>
                <w:sz w:val="20"/>
              </w:rPr>
            </w:pPr>
            <w:proofErr w:type="spellStart"/>
            <w:r w:rsidRPr="00F07D5C">
              <w:rPr>
                <w:rFonts w:asciiTheme="minorHAnsi" w:hAnsiTheme="minorHAnsi" w:cstheme="minorHAnsi"/>
                <w:b/>
                <w:sz w:val="20"/>
              </w:rPr>
              <w:t>Reg.No</w:t>
            </w:r>
            <w:proofErr w:type="spellEnd"/>
            <w:r w:rsidRPr="00F07D5C">
              <w:rPr>
                <w:rFonts w:asciiTheme="minorHAnsi" w:hAnsiTheme="minorHAnsi" w:cstheme="minorHAnsi"/>
                <w:b/>
                <w:sz w:val="20"/>
              </w:rPr>
              <w:t>.</w:t>
            </w:r>
          </w:p>
        </w:tc>
        <w:tc>
          <w:tcPr>
            <w:tcW w:w="2597" w:type="dxa"/>
            <w:tcBorders>
              <w:top w:val="single" w:sz="4" w:space="0" w:color="000000"/>
              <w:left w:val="single" w:sz="4" w:space="0" w:color="000000"/>
              <w:bottom w:val="single" w:sz="4" w:space="0" w:color="000000"/>
              <w:right w:val="single" w:sz="4" w:space="0" w:color="000000"/>
            </w:tcBorders>
          </w:tcPr>
          <w:p w14:paraId="6E41CF0E" w14:textId="6E647BEF" w:rsidR="00F07D5C" w:rsidRPr="00652C0F" w:rsidRDefault="00F07D5C">
            <w:pPr>
              <w:pStyle w:val="TableParagraph"/>
              <w:rPr>
                <w:rFonts w:asciiTheme="minorHAnsi" w:hAnsiTheme="minorHAnsi" w:cstheme="minorHAnsi"/>
                <w:b/>
                <w:bCs/>
                <w:sz w:val="20"/>
              </w:rPr>
            </w:pPr>
            <w:r w:rsidRPr="00652C0F">
              <w:rPr>
                <w:rFonts w:asciiTheme="minorHAnsi" w:hAnsiTheme="minorHAnsi" w:cstheme="minorHAnsi"/>
                <w:b/>
                <w:bCs/>
                <w:sz w:val="20"/>
              </w:rPr>
              <w:t>18ETCS002121</w:t>
            </w:r>
          </w:p>
        </w:tc>
        <w:tc>
          <w:tcPr>
            <w:tcW w:w="1702" w:type="dxa"/>
            <w:tcBorders>
              <w:top w:val="single" w:sz="4" w:space="0" w:color="000000"/>
              <w:left w:val="single" w:sz="4" w:space="0" w:color="000000"/>
              <w:bottom w:val="single" w:sz="4" w:space="0" w:color="000000"/>
              <w:right w:val="single" w:sz="4" w:space="0" w:color="000000"/>
            </w:tcBorders>
            <w:hideMark/>
          </w:tcPr>
          <w:p w14:paraId="6DB131E9" w14:textId="77777777" w:rsidR="00F07D5C" w:rsidRPr="00F07D5C" w:rsidRDefault="00F07D5C">
            <w:pPr>
              <w:pStyle w:val="TableParagraph"/>
              <w:spacing w:before="37"/>
              <w:ind w:left="144"/>
              <w:rPr>
                <w:rFonts w:asciiTheme="minorHAnsi" w:hAnsiTheme="minorHAnsi" w:cstheme="minorHAnsi"/>
                <w:b/>
                <w:sz w:val="20"/>
              </w:rPr>
            </w:pPr>
            <w:r w:rsidRPr="00F07D5C">
              <w:rPr>
                <w:rFonts w:asciiTheme="minorHAnsi" w:hAnsiTheme="minorHAnsi" w:cstheme="minorHAnsi"/>
                <w:b/>
                <w:sz w:val="20"/>
              </w:rPr>
              <w:t>Name</w:t>
            </w:r>
            <w:r w:rsidRPr="00F07D5C">
              <w:rPr>
                <w:rFonts w:asciiTheme="minorHAnsi" w:hAnsiTheme="minorHAnsi" w:cstheme="minorHAnsi"/>
                <w:b/>
                <w:spacing w:val="-1"/>
                <w:sz w:val="20"/>
              </w:rPr>
              <w:t xml:space="preserve"> </w:t>
            </w:r>
            <w:r w:rsidRPr="00F07D5C">
              <w:rPr>
                <w:rFonts w:asciiTheme="minorHAnsi" w:hAnsiTheme="minorHAnsi" w:cstheme="minorHAnsi"/>
                <w:b/>
                <w:sz w:val="20"/>
              </w:rPr>
              <w:t>of</w:t>
            </w:r>
            <w:r w:rsidRPr="00F07D5C">
              <w:rPr>
                <w:rFonts w:asciiTheme="minorHAnsi" w:hAnsiTheme="minorHAnsi" w:cstheme="minorHAnsi"/>
                <w:b/>
                <w:spacing w:val="-2"/>
                <w:sz w:val="20"/>
              </w:rPr>
              <w:t xml:space="preserve"> </w:t>
            </w:r>
            <w:r w:rsidRPr="00F07D5C">
              <w:rPr>
                <w:rFonts w:asciiTheme="minorHAnsi" w:hAnsiTheme="minorHAnsi" w:cstheme="minorHAnsi"/>
                <w:b/>
                <w:sz w:val="20"/>
              </w:rPr>
              <w:t>Student</w:t>
            </w:r>
          </w:p>
        </w:tc>
        <w:tc>
          <w:tcPr>
            <w:tcW w:w="4746" w:type="dxa"/>
            <w:tcBorders>
              <w:top w:val="single" w:sz="4" w:space="0" w:color="000000"/>
              <w:left w:val="single" w:sz="4" w:space="0" w:color="000000"/>
              <w:bottom w:val="single" w:sz="4" w:space="0" w:color="000000"/>
              <w:right w:val="single" w:sz="4" w:space="0" w:color="000000"/>
            </w:tcBorders>
          </w:tcPr>
          <w:p w14:paraId="41D4B227" w14:textId="70BE84E7" w:rsidR="00F07D5C" w:rsidRPr="00652C0F" w:rsidRDefault="00F07D5C">
            <w:pPr>
              <w:pStyle w:val="TableParagraph"/>
              <w:rPr>
                <w:rFonts w:asciiTheme="minorHAnsi" w:hAnsiTheme="minorHAnsi" w:cstheme="minorHAnsi"/>
                <w:b/>
                <w:bCs/>
                <w:sz w:val="20"/>
              </w:rPr>
            </w:pPr>
            <w:r w:rsidRPr="00652C0F">
              <w:rPr>
                <w:rFonts w:asciiTheme="minorHAnsi" w:hAnsiTheme="minorHAnsi" w:cstheme="minorHAnsi"/>
                <w:b/>
                <w:bCs/>
                <w:sz w:val="20"/>
              </w:rPr>
              <w:t>Subhendu Maji</w:t>
            </w:r>
          </w:p>
        </w:tc>
      </w:tr>
    </w:tbl>
    <w:p w14:paraId="346C01D3" w14:textId="40231604" w:rsidR="00F07D5C" w:rsidRPr="00F07D5C" w:rsidRDefault="00F07D5C" w:rsidP="007D40CC">
      <w:pPr>
        <w:rPr>
          <w:rFonts w:cstheme="minorHAnsi"/>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7"/>
        <w:gridCol w:w="5730"/>
        <w:gridCol w:w="758"/>
        <w:gridCol w:w="1137"/>
        <w:gridCol w:w="1526"/>
      </w:tblGrid>
      <w:tr w:rsidR="00F07D5C" w:rsidRPr="00F07D5C" w14:paraId="63BF06CD" w14:textId="77777777" w:rsidTr="00F07D5C">
        <w:trPr>
          <w:trHeight w:val="349"/>
        </w:trPr>
        <w:tc>
          <w:tcPr>
            <w:tcW w:w="6637" w:type="dxa"/>
            <w:gridSpan w:val="2"/>
            <w:vMerge w:val="restart"/>
            <w:tcBorders>
              <w:top w:val="single" w:sz="4" w:space="0" w:color="000000"/>
              <w:left w:val="single" w:sz="4" w:space="0" w:color="000000"/>
              <w:bottom w:val="double" w:sz="2" w:space="0" w:color="000000"/>
              <w:right w:val="single" w:sz="4" w:space="0" w:color="000000"/>
            </w:tcBorders>
          </w:tcPr>
          <w:p w14:paraId="0709C90A" w14:textId="77777777" w:rsidR="00F07D5C" w:rsidRPr="00F07D5C" w:rsidRDefault="00F07D5C">
            <w:pPr>
              <w:pStyle w:val="TableParagraph"/>
              <w:rPr>
                <w:rFonts w:asciiTheme="minorHAnsi" w:hAnsiTheme="minorHAnsi" w:cstheme="minorHAnsi"/>
                <w:sz w:val="20"/>
              </w:rPr>
            </w:pPr>
          </w:p>
          <w:p w14:paraId="1D723F01" w14:textId="77777777" w:rsidR="00F07D5C" w:rsidRPr="00F07D5C" w:rsidRDefault="00F07D5C">
            <w:pPr>
              <w:pStyle w:val="TableParagraph"/>
              <w:spacing w:before="3"/>
              <w:rPr>
                <w:rFonts w:asciiTheme="minorHAnsi" w:hAnsiTheme="minorHAnsi" w:cstheme="minorHAnsi"/>
                <w:sz w:val="17"/>
              </w:rPr>
            </w:pPr>
          </w:p>
          <w:p w14:paraId="42E7CFF2" w14:textId="77777777" w:rsidR="00F07D5C" w:rsidRPr="00EF062C" w:rsidRDefault="00F07D5C" w:rsidP="00EF062C">
            <w:pPr>
              <w:pStyle w:val="Heading1"/>
              <w:jc w:val="center"/>
            </w:pPr>
            <w:bookmarkStart w:id="12" w:name="_Toc72854213"/>
            <w:r w:rsidRPr="00EF062C">
              <w:t>Marking Scheme</w:t>
            </w:r>
            <w:bookmarkEnd w:id="12"/>
          </w:p>
        </w:tc>
        <w:tc>
          <w:tcPr>
            <w:tcW w:w="3421" w:type="dxa"/>
            <w:gridSpan w:val="3"/>
            <w:tcBorders>
              <w:top w:val="single" w:sz="4" w:space="0" w:color="000000"/>
              <w:left w:val="single" w:sz="4" w:space="0" w:color="000000"/>
              <w:bottom w:val="single" w:sz="4" w:space="0" w:color="000000"/>
              <w:right w:val="double" w:sz="2" w:space="0" w:color="000000"/>
            </w:tcBorders>
            <w:hideMark/>
          </w:tcPr>
          <w:p w14:paraId="522154CC" w14:textId="77777777" w:rsidR="00F07D5C" w:rsidRPr="00F07D5C" w:rsidRDefault="00F07D5C">
            <w:pPr>
              <w:pStyle w:val="TableParagraph"/>
              <w:spacing w:before="59"/>
              <w:ind w:left="1429" w:right="1410"/>
              <w:jc w:val="center"/>
              <w:rPr>
                <w:rFonts w:asciiTheme="minorHAnsi" w:hAnsiTheme="minorHAnsi" w:cstheme="minorHAnsi"/>
                <w:b/>
                <w:sz w:val="20"/>
              </w:rPr>
            </w:pPr>
            <w:r w:rsidRPr="00F07D5C">
              <w:rPr>
                <w:rFonts w:asciiTheme="minorHAnsi" w:hAnsiTheme="minorHAnsi" w:cstheme="minorHAnsi"/>
                <w:b/>
                <w:sz w:val="20"/>
              </w:rPr>
              <w:t>Marks</w:t>
            </w:r>
          </w:p>
        </w:tc>
      </w:tr>
      <w:tr w:rsidR="00F07D5C" w:rsidRPr="00F07D5C" w14:paraId="46D2DF09" w14:textId="77777777" w:rsidTr="00F07D5C">
        <w:trPr>
          <w:trHeight w:val="723"/>
        </w:trPr>
        <w:tc>
          <w:tcPr>
            <w:tcW w:w="15788" w:type="dxa"/>
            <w:gridSpan w:val="2"/>
            <w:vMerge/>
            <w:tcBorders>
              <w:top w:val="single" w:sz="4" w:space="0" w:color="000000"/>
              <w:left w:val="single" w:sz="4" w:space="0" w:color="000000"/>
              <w:bottom w:val="double" w:sz="2" w:space="0" w:color="000000"/>
              <w:right w:val="single" w:sz="4" w:space="0" w:color="000000"/>
            </w:tcBorders>
            <w:vAlign w:val="center"/>
            <w:hideMark/>
          </w:tcPr>
          <w:p w14:paraId="3274C782" w14:textId="77777777" w:rsidR="00F07D5C" w:rsidRPr="00F07D5C" w:rsidRDefault="00F07D5C">
            <w:pPr>
              <w:rPr>
                <w:rFonts w:eastAsia="Calibri" w:cstheme="minorHAnsi"/>
                <w:b/>
                <w:sz w:val="20"/>
                <w:szCs w:val="22"/>
              </w:rPr>
            </w:pPr>
          </w:p>
        </w:tc>
        <w:tc>
          <w:tcPr>
            <w:tcW w:w="758" w:type="dxa"/>
            <w:tcBorders>
              <w:top w:val="single" w:sz="4" w:space="0" w:color="000000"/>
              <w:left w:val="single" w:sz="4" w:space="0" w:color="000000"/>
              <w:bottom w:val="double" w:sz="2" w:space="0" w:color="000000"/>
              <w:right w:val="single" w:sz="4" w:space="0" w:color="000000"/>
            </w:tcBorders>
            <w:textDirection w:val="btLr"/>
            <w:hideMark/>
          </w:tcPr>
          <w:p w14:paraId="45168252" w14:textId="77777777" w:rsidR="00F07D5C" w:rsidRPr="00F07D5C" w:rsidRDefault="00F07D5C">
            <w:pPr>
              <w:pStyle w:val="TableParagraph"/>
              <w:spacing w:before="110" w:line="242" w:lineRule="auto"/>
              <w:ind w:left="140" w:firstLine="76"/>
              <w:rPr>
                <w:rFonts w:asciiTheme="minorHAnsi" w:hAnsiTheme="minorHAnsi" w:cstheme="minorHAnsi"/>
                <w:b/>
                <w:sz w:val="20"/>
              </w:rPr>
            </w:pPr>
            <w:r w:rsidRPr="00F07D5C">
              <w:rPr>
                <w:rFonts w:asciiTheme="minorHAnsi" w:hAnsiTheme="minorHAnsi" w:cstheme="minorHAnsi"/>
                <w:b/>
                <w:sz w:val="20"/>
              </w:rPr>
              <w:t>Max</w:t>
            </w:r>
            <w:r w:rsidRPr="00F07D5C">
              <w:rPr>
                <w:rFonts w:asciiTheme="minorHAnsi" w:hAnsiTheme="minorHAnsi" w:cstheme="minorHAnsi"/>
                <w:b/>
                <w:spacing w:val="1"/>
                <w:sz w:val="20"/>
              </w:rPr>
              <w:t xml:space="preserve"> </w:t>
            </w:r>
            <w:r w:rsidRPr="00F07D5C">
              <w:rPr>
                <w:rFonts w:asciiTheme="minorHAnsi" w:hAnsiTheme="minorHAnsi" w:cstheme="minorHAnsi"/>
                <w:b/>
                <w:sz w:val="20"/>
              </w:rPr>
              <w:t>Marks</w:t>
            </w:r>
          </w:p>
        </w:tc>
        <w:tc>
          <w:tcPr>
            <w:tcW w:w="1137" w:type="dxa"/>
            <w:tcBorders>
              <w:top w:val="single" w:sz="4" w:space="0" w:color="000000"/>
              <w:left w:val="single" w:sz="4" w:space="0" w:color="000000"/>
              <w:bottom w:val="double" w:sz="2" w:space="0" w:color="000000"/>
              <w:right w:val="single" w:sz="4" w:space="0" w:color="000000"/>
            </w:tcBorders>
            <w:hideMark/>
          </w:tcPr>
          <w:p w14:paraId="0B925132" w14:textId="77777777" w:rsidR="00F07D5C" w:rsidRPr="00F07D5C" w:rsidRDefault="00F07D5C">
            <w:pPr>
              <w:pStyle w:val="TableParagraph"/>
              <w:spacing w:line="235" w:lineRule="auto"/>
              <w:ind w:left="216" w:right="119" w:firstLine="208"/>
              <w:rPr>
                <w:rFonts w:asciiTheme="minorHAnsi" w:hAnsiTheme="minorHAnsi" w:cstheme="minorHAnsi"/>
                <w:b/>
                <w:sz w:val="20"/>
              </w:rPr>
            </w:pPr>
            <w:r w:rsidRPr="00F07D5C">
              <w:rPr>
                <w:rFonts w:asciiTheme="minorHAnsi" w:hAnsiTheme="minorHAnsi" w:cstheme="minorHAnsi"/>
                <w:b/>
                <w:sz w:val="20"/>
              </w:rPr>
              <w:t>First</w:t>
            </w:r>
            <w:r w:rsidRPr="00F07D5C">
              <w:rPr>
                <w:rFonts w:asciiTheme="minorHAnsi" w:hAnsiTheme="minorHAnsi" w:cstheme="minorHAnsi"/>
                <w:b/>
                <w:spacing w:val="1"/>
                <w:sz w:val="20"/>
              </w:rPr>
              <w:t xml:space="preserve"> </w:t>
            </w:r>
            <w:r w:rsidRPr="00F07D5C">
              <w:rPr>
                <w:rFonts w:asciiTheme="minorHAnsi" w:hAnsiTheme="minorHAnsi" w:cstheme="minorHAnsi"/>
                <w:b/>
                <w:spacing w:val="-1"/>
                <w:sz w:val="20"/>
              </w:rPr>
              <w:t>Examiner</w:t>
            </w:r>
          </w:p>
          <w:p w14:paraId="074190A2" w14:textId="77777777" w:rsidR="00F07D5C" w:rsidRPr="00F07D5C" w:rsidRDefault="00F07D5C">
            <w:pPr>
              <w:pStyle w:val="TableParagraph"/>
              <w:spacing w:line="225" w:lineRule="exact"/>
              <w:ind w:left="343"/>
              <w:rPr>
                <w:rFonts w:asciiTheme="minorHAnsi" w:hAnsiTheme="minorHAnsi" w:cstheme="minorHAnsi"/>
                <w:b/>
                <w:sz w:val="20"/>
              </w:rPr>
            </w:pPr>
            <w:r w:rsidRPr="00F07D5C">
              <w:rPr>
                <w:rFonts w:asciiTheme="minorHAnsi" w:hAnsiTheme="minorHAnsi" w:cstheme="minorHAnsi"/>
                <w:b/>
                <w:sz w:val="20"/>
              </w:rPr>
              <w:t>Marks</w:t>
            </w:r>
          </w:p>
        </w:tc>
        <w:tc>
          <w:tcPr>
            <w:tcW w:w="1526" w:type="dxa"/>
            <w:tcBorders>
              <w:top w:val="single" w:sz="4" w:space="0" w:color="000000"/>
              <w:left w:val="single" w:sz="4" w:space="0" w:color="000000"/>
              <w:bottom w:val="double" w:sz="2" w:space="0" w:color="000000"/>
              <w:right w:val="double" w:sz="2" w:space="0" w:color="000000"/>
            </w:tcBorders>
          </w:tcPr>
          <w:p w14:paraId="7956436E" w14:textId="77777777" w:rsidR="00F07D5C" w:rsidRPr="00F07D5C" w:rsidRDefault="00F07D5C">
            <w:pPr>
              <w:pStyle w:val="TableParagraph"/>
              <w:spacing w:before="3"/>
              <w:rPr>
                <w:rFonts w:asciiTheme="minorHAnsi" w:hAnsiTheme="minorHAnsi" w:cstheme="minorHAnsi"/>
                <w:sz w:val="20"/>
              </w:rPr>
            </w:pPr>
          </w:p>
          <w:p w14:paraId="7D65D615" w14:textId="77777777" w:rsidR="00F07D5C" w:rsidRPr="00F07D5C" w:rsidRDefault="00F07D5C">
            <w:pPr>
              <w:pStyle w:val="TableParagraph"/>
              <w:ind w:left="344"/>
              <w:rPr>
                <w:rFonts w:asciiTheme="minorHAnsi" w:hAnsiTheme="minorHAnsi" w:cstheme="minorHAnsi"/>
                <w:b/>
                <w:sz w:val="20"/>
              </w:rPr>
            </w:pPr>
            <w:r w:rsidRPr="00F07D5C">
              <w:rPr>
                <w:rFonts w:asciiTheme="minorHAnsi" w:hAnsiTheme="minorHAnsi" w:cstheme="minorHAnsi"/>
                <w:b/>
                <w:sz w:val="20"/>
              </w:rPr>
              <w:t>Moderator</w:t>
            </w:r>
          </w:p>
        </w:tc>
      </w:tr>
      <w:tr w:rsidR="00F07D5C" w:rsidRPr="00F07D5C" w14:paraId="36F116FB" w14:textId="77777777" w:rsidTr="00F07D5C">
        <w:trPr>
          <w:trHeight w:val="316"/>
        </w:trPr>
        <w:tc>
          <w:tcPr>
            <w:tcW w:w="10058" w:type="dxa"/>
            <w:gridSpan w:val="5"/>
            <w:tcBorders>
              <w:top w:val="double" w:sz="2" w:space="0" w:color="000000"/>
              <w:left w:val="double" w:sz="2" w:space="0" w:color="000000"/>
              <w:bottom w:val="single" w:sz="4" w:space="0" w:color="000000"/>
              <w:right w:val="double" w:sz="2" w:space="0" w:color="000000"/>
            </w:tcBorders>
          </w:tcPr>
          <w:p w14:paraId="22C33C68" w14:textId="77777777" w:rsidR="00F07D5C" w:rsidRPr="00F07D5C" w:rsidRDefault="00F07D5C">
            <w:pPr>
              <w:pStyle w:val="TableParagraph"/>
              <w:rPr>
                <w:rFonts w:asciiTheme="minorHAnsi" w:hAnsiTheme="minorHAnsi" w:cstheme="minorHAnsi"/>
                <w:sz w:val="20"/>
              </w:rPr>
            </w:pPr>
          </w:p>
        </w:tc>
      </w:tr>
      <w:tr w:rsidR="00F07D5C" w:rsidRPr="00F07D5C" w14:paraId="1CCAFF3F" w14:textId="77777777" w:rsidTr="00F07D5C">
        <w:trPr>
          <w:trHeight w:val="450"/>
        </w:trPr>
        <w:tc>
          <w:tcPr>
            <w:tcW w:w="907" w:type="dxa"/>
            <w:tcBorders>
              <w:top w:val="single" w:sz="4" w:space="0" w:color="000000"/>
              <w:left w:val="double" w:sz="2" w:space="0" w:color="000000"/>
              <w:bottom w:val="single" w:sz="4" w:space="0" w:color="000000"/>
              <w:right w:val="single" w:sz="4" w:space="0" w:color="000000"/>
            </w:tcBorders>
            <w:hideMark/>
          </w:tcPr>
          <w:p w14:paraId="5A0B73AC" w14:textId="77777777" w:rsidR="00F07D5C" w:rsidRPr="00F07D5C" w:rsidRDefault="00F07D5C">
            <w:pPr>
              <w:pStyle w:val="TableParagraph"/>
              <w:spacing w:before="102"/>
              <w:ind w:left="97"/>
              <w:rPr>
                <w:rFonts w:asciiTheme="minorHAnsi" w:hAnsiTheme="minorHAnsi" w:cstheme="minorHAnsi"/>
                <w:b/>
                <w:sz w:val="20"/>
              </w:rPr>
            </w:pPr>
            <w:r w:rsidRPr="00F07D5C">
              <w:rPr>
                <w:rFonts w:asciiTheme="minorHAnsi" w:hAnsiTheme="minorHAnsi" w:cstheme="minorHAnsi"/>
                <w:b/>
                <w:w w:val="99"/>
                <w:sz w:val="20"/>
              </w:rPr>
              <w:t>1</w:t>
            </w:r>
          </w:p>
        </w:tc>
        <w:tc>
          <w:tcPr>
            <w:tcW w:w="5730" w:type="dxa"/>
            <w:tcBorders>
              <w:top w:val="single" w:sz="4" w:space="0" w:color="000000"/>
              <w:left w:val="single" w:sz="4" w:space="0" w:color="000000"/>
              <w:bottom w:val="single" w:sz="4" w:space="0" w:color="000000"/>
              <w:right w:val="single" w:sz="4" w:space="0" w:color="000000"/>
            </w:tcBorders>
            <w:hideMark/>
          </w:tcPr>
          <w:p w14:paraId="04617B2F" w14:textId="77777777" w:rsidR="00F07D5C" w:rsidRPr="00F07D5C" w:rsidRDefault="00F07D5C">
            <w:pPr>
              <w:pStyle w:val="TableParagraph"/>
              <w:spacing w:line="268" w:lineRule="exact"/>
              <w:ind w:right="94"/>
              <w:jc w:val="right"/>
              <w:rPr>
                <w:rFonts w:asciiTheme="minorHAnsi" w:hAnsiTheme="minorHAnsi" w:cstheme="minorHAnsi"/>
              </w:rPr>
            </w:pPr>
            <w:r w:rsidRPr="00F07D5C">
              <w:rPr>
                <w:rFonts w:asciiTheme="minorHAnsi" w:hAnsiTheme="minorHAnsi" w:cstheme="minorHAnsi"/>
                <w:spacing w:val="-1"/>
              </w:rPr>
              <w:t>Identification</w:t>
            </w:r>
            <w:r w:rsidRPr="00F07D5C">
              <w:rPr>
                <w:rFonts w:asciiTheme="minorHAnsi" w:hAnsiTheme="minorHAnsi" w:cstheme="minorHAnsi"/>
                <w:spacing w:val="-15"/>
              </w:rPr>
              <w:t xml:space="preserve"> </w:t>
            </w:r>
            <w:r w:rsidRPr="00F07D5C">
              <w:rPr>
                <w:rFonts w:asciiTheme="minorHAnsi" w:hAnsiTheme="minorHAnsi" w:cstheme="minorHAnsi"/>
              </w:rPr>
              <w:t>of</w:t>
            </w:r>
            <w:r w:rsidRPr="00F07D5C">
              <w:rPr>
                <w:rFonts w:asciiTheme="minorHAnsi" w:hAnsiTheme="minorHAnsi" w:cstheme="minorHAnsi"/>
                <w:spacing w:val="-11"/>
              </w:rPr>
              <w:t xml:space="preserve"> </w:t>
            </w:r>
            <w:r w:rsidRPr="00F07D5C">
              <w:rPr>
                <w:rFonts w:asciiTheme="minorHAnsi" w:hAnsiTheme="minorHAnsi" w:cstheme="minorHAnsi"/>
              </w:rPr>
              <w:t>the</w:t>
            </w:r>
            <w:r w:rsidRPr="00F07D5C">
              <w:rPr>
                <w:rFonts w:asciiTheme="minorHAnsi" w:hAnsiTheme="minorHAnsi" w:cstheme="minorHAnsi"/>
                <w:spacing w:val="-10"/>
              </w:rPr>
              <w:t xml:space="preserve"> </w:t>
            </w:r>
            <w:r w:rsidRPr="00F07D5C">
              <w:rPr>
                <w:rFonts w:asciiTheme="minorHAnsi" w:hAnsiTheme="minorHAnsi" w:cstheme="minorHAnsi"/>
              </w:rPr>
              <w:t>assets</w:t>
            </w:r>
            <w:r w:rsidRPr="00F07D5C">
              <w:rPr>
                <w:rFonts w:asciiTheme="minorHAnsi" w:hAnsiTheme="minorHAnsi" w:cstheme="minorHAnsi"/>
                <w:spacing w:val="-10"/>
              </w:rPr>
              <w:t xml:space="preserve"> </w:t>
            </w:r>
            <w:r w:rsidRPr="00F07D5C">
              <w:rPr>
                <w:rFonts w:asciiTheme="minorHAnsi" w:hAnsiTheme="minorHAnsi" w:cstheme="minorHAnsi"/>
              </w:rPr>
              <w:t>to</w:t>
            </w:r>
            <w:r w:rsidRPr="00F07D5C">
              <w:rPr>
                <w:rFonts w:asciiTheme="minorHAnsi" w:hAnsiTheme="minorHAnsi" w:cstheme="minorHAnsi"/>
                <w:spacing w:val="-7"/>
              </w:rPr>
              <w:t xml:space="preserve"> </w:t>
            </w:r>
            <w:r w:rsidRPr="00F07D5C">
              <w:rPr>
                <w:rFonts w:asciiTheme="minorHAnsi" w:hAnsiTheme="minorHAnsi" w:cstheme="minorHAnsi"/>
              </w:rPr>
              <w:t>be</w:t>
            </w:r>
            <w:r w:rsidRPr="00F07D5C">
              <w:rPr>
                <w:rFonts w:asciiTheme="minorHAnsi" w:hAnsiTheme="minorHAnsi" w:cstheme="minorHAnsi"/>
                <w:spacing w:val="-8"/>
              </w:rPr>
              <w:t xml:space="preserve"> </w:t>
            </w:r>
            <w:r w:rsidRPr="00F07D5C">
              <w:rPr>
                <w:rFonts w:asciiTheme="minorHAnsi" w:hAnsiTheme="minorHAnsi" w:cstheme="minorHAnsi"/>
              </w:rPr>
              <w:t>protected</w:t>
            </w:r>
            <w:r w:rsidRPr="00F07D5C">
              <w:rPr>
                <w:rFonts w:asciiTheme="minorHAnsi" w:hAnsiTheme="minorHAnsi" w:cstheme="minorHAnsi"/>
                <w:spacing w:val="-11"/>
              </w:rPr>
              <w:t xml:space="preserve"> </w:t>
            </w:r>
            <w:r w:rsidRPr="00F07D5C">
              <w:rPr>
                <w:rFonts w:asciiTheme="minorHAnsi" w:hAnsiTheme="minorHAnsi" w:cstheme="minorHAnsi"/>
              </w:rPr>
              <w:t>and</w:t>
            </w:r>
            <w:r w:rsidRPr="00F07D5C">
              <w:rPr>
                <w:rFonts w:asciiTheme="minorHAnsi" w:hAnsiTheme="minorHAnsi" w:cstheme="minorHAnsi"/>
                <w:spacing w:val="-12"/>
              </w:rPr>
              <w:t xml:space="preserve"> </w:t>
            </w:r>
            <w:r w:rsidRPr="00F07D5C">
              <w:rPr>
                <w:rFonts w:asciiTheme="minorHAnsi" w:hAnsiTheme="minorHAnsi" w:cstheme="minorHAnsi"/>
              </w:rPr>
              <w:t>actors</w:t>
            </w:r>
            <w:r w:rsidRPr="00F07D5C">
              <w:rPr>
                <w:rFonts w:asciiTheme="minorHAnsi" w:hAnsiTheme="minorHAnsi" w:cstheme="minorHAnsi"/>
                <w:spacing w:val="-11"/>
              </w:rPr>
              <w:t xml:space="preserve"> </w:t>
            </w:r>
            <w:r w:rsidRPr="00F07D5C">
              <w:rPr>
                <w:rFonts w:asciiTheme="minorHAnsi" w:hAnsiTheme="minorHAnsi" w:cstheme="minorHAnsi"/>
              </w:rPr>
              <w:t>involved</w:t>
            </w:r>
          </w:p>
        </w:tc>
        <w:tc>
          <w:tcPr>
            <w:tcW w:w="758" w:type="dxa"/>
            <w:tcBorders>
              <w:top w:val="single" w:sz="4" w:space="0" w:color="000000"/>
              <w:left w:val="single" w:sz="4" w:space="0" w:color="000000"/>
              <w:bottom w:val="single" w:sz="4" w:space="0" w:color="000000"/>
              <w:right w:val="single" w:sz="4" w:space="0" w:color="000000"/>
            </w:tcBorders>
            <w:hideMark/>
          </w:tcPr>
          <w:p w14:paraId="2ABF6A8E" w14:textId="77777777" w:rsidR="00F07D5C" w:rsidRPr="00F07D5C" w:rsidRDefault="00F07D5C">
            <w:pPr>
              <w:pStyle w:val="TableParagraph"/>
              <w:spacing w:before="3"/>
              <w:ind w:left="11"/>
              <w:jc w:val="center"/>
              <w:rPr>
                <w:rFonts w:asciiTheme="minorHAnsi" w:hAnsiTheme="minorHAnsi" w:cstheme="minorHAnsi"/>
                <w:b/>
                <w:sz w:val="20"/>
              </w:rPr>
            </w:pPr>
            <w:r w:rsidRPr="00F07D5C">
              <w:rPr>
                <w:rFonts w:asciiTheme="minorHAnsi" w:hAnsiTheme="minorHAnsi" w:cstheme="minorHAnsi"/>
                <w:b/>
                <w:w w:val="99"/>
                <w:sz w:val="20"/>
              </w:rPr>
              <w:t>3</w:t>
            </w:r>
          </w:p>
        </w:tc>
        <w:tc>
          <w:tcPr>
            <w:tcW w:w="1137" w:type="dxa"/>
            <w:tcBorders>
              <w:top w:val="single" w:sz="4" w:space="0" w:color="000000"/>
              <w:left w:val="single" w:sz="4" w:space="0" w:color="000000"/>
              <w:bottom w:val="single" w:sz="4" w:space="0" w:color="000000"/>
              <w:right w:val="single" w:sz="4" w:space="0" w:color="000000"/>
            </w:tcBorders>
          </w:tcPr>
          <w:p w14:paraId="0C679112"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7C351DF3" w14:textId="77777777" w:rsidR="00F07D5C" w:rsidRPr="00F07D5C" w:rsidRDefault="00F07D5C">
            <w:pPr>
              <w:pStyle w:val="TableParagraph"/>
              <w:rPr>
                <w:rFonts w:asciiTheme="minorHAnsi" w:hAnsiTheme="minorHAnsi" w:cstheme="minorHAnsi"/>
                <w:sz w:val="20"/>
              </w:rPr>
            </w:pPr>
          </w:p>
        </w:tc>
      </w:tr>
      <w:tr w:rsidR="00F07D5C" w:rsidRPr="00F07D5C" w14:paraId="4268E284" w14:textId="77777777" w:rsidTr="00F07D5C">
        <w:trPr>
          <w:trHeight w:val="738"/>
        </w:trPr>
        <w:tc>
          <w:tcPr>
            <w:tcW w:w="907" w:type="dxa"/>
            <w:tcBorders>
              <w:top w:val="single" w:sz="4" w:space="0" w:color="000000"/>
              <w:left w:val="double" w:sz="2" w:space="0" w:color="000000"/>
              <w:bottom w:val="single" w:sz="4" w:space="0" w:color="000000"/>
              <w:right w:val="single" w:sz="4" w:space="0" w:color="000000"/>
            </w:tcBorders>
          </w:tcPr>
          <w:p w14:paraId="32AED30D" w14:textId="77777777" w:rsidR="00F07D5C" w:rsidRPr="00F07D5C" w:rsidRDefault="00F07D5C">
            <w:pPr>
              <w:pStyle w:val="TableParagraph"/>
              <w:spacing w:before="4"/>
              <w:rPr>
                <w:rFonts w:asciiTheme="minorHAnsi" w:hAnsiTheme="minorHAnsi" w:cstheme="minorHAnsi"/>
                <w:sz w:val="21"/>
              </w:rPr>
            </w:pPr>
          </w:p>
          <w:p w14:paraId="77E37847" w14:textId="77777777" w:rsidR="00F07D5C" w:rsidRPr="00F07D5C" w:rsidRDefault="00F07D5C">
            <w:pPr>
              <w:pStyle w:val="TableParagraph"/>
              <w:ind w:left="97"/>
              <w:rPr>
                <w:rFonts w:asciiTheme="minorHAnsi" w:hAnsiTheme="minorHAnsi" w:cstheme="minorHAnsi"/>
                <w:b/>
                <w:sz w:val="20"/>
              </w:rPr>
            </w:pPr>
            <w:r w:rsidRPr="00F07D5C">
              <w:rPr>
                <w:rFonts w:asciiTheme="minorHAnsi" w:hAnsiTheme="minorHAnsi" w:cstheme="minorHAnsi"/>
                <w:b/>
                <w:w w:val="99"/>
                <w:sz w:val="20"/>
              </w:rPr>
              <w:t>2</w:t>
            </w:r>
          </w:p>
        </w:tc>
        <w:tc>
          <w:tcPr>
            <w:tcW w:w="5730" w:type="dxa"/>
            <w:tcBorders>
              <w:top w:val="single" w:sz="4" w:space="0" w:color="000000"/>
              <w:left w:val="single" w:sz="4" w:space="0" w:color="000000"/>
              <w:bottom w:val="single" w:sz="4" w:space="0" w:color="000000"/>
              <w:right w:val="single" w:sz="4" w:space="0" w:color="000000"/>
            </w:tcBorders>
            <w:hideMark/>
          </w:tcPr>
          <w:p w14:paraId="6C8A44D6" w14:textId="77777777" w:rsidR="00F07D5C" w:rsidRPr="00F07D5C" w:rsidRDefault="00F07D5C">
            <w:pPr>
              <w:pStyle w:val="TableParagraph"/>
              <w:spacing w:line="256" w:lineRule="auto"/>
              <w:ind w:left="107"/>
              <w:rPr>
                <w:rFonts w:asciiTheme="minorHAnsi" w:hAnsiTheme="minorHAnsi" w:cstheme="minorHAnsi"/>
              </w:rPr>
            </w:pPr>
            <w:r w:rsidRPr="00F07D5C">
              <w:rPr>
                <w:rFonts w:asciiTheme="minorHAnsi" w:hAnsiTheme="minorHAnsi" w:cstheme="minorHAnsi"/>
              </w:rPr>
              <w:t>Design</w:t>
            </w:r>
            <w:r w:rsidRPr="00F07D5C">
              <w:rPr>
                <w:rFonts w:asciiTheme="minorHAnsi" w:hAnsiTheme="minorHAnsi" w:cstheme="minorHAnsi"/>
                <w:spacing w:val="-7"/>
              </w:rPr>
              <w:t xml:space="preserve"> </w:t>
            </w:r>
            <w:r w:rsidRPr="00F07D5C">
              <w:rPr>
                <w:rFonts w:asciiTheme="minorHAnsi" w:hAnsiTheme="minorHAnsi" w:cstheme="minorHAnsi"/>
              </w:rPr>
              <w:t>of</w:t>
            </w:r>
            <w:r w:rsidRPr="00F07D5C">
              <w:rPr>
                <w:rFonts w:asciiTheme="minorHAnsi" w:hAnsiTheme="minorHAnsi" w:cstheme="minorHAnsi"/>
                <w:spacing w:val="-6"/>
              </w:rPr>
              <w:t xml:space="preserve"> </w:t>
            </w:r>
            <w:r w:rsidRPr="00F07D5C">
              <w:rPr>
                <w:rFonts w:asciiTheme="minorHAnsi" w:hAnsiTheme="minorHAnsi" w:cstheme="minorHAnsi"/>
              </w:rPr>
              <w:t>the</w:t>
            </w:r>
            <w:r w:rsidRPr="00F07D5C">
              <w:rPr>
                <w:rFonts w:asciiTheme="minorHAnsi" w:hAnsiTheme="minorHAnsi" w:cstheme="minorHAnsi"/>
                <w:spacing w:val="-7"/>
              </w:rPr>
              <w:t xml:space="preserve"> </w:t>
            </w:r>
            <w:r w:rsidRPr="00F07D5C">
              <w:rPr>
                <w:rFonts w:asciiTheme="minorHAnsi" w:hAnsiTheme="minorHAnsi" w:cstheme="minorHAnsi"/>
              </w:rPr>
              <w:t>specific</w:t>
            </w:r>
            <w:r w:rsidRPr="00F07D5C">
              <w:rPr>
                <w:rFonts w:asciiTheme="minorHAnsi" w:hAnsiTheme="minorHAnsi" w:cstheme="minorHAnsi"/>
                <w:spacing w:val="-5"/>
              </w:rPr>
              <w:t xml:space="preserve"> </w:t>
            </w:r>
            <w:r w:rsidRPr="00F07D5C">
              <w:rPr>
                <w:rFonts w:asciiTheme="minorHAnsi" w:hAnsiTheme="minorHAnsi" w:cstheme="minorHAnsi"/>
              </w:rPr>
              <w:t>Confidentiality,</w:t>
            </w:r>
            <w:r w:rsidRPr="00F07D5C">
              <w:rPr>
                <w:rFonts w:asciiTheme="minorHAnsi" w:hAnsiTheme="minorHAnsi" w:cstheme="minorHAnsi"/>
                <w:spacing w:val="-5"/>
              </w:rPr>
              <w:t xml:space="preserve"> </w:t>
            </w:r>
            <w:r w:rsidRPr="00F07D5C">
              <w:rPr>
                <w:rFonts w:asciiTheme="minorHAnsi" w:hAnsiTheme="minorHAnsi" w:cstheme="minorHAnsi"/>
              </w:rPr>
              <w:t>Integrity</w:t>
            </w:r>
            <w:r w:rsidRPr="00F07D5C">
              <w:rPr>
                <w:rFonts w:asciiTheme="minorHAnsi" w:hAnsiTheme="minorHAnsi" w:cstheme="minorHAnsi"/>
                <w:spacing w:val="-3"/>
              </w:rPr>
              <w:t xml:space="preserve"> </w:t>
            </w:r>
            <w:r w:rsidRPr="00F07D5C">
              <w:rPr>
                <w:rFonts w:asciiTheme="minorHAnsi" w:hAnsiTheme="minorHAnsi" w:cstheme="minorHAnsi"/>
              </w:rPr>
              <w:t>and</w:t>
            </w:r>
            <w:r w:rsidRPr="00F07D5C">
              <w:rPr>
                <w:rFonts w:asciiTheme="minorHAnsi" w:hAnsiTheme="minorHAnsi" w:cstheme="minorHAnsi"/>
                <w:spacing w:val="-7"/>
              </w:rPr>
              <w:t xml:space="preserve"> </w:t>
            </w:r>
            <w:r w:rsidRPr="00F07D5C">
              <w:rPr>
                <w:rFonts w:asciiTheme="minorHAnsi" w:hAnsiTheme="minorHAnsi" w:cstheme="minorHAnsi"/>
              </w:rPr>
              <w:t>Availability</w:t>
            </w:r>
            <w:r w:rsidRPr="00F07D5C">
              <w:rPr>
                <w:rFonts w:asciiTheme="minorHAnsi" w:hAnsiTheme="minorHAnsi" w:cstheme="minorHAnsi"/>
                <w:spacing w:val="-47"/>
              </w:rPr>
              <w:t xml:space="preserve"> </w:t>
            </w:r>
            <w:r w:rsidRPr="00F07D5C">
              <w:rPr>
                <w:rFonts w:asciiTheme="minorHAnsi" w:hAnsiTheme="minorHAnsi" w:cstheme="minorHAnsi"/>
              </w:rPr>
              <w:t>security</w:t>
            </w:r>
            <w:r w:rsidRPr="00F07D5C">
              <w:rPr>
                <w:rFonts w:asciiTheme="minorHAnsi" w:hAnsiTheme="minorHAnsi" w:cstheme="minorHAnsi"/>
                <w:spacing w:val="-3"/>
              </w:rPr>
              <w:t xml:space="preserve"> </w:t>
            </w:r>
            <w:r w:rsidRPr="00F07D5C">
              <w:rPr>
                <w:rFonts w:asciiTheme="minorHAnsi" w:hAnsiTheme="minorHAnsi" w:cstheme="minorHAnsi"/>
              </w:rPr>
              <w:t>services required</w:t>
            </w:r>
            <w:r w:rsidRPr="00F07D5C">
              <w:rPr>
                <w:rFonts w:asciiTheme="minorHAnsi" w:hAnsiTheme="minorHAnsi" w:cstheme="minorHAnsi"/>
                <w:spacing w:val="-1"/>
              </w:rPr>
              <w:t xml:space="preserve"> </w:t>
            </w:r>
            <w:r w:rsidRPr="00F07D5C">
              <w:rPr>
                <w:rFonts w:asciiTheme="minorHAnsi" w:hAnsiTheme="minorHAnsi" w:cstheme="minorHAnsi"/>
              </w:rPr>
              <w:t>for the</w:t>
            </w:r>
            <w:r w:rsidRPr="00F07D5C">
              <w:rPr>
                <w:rFonts w:asciiTheme="minorHAnsi" w:hAnsiTheme="minorHAnsi" w:cstheme="minorHAnsi"/>
                <w:spacing w:val="-2"/>
              </w:rPr>
              <w:t xml:space="preserve"> </w:t>
            </w:r>
            <w:r w:rsidRPr="00F07D5C">
              <w:rPr>
                <w:rFonts w:asciiTheme="minorHAnsi" w:hAnsiTheme="minorHAnsi" w:cstheme="minorHAnsi"/>
              </w:rPr>
              <w:t>assets</w:t>
            </w:r>
          </w:p>
        </w:tc>
        <w:tc>
          <w:tcPr>
            <w:tcW w:w="758" w:type="dxa"/>
            <w:tcBorders>
              <w:top w:val="single" w:sz="4" w:space="0" w:color="000000"/>
              <w:left w:val="single" w:sz="4" w:space="0" w:color="000000"/>
              <w:bottom w:val="single" w:sz="4" w:space="0" w:color="000000"/>
              <w:right w:val="single" w:sz="4" w:space="0" w:color="000000"/>
            </w:tcBorders>
            <w:hideMark/>
          </w:tcPr>
          <w:p w14:paraId="0F7FA820" w14:textId="77777777" w:rsidR="00F07D5C" w:rsidRPr="00F07D5C" w:rsidRDefault="00F07D5C">
            <w:pPr>
              <w:pStyle w:val="TableParagraph"/>
              <w:spacing w:before="147"/>
              <w:ind w:left="11"/>
              <w:jc w:val="center"/>
              <w:rPr>
                <w:rFonts w:asciiTheme="minorHAnsi" w:hAnsiTheme="minorHAnsi" w:cstheme="minorHAnsi"/>
                <w:b/>
                <w:sz w:val="20"/>
              </w:rPr>
            </w:pPr>
            <w:r w:rsidRPr="00F07D5C">
              <w:rPr>
                <w:rFonts w:asciiTheme="minorHAnsi" w:hAnsiTheme="minorHAnsi" w:cstheme="minorHAnsi"/>
                <w:b/>
                <w:w w:val="99"/>
                <w:sz w:val="20"/>
              </w:rPr>
              <w:t>4</w:t>
            </w:r>
          </w:p>
        </w:tc>
        <w:tc>
          <w:tcPr>
            <w:tcW w:w="1137" w:type="dxa"/>
            <w:tcBorders>
              <w:top w:val="single" w:sz="4" w:space="0" w:color="000000"/>
              <w:left w:val="single" w:sz="4" w:space="0" w:color="000000"/>
              <w:bottom w:val="single" w:sz="4" w:space="0" w:color="000000"/>
              <w:right w:val="single" w:sz="4" w:space="0" w:color="000000"/>
            </w:tcBorders>
          </w:tcPr>
          <w:p w14:paraId="2F619A22"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4E62E145" w14:textId="77777777" w:rsidR="00F07D5C" w:rsidRPr="00F07D5C" w:rsidRDefault="00F07D5C">
            <w:pPr>
              <w:pStyle w:val="TableParagraph"/>
              <w:rPr>
                <w:rFonts w:asciiTheme="minorHAnsi" w:hAnsiTheme="minorHAnsi" w:cstheme="minorHAnsi"/>
                <w:sz w:val="20"/>
              </w:rPr>
            </w:pPr>
          </w:p>
        </w:tc>
      </w:tr>
      <w:tr w:rsidR="00F07D5C" w:rsidRPr="00F07D5C" w14:paraId="6D770821" w14:textId="77777777" w:rsidTr="00F07D5C">
        <w:trPr>
          <w:trHeight w:val="741"/>
        </w:trPr>
        <w:tc>
          <w:tcPr>
            <w:tcW w:w="907" w:type="dxa"/>
            <w:tcBorders>
              <w:top w:val="single" w:sz="4" w:space="0" w:color="000000"/>
              <w:left w:val="double" w:sz="2" w:space="0" w:color="000000"/>
              <w:bottom w:val="single" w:sz="4" w:space="0" w:color="000000"/>
              <w:right w:val="single" w:sz="4" w:space="0" w:color="000000"/>
            </w:tcBorders>
          </w:tcPr>
          <w:p w14:paraId="4CC6C29C" w14:textId="77777777" w:rsidR="00F07D5C" w:rsidRPr="00F07D5C" w:rsidRDefault="00F07D5C">
            <w:pPr>
              <w:pStyle w:val="TableParagraph"/>
              <w:spacing w:before="7"/>
              <w:rPr>
                <w:rFonts w:asciiTheme="minorHAnsi" w:hAnsiTheme="minorHAnsi" w:cstheme="minorHAnsi"/>
                <w:sz w:val="21"/>
              </w:rPr>
            </w:pPr>
          </w:p>
          <w:p w14:paraId="0024C0A7" w14:textId="77777777" w:rsidR="00F07D5C" w:rsidRPr="00F07D5C" w:rsidRDefault="00F07D5C">
            <w:pPr>
              <w:pStyle w:val="TableParagraph"/>
              <w:ind w:left="97"/>
              <w:rPr>
                <w:rFonts w:asciiTheme="minorHAnsi" w:hAnsiTheme="minorHAnsi" w:cstheme="minorHAnsi"/>
                <w:b/>
                <w:sz w:val="20"/>
              </w:rPr>
            </w:pPr>
            <w:r w:rsidRPr="00F07D5C">
              <w:rPr>
                <w:rFonts w:asciiTheme="minorHAnsi" w:hAnsiTheme="minorHAnsi" w:cstheme="minorHAnsi"/>
                <w:b/>
                <w:w w:val="99"/>
                <w:sz w:val="20"/>
              </w:rPr>
              <w:t>3</w:t>
            </w:r>
          </w:p>
        </w:tc>
        <w:tc>
          <w:tcPr>
            <w:tcW w:w="5730" w:type="dxa"/>
            <w:tcBorders>
              <w:top w:val="single" w:sz="4" w:space="0" w:color="000000"/>
              <w:left w:val="single" w:sz="4" w:space="0" w:color="000000"/>
              <w:bottom w:val="single" w:sz="4" w:space="0" w:color="000000"/>
              <w:right w:val="single" w:sz="4" w:space="0" w:color="000000"/>
            </w:tcBorders>
            <w:hideMark/>
          </w:tcPr>
          <w:p w14:paraId="1CFF8250" w14:textId="77777777" w:rsidR="00F07D5C" w:rsidRPr="00F07D5C" w:rsidRDefault="00F07D5C">
            <w:pPr>
              <w:pStyle w:val="TableParagraph"/>
              <w:spacing w:line="256" w:lineRule="auto"/>
              <w:ind w:left="107"/>
              <w:rPr>
                <w:rFonts w:asciiTheme="minorHAnsi" w:hAnsiTheme="minorHAnsi" w:cstheme="minorHAnsi"/>
              </w:rPr>
            </w:pPr>
            <w:r w:rsidRPr="00F07D5C">
              <w:rPr>
                <w:rFonts w:asciiTheme="minorHAnsi" w:hAnsiTheme="minorHAnsi" w:cstheme="minorHAnsi"/>
              </w:rPr>
              <w:t>Analysis</w:t>
            </w:r>
            <w:r w:rsidRPr="00F07D5C">
              <w:rPr>
                <w:rFonts w:asciiTheme="minorHAnsi" w:hAnsiTheme="minorHAnsi" w:cstheme="minorHAnsi"/>
                <w:spacing w:val="-8"/>
              </w:rPr>
              <w:t xml:space="preserve"> </w:t>
            </w:r>
            <w:r w:rsidRPr="00F07D5C">
              <w:rPr>
                <w:rFonts w:asciiTheme="minorHAnsi" w:hAnsiTheme="minorHAnsi" w:cstheme="minorHAnsi"/>
              </w:rPr>
              <w:t>of</w:t>
            </w:r>
            <w:r w:rsidRPr="00F07D5C">
              <w:rPr>
                <w:rFonts w:asciiTheme="minorHAnsi" w:hAnsiTheme="minorHAnsi" w:cstheme="minorHAnsi"/>
                <w:spacing w:val="-8"/>
              </w:rPr>
              <w:t xml:space="preserve"> </w:t>
            </w:r>
            <w:r w:rsidRPr="00F07D5C">
              <w:rPr>
                <w:rFonts w:asciiTheme="minorHAnsi" w:hAnsiTheme="minorHAnsi" w:cstheme="minorHAnsi"/>
              </w:rPr>
              <w:t>the</w:t>
            </w:r>
            <w:r w:rsidRPr="00F07D5C">
              <w:rPr>
                <w:rFonts w:asciiTheme="minorHAnsi" w:hAnsiTheme="minorHAnsi" w:cstheme="minorHAnsi"/>
                <w:spacing w:val="-7"/>
              </w:rPr>
              <w:t xml:space="preserve"> </w:t>
            </w:r>
            <w:r w:rsidRPr="00F07D5C">
              <w:rPr>
                <w:rFonts w:asciiTheme="minorHAnsi" w:hAnsiTheme="minorHAnsi" w:cstheme="minorHAnsi"/>
              </w:rPr>
              <w:t>threats</w:t>
            </w:r>
            <w:r w:rsidRPr="00F07D5C">
              <w:rPr>
                <w:rFonts w:asciiTheme="minorHAnsi" w:hAnsiTheme="minorHAnsi" w:cstheme="minorHAnsi"/>
                <w:spacing w:val="-8"/>
              </w:rPr>
              <w:t xml:space="preserve"> </w:t>
            </w:r>
            <w:r w:rsidRPr="00F07D5C">
              <w:rPr>
                <w:rFonts w:asciiTheme="minorHAnsi" w:hAnsiTheme="minorHAnsi" w:cstheme="minorHAnsi"/>
              </w:rPr>
              <w:t>to</w:t>
            </w:r>
            <w:r w:rsidRPr="00F07D5C">
              <w:rPr>
                <w:rFonts w:asciiTheme="minorHAnsi" w:hAnsiTheme="minorHAnsi" w:cstheme="minorHAnsi"/>
                <w:spacing w:val="-7"/>
              </w:rPr>
              <w:t xml:space="preserve"> </w:t>
            </w:r>
            <w:r w:rsidRPr="00F07D5C">
              <w:rPr>
                <w:rFonts w:asciiTheme="minorHAnsi" w:hAnsiTheme="minorHAnsi" w:cstheme="minorHAnsi"/>
              </w:rPr>
              <w:t>the</w:t>
            </w:r>
            <w:r w:rsidRPr="00F07D5C">
              <w:rPr>
                <w:rFonts w:asciiTheme="minorHAnsi" w:hAnsiTheme="minorHAnsi" w:cstheme="minorHAnsi"/>
                <w:spacing w:val="-4"/>
              </w:rPr>
              <w:t xml:space="preserve"> </w:t>
            </w:r>
            <w:r w:rsidRPr="00F07D5C">
              <w:rPr>
                <w:rFonts w:asciiTheme="minorHAnsi" w:hAnsiTheme="minorHAnsi" w:cstheme="minorHAnsi"/>
              </w:rPr>
              <w:t>system</w:t>
            </w:r>
            <w:r w:rsidRPr="00F07D5C">
              <w:rPr>
                <w:rFonts w:asciiTheme="minorHAnsi" w:hAnsiTheme="minorHAnsi" w:cstheme="minorHAnsi"/>
                <w:spacing w:val="-6"/>
              </w:rPr>
              <w:t xml:space="preserve"> </w:t>
            </w:r>
            <w:r w:rsidRPr="00F07D5C">
              <w:rPr>
                <w:rFonts w:asciiTheme="minorHAnsi" w:hAnsiTheme="minorHAnsi" w:cstheme="minorHAnsi"/>
              </w:rPr>
              <w:t>based</w:t>
            </w:r>
            <w:r w:rsidRPr="00F07D5C">
              <w:rPr>
                <w:rFonts w:asciiTheme="minorHAnsi" w:hAnsiTheme="minorHAnsi" w:cstheme="minorHAnsi"/>
                <w:spacing w:val="-8"/>
              </w:rPr>
              <w:t xml:space="preserve"> </w:t>
            </w:r>
            <w:r w:rsidRPr="00F07D5C">
              <w:rPr>
                <w:rFonts w:asciiTheme="minorHAnsi" w:hAnsiTheme="minorHAnsi" w:cstheme="minorHAnsi"/>
              </w:rPr>
              <w:t>on</w:t>
            </w:r>
            <w:r w:rsidRPr="00F07D5C">
              <w:rPr>
                <w:rFonts w:asciiTheme="minorHAnsi" w:hAnsiTheme="minorHAnsi" w:cstheme="minorHAnsi"/>
                <w:spacing w:val="-9"/>
              </w:rPr>
              <w:t xml:space="preserve"> </w:t>
            </w:r>
            <w:r w:rsidRPr="00F07D5C">
              <w:rPr>
                <w:rFonts w:asciiTheme="minorHAnsi" w:hAnsiTheme="minorHAnsi" w:cstheme="minorHAnsi"/>
              </w:rPr>
              <w:t>the</w:t>
            </w:r>
            <w:r w:rsidRPr="00F07D5C">
              <w:rPr>
                <w:rFonts w:asciiTheme="minorHAnsi" w:hAnsiTheme="minorHAnsi" w:cstheme="minorHAnsi"/>
                <w:spacing w:val="-8"/>
              </w:rPr>
              <w:t xml:space="preserve"> </w:t>
            </w:r>
            <w:r w:rsidRPr="00F07D5C">
              <w:rPr>
                <w:rFonts w:asciiTheme="minorHAnsi" w:hAnsiTheme="minorHAnsi" w:cstheme="minorHAnsi"/>
              </w:rPr>
              <w:t>determined</w:t>
            </w:r>
            <w:r w:rsidRPr="00F07D5C">
              <w:rPr>
                <w:rFonts w:asciiTheme="minorHAnsi" w:hAnsiTheme="minorHAnsi" w:cstheme="minorHAnsi"/>
                <w:spacing w:val="-46"/>
              </w:rPr>
              <w:t xml:space="preserve"> </w:t>
            </w:r>
            <w:r w:rsidRPr="00F07D5C">
              <w:rPr>
                <w:rFonts w:asciiTheme="minorHAnsi" w:hAnsiTheme="minorHAnsi" w:cstheme="minorHAnsi"/>
              </w:rPr>
              <w:t>security</w:t>
            </w:r>
            <w:r w:rsidRPr="00F07D5C">
              <w:rPr>
                <w:rFonts w:asciiTheme="minorHAnsi" w:hAnsiTheme="minorHAnsi" w:cstheme="minorHAnsi"/>
                <w:spacing w:val="-3"/>
              </w:rPr>
              <w:t xml:space="preserve"> </w:t>
            </w:r>
            <w:r w:rsidRPr="00F07D5C">
              <w:rPr>
                <w:rFonts w:asciiTheme="minorHAnsi" w:hAnsiTheme="minorHAnsi" w:cstheme="minorHAnsi"/>
              </w:rPr>
              <w:t>requirements</w:t>
            </w:r>
          </w:p>
        </w:tc>
        <w:tc>
          <w:tcPr>
            <w:tcW w:w="758" w:type="dxa"/>
            <w:tcBorders>
              <w:top w:val="single" w:sz="4" w:space="0" w:color="000000"/>
              <w:left w:val="single" w:sz="4" w:space="0" w:color="000000"/>
              <w:bottom w:val="single" w:sz="4" w:space="0" w:color="000000"/>
              <w:right w:val="single" w:sz="4" w:space="0" w:color="000000"/>
            </w:tcBorders>
            <w:hideMark/>
          </w:tcPr>
          <w:p w14:paraId="11370105" w14:textId="77777777" w:rsidR="00F07D5C" w:rsidRPr="00F07D5C" w:rsidRDefault="00F07D5C">
            <w:pPr>
              <w:pStyle w:val="TableParagraph"/>
              <w:spacing w:before="150"/>
              <w:ind w:left="11"/>
              <w:jc w:val="center"/>
              <w:rPr>
                <w:rFonts w:asciiTheme="minorHAnsi" w:hAnsiTheme="minorHAnsi" w:cstheme="minorHAnsi"/>
                <w:b/>
                <w:sz w:val="20"/>
              </w:rPr>
            </w:pPr>
            <w:r w:rsidRPr="00F07D5C">
              <w:rPr>
                <w:rFonts w:asciiTheme="minorHAnsi" w:hAnsiTheme="minorHAnsi" w:cstheme="minorHAnsi"/>
                <w:b/>
                <w:w w:val="99"/>
                <w:sz w:val="20"/>
              </w:rPr>
              <w:t>4</w:t>
            </w:r>
          </w:p>
        </w:tc>
        <w:tc>
          <w:tcPr>
            <w:tcW w:w="1137" w:type="dxa"/>
            <w:tcBorders>
              <w:top w:val="single" w:sz="4" w:space="0" w:color="000000"/>
              <w:left w:val="single" w:sz="4" w:space="0" w:color="000000"/>
              <w:bottom w:val="single" w:sz="4" w:space="0" w:color="000000"/>
              <w:right w:val="single" w:sz="4" w:space="0" w:color="000000"/>
            </w:tcBorders>
          </w:tcPr>
          <w:p w14:paraId="062EE966"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50BC9398" w14:textId="77777777" w:rsidR="00F07D5C" w:rsidRPr="00F07D5C" w:rsidRDefault="00F07D5C">
            <w:pPr>
              <w:pStyle w:val="TableParagraph"/>
              <w:rPr>
                <w:rFonts w:asciiTheme="minorHAnsi" w:hAnsiTheme="minorHAnsi" w:cstheme="minorHAnsi"/>
                <w:sz w:val="20"/>
              </w:rPr>
            </w:pPr>
          </w:p>
        </w:tc>
      </w:tr>
      <w:tr w:rsidR="00F07D5C" w:rsidRPr="00F07D5C" w14:paraId="665C23CF" w14:textId="77777777" w:rsidTr="00F07D5C">
        <w:trPr>
          <w:trHeight w:val="1029"/>
        </w:trPr>
        <w:tc>
          <w:tcPr>
            <w:tcW w:w="907" w:type="dxa"/>
            <w:tcBorders>
              <w:top w:val="single" w:sz="4" w:space="0" w:color="000000"/>
              <w:left w:val="double" w:sz="2" w:space="0" w:color="000000"/>
              <w:bottom w:val="single" w:sz="4" w:space="0" w:color="000000"/>
              <w:right w:val="single" w:sz="4" w:space="0" w:color="000000"/>
            </w:tcBorders>
          </w:tcPr>
          <w:p w14:paraId="0A7FD8FF" w14:textId="77777777" w:rsidR="00F07D5C" w:rsidRPr="00F07D5C" w:rsidRDefault="00F07D5C">
            <w:pPr>
              <w:pStyle w:val="TableParagraph"/>
              <w:rPr>
                <w:rFonts w:asciiTheme="minorHAnsi" w:hAnsiTheme="minorHAnsi" w:cstheme="minorHAnsi"/>
                <w:sz w:val="20"/>
              </w:rPr>
            </w:pPr>
          </w:p>
          <w:p w14:paraId="65B45D9D" w14:textId="77777777" w:rsidR="00F07D5C" w:rsidRPr="00F07D5C" w:rsidRDefault="00F07D5C">
            <w:pPr>
              <w:pStyle w:val="TableParagraph"/>
              <w:spacing w:before="160"/>
              <w:ind w:left="97"/>
              <w:rPr>
                <w:rFonts w:asciiTheme="minorHAnsi" w:hAnsiTheme="minorHAnsi" w:cstheme="minorHAnsi"/>
                <w:b/>
                <w:sz w:val="20"/>
              </w:rPr>
            </w:pPr>
            <w:r w:rsidRPr="00F07D5C">
              <w:rPr>
                <w:rFonts w:asciiTheme="minorHAnsi" w:hAnsiTheme="minorHAnsi" w:cstheme="minorHAnsi"/>
                <w:b/>
                <w:w w:val="99"/>
                <w:sz w:val="20"/>
              </w:rPr>
              <w:t>4</w:t>
            </w:r>
          </w:p>
        </w:tc>
        <w:tc>
          <w:tcPr>
            <w:tcW w:w="5730" w:type="dxa"/>
            <w:tcBorders>
              <w:top w:val="single" w:sz="4" w:space="0" w:color="000000"/>
              <w:left w:val="single" w:sz="4" w:space="0" w:color="000000"/>
              <w:bottom w:val="single" w:sz="4" w:space="0" w:color="000000"/>
              <w:right w:val="single" w:sz="4" w:space="0" w:color="000000"/>
            </w:tcBorders>
            <w:hideMark/>
          </w:tcPr>
          <w:p w14:paraId="53784BF7" w14:textId="77777777" w:rsidR="00F07D5C" w:rsidRPr="00F07D5C" w:rsidRDefault="00F07D5C">
            <w:pPr>
              <w:pStyle w:val="TableParagraph"/>
              <w:spacing w:line="256" w:lineRule="auto"/>
              <w:ind w:left="107" w:right="93"/>
              <w:jc w:val="both"/>
              <w:rPr>
                <w:rFonts w:asciiTheme="minorHAnsi" w:hAnsiTheme="minorHAnsi" w:cstheme="minorHAnsi"/>
              </w:rPr>
            </w:pPr>
            <w:r w:rsidRPr="00F07D5C">
              <w:rPr>
                <w:rFonts w:asciiTheme="minorHAnsi" w:hAnsiTheme="minorHAnsi" w:cstheme="minorHAnsi"/>
              </w:rPr>
              <w:t>Recommending</w:t>
            </w:r>
            <w:r w:rsidRPr="00F07D5C">
              <w:rPr>
                <w:rFonts w:asciiTheme="minorHAnsi" w:hAnsiTheme="minorHAnsi" w:cstheme="minorHAnsi"/>
                <w:spacing w:val="1"/>
              </w:rPr>
              <w:t xml:space="preserve"> </w:t>
            </w:r>
            <w:r w:rsidRPr="00F07D5C">
              <w:rPr>
                <w:rFonts w:asciiTheme="minorHAnsi" w:hAnsiTheme="minorHAnsi" w:cstheme="minorHAnsi"/>
              </w:rPr>
              <w:t>specific</w:t>
            </w:r>
            <w:r w:rsidRPr="00F07D5C">
              <w:rPr>
                <w:rFonts w:asciiTheme="minorHAnsi" w:hAnsiTheme="minorHAnsi" w:cstheme="minorHAnsi"/>
                <w:spacing w:val="1"/>
              </w:rPr>
              <w:t xml:space="preserve"> </w:t>
            </w:r>
            <w:r w:rsidRPr="00F07D5C">
              <w:rPr>
                <w:rFonts w:asciiTheme="minorHAnsi" w:hAnsiTheme="minorHAnsi" w:cstheme="minorHAnsi"/>
              </w:rPr>
              <w:t>security</w:t>
            </w:r>
            <w:r w:rsidRPr="00F07D5C">
              <w:rPr>
                <w:rFonts w:asciiTheme="minorHAnsi" w:hAnsiTheme="minorHAnsi" w:cstheme="minorHAnsi"/>
                <w:spacing w:val="1"/>
              </w:rPr>
              <w:t xml:space="preserve"> </w:t>
            </w:r>
            <w:r w:rsidRPr="00F07D5C">
              <w:rPr>
                <w:rFonts w:asciiTheme="minorHAnsi" w:hAnsiTheme="minorHAnsi" w:cstheme="minorHAnsi"/>
              </w:rPr>
              <w:t>policies</w:t>
            </w:r>
            <w:r w:rsidRPr="00F07D5C">
              <w:rPr>
                <w:rFonts w:asciiTheme="minorHAnsi" w:hAnsiTheme="minorHAnsi" w:cstheme="minorHAnsi"/>
                <w:spacing w:val="1"/>
              </w:rPr>
              <w:t xml:space="preserve"> </w:t>
            </w:r>
            <w:r w:rsidRPr="00F07D5C">
              <w:rPr>
                <w:rFonts w:asciiTheme="minorHAnsi" w:hAnsiTheme="minorHAnsi" w:cstheme="minorHAnsi"/>
              </w:rPr>
              <w:t>to</w:t>
            </w:r>
            <w:r w:rsidRPr="00F07D5C">
              <w:rPr>
                <w:rFonts w:asciiTheme="minorHAnsi" w:hAnsiTheme="minorHAnsi" w:cstheme="minorHAnsi"/>
                <w:spacing w:val="1"/>
              </w:rPr>
              <w:t xml:space="preserve"> </w:t>
            </w:r>
            <w:r w:rsidRPr="00F07D5C">
              <w:rPr>
                <w:rFonts w:asciiTheme="minorHAnsi" w:hAnsiTheme="minorHAnsi" w:cstheme="minorHAnsi"/>
              </w:rPr>
              <w:t>counter</w:t>
            </w:r>
            <w:r w:rsidRPr="00F07D5C">
              <w:rPr>
                <w:rFonts w:asciiTheme="minorHAnsi" w:hAnsiTheme="minorHAnsi" w:cstheme="minorHAnsi"/>
                <w:spacing w:val="1"/>
              </w:rPr>
              <w:t xml:space="preserve"> </w:t>
            </w:r>
            <w:r w:rsidRPr="00F07D5C">
              <w:rPr>
                <w:rFonts w:asciiTheme="minorHAnsi" w:hAnsiTheme="minorHAnsi" w:cstheme="minorHAnsi"/>
              </w:rPr>
              <w:t>the</w:t>
            </w:r>
            <w:r w:rsidRPr="00F07D5C">
              <w:rPr>
                <w:rFonts w:asciiTheme="minorHAnsi" w:hAnsiTheme="minorHAnsi" w:cstheme="minorHAnsi"/>
                <w:spacing w:val="1"/>
              </w:rPr>
              <w:t xml:space="preserve"> </w:t>
            </w:r>
            <w:r w:rsidRPr="00F07D5C">
              <w:rPr>
                <w:rFonts w:asciiTheme="minorHAnsi" w:hAnsiTheme="minorHAnsi" w:cstheme="minorHAnsi"/>
              </w:rPr>
              <w:t>threats and attempt a synthesis of them into an overarching</w:t>
            </w:r>
            <w:r w:rsidRPr="00F07D5C">
              <w:rPr>
                <w:rFonts w:asciiTheme="minorHAnsi" w:hAnsiTheme="minorHAnsi" w:cstheme="minorHAnsi"/>
                <w:spacing w:val="1"/>
              </w:rPr>
              <w:t xml:space="preserve"> </w:t>
            </w:r>
            <w:r w:rsidRPr="00F07D5C">
              <w:rPr>
                <w:rFonts w:asciiTheme="minorHAnsi" w:hAnsiTheme="minorHAnsi" w:cstheme="minorHAnsi"/>
              </w:rPr>
              <w:t>policy</w:t>
            </w:r>
          </w:p>
        </w:tc>
        <w:tc>
          <w:tcPr>
            <w:tcW w:w="758" w:type="dxa"/>
            <w:tcBorders>
              <w:top w:val="single" w:sz="4" w:space="0" w:color="000000"/>
              <w:left w:val="single" w:sz="4" w:space="0" w:color="000000"/>
              <w:bottom w:val="single" w:sz="4" w:space="0" w:color="000000"/>
              <w:right w:val="single" w:sz="4" w:space="0" w:color="000000"/>
            </w:tcBorders>
          </w:tcPr>
          <w:p w14:paraId="49072D34" w14:textId="77777777" w:rsidR="00F07D5C" w:rsidRPr="00F07D5C" w:rsidRDefault="00F07D5C">
            <w:pPr>
              <w:pStyle w:val="TableParagraph"/>
              <w:spacing w:before="4"/>
              <w:rPr>
                <w:rFonts w:asciiTheme="minorHAnsi" w:hAnsiTheme="minorHAnsi" w:cstheme="minorHAnsi"/>
                <w:sz w:val="25"/>
              </w:rPr>
            </w:pPr>
          </w:p>
          <w:p w14:paraId="335E0200" w14:textId="77777777" w:rsidR="00F07D5C" w:rsidRPr="00F07D5C" w:rsidRDefault="00F07D5C">
            <w:pPr>
              <w:pStyle w:val="TableParagraph"/>
              <w:ind w:left="11"/>
              <w:jc w:val="center"/>
              <w:rPr>
                <w:rFonts w:asciiTheme="minorHAnsi" w:hAnsiTheme="minorHAnsi" w:cstheme="minorHAnsi"/>
                <w:b/>
                <w:sz w:val="20"/>
              </w:rPr>
            </w:pPr>
            <w:r w:rsidRPr="00F07D5C">
              <w:rPr>
                <w:rFonts w:asciiTheme="minorHAnsi" w:hAnsiTheme="minorHAnsi" w:cstheme="minorHAnsi"/>
                <w:b/>
                <w:w w:val="99"/>
                <w:sz w:val="20"/>
              </w:rPr>
              <w:t>4</w:t>
            </w:r>
          </w:p>
        </w:tc>
        <w:tc>
          <w:tcPr>
            <w:tcW w:w="1137" w:type="dxa"/>
            <w:tcBorders>
              <w:top w:val="single" w:sz="4" w:space="0" w:color="000000"/>
              <w:left w:val="single" w:sz="4" w:space="0" w:color="000000"/>
              <w:bottom w:val="single" w:sz="4" w:space="0" w:color="000000"/>
              <w:right w:val="single" w:sz="4" w:space="0" w:color="000000"/>
            </w:tcBorders>
          </w:tcPr>
          <w:p w14:paraId="387F993C"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12266778" w14:textId="77777777" w:rsidR="00F07D5C" w:rsidRPr="00F07D5C" w:rsidRDefault="00F07D5C">
            <w:pPr>
              <w:pStyle w:val="TableParagraph"/>
              <w:rPr>
                <w:rFonts w:asciiTheme="minorHAnsi" w:hAnsiTheme="minorHAnsi" w:cstheme="minorHAnsi"/>
                <w:sz w:val="20"/>
              </w:rPr>
            </w:pPr>
          </w:p>
        </w:tc>
      </w:tr>
      <w:tr w:rsidR="00F07D5C" w:rsidRPr="00F07D5C" w14:paraId="62673D64" w14:textId="77777777" w:rsidTr="00F07D5C">
        <w:trPr>
          <w:trHeight w:val="1029"/>
        </w:trPr>
        <w:tc>
          <w:tcPr>
            <w:tcW w:w="907" w:type="dxa"/>
            <w:tcBorders>
              <w:top w:val="single" w:sz="4" w:space="0" w:color="000000"/>
              <w:left w:val="double" w:sz="2" w:space="0" w:color="000000"/>
              <w:bottom w:val="single" w:sz="4" w:space="0" w:color="000000"/>
              <w:right w:val="single" w:sz="4" w:space="0" w:color="000000"/>
            </w:tcBorders>
          </w:tcPr>
          <w:p w14:paraId="77D6A565" w14:textId="77777777" w:rsidR="00F07D5C" w:rsidRPr="00F07D5C" w:rsidRDefault="00F07D5C">
            <w:pPr>
              <w:pStyle w:val="TableParagraph"/>
              <w:rPr>
                <w:rFonts w:asciiTheme="minorHAnsi" w:hAnsiTheme="minorHAnsi" w:cstheme="minorHAnsi"/>
                <w:sz w:val="20"/>
              </w:rPr>
            </w:pPr>
          </w:p>
          <w:p w14:paraId="009414CC" w14:textId="77777777" w:rsidR="00F07D5C" w:rsidRPr="00F07D5C" w:rsidRDefault="00F07D5C">
            <w:pPr>
              <w:pStyle w:val="TableParagraph"/>
              <w:spacing w:before="160"/>
              <w:ind w:left="97"/>
              <w:rPr>
                <w:rFonts w:asciiTheme="minorHAnsi" w:hAnsiTheme="minorHAnsi" w:cstheme="minorHAnsi"/>
                <w:b/>
                <w:sz w:val="20"/>
              </w:rPr>
            </w:pPr>
            <w:r w:rsidRPr="00F07D5C">
              <w:rPr>
                <w:rFonts w:asciiTheme="minorHAnsi" w:hAnsiTheme="minorHAnsi" w:cstheme="minorHAnsi"/>
                <w:b/>
                <w:w w:val="99"/>
                <w:sz w:val="20"/>
              </w:rPr>
              <w:t>5</w:t>
            </w:r>
          </w:p>
        </w:tc>
        <w:tc>
          <w:tcPr>
            <w:tcW w:w="5730" w:type="dxa"/>
            <w:tcBorders>
              <w:top w:val="single" w:sz="4" w:space="0" w:color="000000"/>
              <w:left w:val="single" w:sz="4" w:space="0" w:color="000000"/>
              <w:bottom w:val="single" w:sz="4" w:space="0" w:color="000000"/>
              <w:right w:val="single" w:sz="4" w:space="0" w:color="000000"/>
            </w:tcBorders>
            <w:hideMark/>
          </w:tcPr>
          <w:p w14:paraId="4BEE8863" w14:textId="77777777" w:rsidR="00F07D5C" w:rsidRPr="00F07D5C" w:rsidRDefault="00F07D5C">
            <w:pPr>
              <w:pStyle w:val="TableParagraph"/>
              <w:spacing w:line="256" w:lineRule="auto"/>
              <w:ind w:left="107" w:right="95"/>
              <w:jc w:val="both"/>
              <w:rPr>
                <w:rFonts w:asciiTheme="minorHAnsi" w:hAnsiTheme="minorHAnsi" w:cstheme="minorHAnsi"/>
              </w:rPr>
            </w:pPr>
            <w:r w:rsidRPr="00F07D5C">
              <w:rPr>
                <w:rFonts w:asciiTheme="minorHAnsi" w:hAnsiTheme="minorHAnsi" w:cstheme="minorHAnsi"/>
              </w:rPr>
              <w:t>Identify</w:t>
            </w:r>
            <w:r w:rsidRPr="00F07D5C">
              <w:rPr>
                <w:rFonts w:asciiTheme="minorHAnsi" w:hAnsiTheme="minorHAnsi" w:cstheme="minorHAnsi"/>
                <w:spacing w:val="1"/>
              </w:rPr>
              <w:t xml:space="preserve"> </w:t>
            </w:r>
            <w:r w:rsidRPr="00F07D5C">
              <w:rPr>
                <w:rFonts w:asciiTheme="minorHAnsi" w:hAnsiTheme="minorHAnsi" w:cstheme="minorHAnsi"/>
              </w:rPr>
              <w:t>specific</w:t>
            </w:r>
            <w:r w:rsidRPr="00F07D5C">
              <w:rPr>
                <w:rFonts w:asciiTheme="minorHAnsi" w:hAnsiTheme="minorHAnsi" w:cstheme="minorHAnsi"/>
                <w:spacing w:val="1"/>
              </w:rPr>
              <w:t xml:space="preserve"> </w:t>
            </w:r>
            <w:r w:rsidRPr="00F07D5C">
              <w:rPr>
                <w:rFonts w:asciiTheme="minorHAnsi" w:hAnsiTheme="minorHAnsi" w:cstheme="minorHAnsi"/>
              </w:rPr>
              <w:t>security</w:t>
            </w:r>
            <w:r w:rsidRPr="00F07D5C">
              <w:rPr>
                <w:rFonts w:asciiTheme="minorHAnsi" w:hAnsiTheme="minorHAnsi" w:cstheme="minorHAnsi"/>
                <w:spacing w:val="1"/>
              </w:rPr>
              <w:t xml:space="preserve"> </w:t>
            </w:r>
            <w:r w:rsidRPr="00F07D5C">
              <w:rPr>
                <w:rFonts w:asciiTheme="minorHAnsi" w:hAnsiTheme="minorHAnsi" w:cstheme="minorHAnsi"/>
              </w:rPr>
              <w:t>mechanisms</w:t>
            </w:r>
            <w:r w:rsidRPr="00F07D5C">
              <w:rPr>
                <w:rFonts w:asciiTheme="minorHAnsi" w:hAnsiTheme="minorHAnsi" w:cstheme="minorHAnsi"/>
                <w:spacing w:val="1"/>
              </w:rPr>
              <w:t xml:space="preserve"> </w:t>
            </w:r>
            <w:r w:rsidRPr="00F07D5C">
              <w:rPr>
                <w:rFonts w:asciiTheme="minorHAnsi" w:hAnsiTheme="minorHAnsi" w:cstheme="minorHAnsi"/>
              </w:rPr>
              <w:t>to</w:t>
            </w:r>
            <w:r w:rsidRPr="00F07D5C">
              <w:rPr>
                <w:rFonts w:asciiTheme="minorHAnsi" w:hAnsiTheme="minorHAnsi" w:cstheme="minorHAnsi"/>
                <w:spacing w:val="1"/>
              </w:rPr>
              <w:t xml:space="preserve"> </w:t>
            </w:r>
            <w:r w:rsidRPr="00F07D5C">
              <w:rPr>
                <w:rFonts w:asciiTheme="minorHAnsi" w:hAnsiTheme="minorHAnsi" w:cstheme="minorHAnsi"/>
              </w:rPr>
              <w:t>implement</w:t>
            </w:r>
            <w:r w:rsidRPr="00F07D5C">
              <w:rPr>
                <w:rFonts w:asciiTheme="minorHAnsi" w:hAnsiTheme="minorHAnsi" w:cstheme="minorHAnsi"/>
                <w:spacing w:val="1"/>
              </w:rPr>
              <w:t xml:space="preserve"> </w:t>
            </w:r>
            <w:r w:rsidRPr="00F07D5C">
              <w:rPr>
                <w:rFonts w:asciiTheme="minorHAnsi" w:hAnsiTheme="minorHAnsi" w:cstheme="minorHAnsi"/>
              </w:rPr>
              <w:t>the</w:t>
            </w:r>
            <w:r w:rsidRPr="00F07D5C">
              <w:rPr>
                <w:rFonts w:asciiTheme="minorHAnsi" w:hAnsiTheme="minorHAnsi" w:cstheme="minorHAnsi"/>
                <w:spacing w:val="1"/>
              </w:rPr>
              <w:t xml:space="preserve"> </w:t>
            </w:r>
            <w:r w:rsidRPr="00F07D5C">
              <w:rPr>
                <w:rFonts w:asciiTheme="minorHAnsi" w:hAnsiTheme="minorHAnsi" w:cstheme="minorHAnsi"/>
              </w:rPr>
              <w:t>recommended policy/policies with the goal of prevention of</w:t>
            </w:r>
            <w:r w:rsidRPr="00F07D5C">
              <w:rPr>
                <w:rFonts w:asciiTheme="minorHAnsi" w:hAnsiTheme="minorHAnsi" w:cstheme="minorHAnsi"/>
                <w:spacing w:val="1"/>
              </w:rPr>
              <w:t xml:space="preserve"> </w:t>
            </w:r>
            <w:r w:rsidRPr="00F07D5C">
              <w:rPr>
                <w:rFonts w:asciiTheme="minorHAnsi" w:hAnsiTheme="minorHAnsi" w:cstheme="minorHAnsi"/>
              </w:rPr>
              <w:t>attacks</w:t>
            </w:r>
          </w:p>
        </w:tc>
        <w:tc>
          <w:tcPr>
            <w:tcW w:w="758" w:type="dxa"/>
            <w:tcBorders>
              <w:top w:val="single" w:sz="4" w:space="0" w:color="000000"/>
              <w:left w:val="single" w:sz="4" w:space="0" w:color="000000"/>
              <w:bottom w:val="single" w:sz="4" w:space="0" w:color="000000"/>
              <w:right w:val="single" w:sz="4" w:space="0" w:color="000000"/>
            </w:tcBorders>
          </w:tcPr>
          <w:p w14:paraId="18F3133D" w14:textId="77777777" w:rsidR="00F07D5C" w:rsidRPr="00F07D5C" w:rsidRDefault="00F07D5C">
            <w:pPr>
              <w:pStyle w:val="TableParagraph"/>
              <w:spacing w:before="6"/>
              <w:rPr>
                <w:rFonts w:asciiTheme="minorHAnsi" w:hAnsiTheme="minorHAnsi" w:cstheme="minorHAnsi"/>
                <w:sz w:val="25"/>
              </w:rPr>
            </w:pPr>
          </w:p>
          <w:p w14:paraId="4035BEDC" w14:textId="77777777" w:rsidR="00F07D5C" w:rsidRPr="00F07D5C" w:rsidRDefault="00F07D5C">
            <w:pPr>
              <w:pStyle w:val="TableParagraph"/>
              <w:ind w:left="11"/>
              <w:jc w:val="center"/>
              <w:rPr>
                <w:rFonts w:asciiTheme="minorHAnsi" w:hAnsiTheme="minorHAnsi" w:cstheme="minorHAnsi"/>
                <w:b/>
                <w:sz w:val="20"/>
              </w:rPr>
            </w:pPr>
            <w:r w:rsidRPr="00F07D5C">
              <w:rPr>
                <w:rFonts w:asciiTheme="minorHAnsi" w:hAnsiTheme="minorHAnsi" w:cstheme="minorHAnsi"/>
                <w:b/>
                <w:w w:val="99"/>
                <w:sz w:val="20"/>
              </w:rPr>
              <w:t>4</w:t>
            </w:r>
          </w:p>
        </w:tc>
        <w:tc>
          <w:tcPr>
            <w:tcW w:w="1137" w:type="dxa"/>
            <w:tcBorders>
              <w:top w:val="single" w:sz="4" w:space="0" w:color="000000"/>
              <w:left w:val="single" w:sz="4" w:space="0" w:color="000000"/>
              <w:bottom w:val="single" w:sz="4" w:space="0" w:color="000000"/>
              <w:right w:val="single" w:sz="4" w:space="0" w:color="000000"/>
            </w:tcBorders>
          </w:tcPr>
          <w:p w14:paraId="68E7E47F"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2335CF87" w14:textId="77777777" w:rsidR="00F07D5C" w:rsidRPr="00F07D5C" w:rsidRDefault="00F07D5C">
            <w:pPr>
              <w:pStyle w:val="TableParagraph"/>
              <w:rPr>
                <w:rFonts w:asciiTheme="minorHAnsi" w:hAnsiTheme="minorHAnsi" w:cstheme="minorHAnsi"/>
                <w:sz w:val="20"/>
              </w:rPr>
            </w:pPr>
          </w:p>
        </w:tc>
      </w:tr>
      <w:tr w:rsidR="00F07D5C" w:rsidRPr="00F07D5C" w14:paraId="504BC0AE" w14:textId="77777777" w:rsidTr="00F07D5C">
        <w:trPr>
          <w:trHeight w:val="738"/>
        </w:trPr>
        <w:tc>
          <w:tcPr>
            <w:tcW w:w="907" w:type="dxa"/>
            <w:tcBorders>
              <w:top w:val="single" w:sz="4" w:space="0" w:color="000000"/>
              <w:left w:val="double" w:sz="2" w:space="0" w:color="000000"/>
              <w:bottom w:val="single" w:sz="4" w:space="0" w:color="000000"/>
              <w:right w:val="single" w:sz="4" w:space="0" w:color="000000"/>
            </w:tcBorders>
          </w:tcPr>
          <w:p w14:paraId="2DAB0CE1" w14:textId="77777777" w:rsidR="00F07D5C" w:rsidRPr="00F07D5C" w:rsidRDefault="00F07D5C">
            <w:pPr>
              <w:pStyle w:val="TableParagraph"/>
              <w:spacing w:before="4"/>
              <w:rPr>
                <w:rFonts w:asciiTheme="minorHAnsi" w:hAnsiTheme="minorHAnsi" w:cstheme="minorHAnsi"/>
                <w:sz w:val="21"/>
              </w:rPr>
            </w:pPr>
          </w:p>
          <w:p w14:paraId="1619EEA1" w14:textId="77777777" w:rsidR="00F07D5C" w:rsidRPr="00F07D5C" w:rsidRDefault="00F07D5C">
            <w:pPr>
              <w:pStyle w:val="TableParagraph"/>
              <w:ind w:left="97"/>
              <w:rPr>
                <w:rFonts w:asciiTheme="minorHAnsi" w:hAnsiTheme="minorHAnsi" w:cstheme="minorHAnsi"/>
                <w:b/>
                <w:sz w:val="20"/>
              </w:rPr>
            </w:pPr>
            <w:r w:rsidRPr="00F07D5C">
              <w:rPr>
                <w:rFonts w:asciiTheme="minorHAnsi" w:hAnsiTheme="minorHAnsi" w:cstheme="minorHAnsi"/>
                <w:b/>
                <w:w w:val="99"/>
                <w:sz w:val="20"/>
              </w:rPr>
              <w:t>6</w:t>
            </w:r>
          </w:p>
        </w:tc>
        <w:tc>
          <w:tcPr>
            <w:tcW w:w="5730" w:type="dxa"/>
            <w:tcBorders>
              <w:top w:val="single" w:sz="4" w:space="0" w:color="000000"/>
              <w:left w:val="single" w:sz="4" w:space="0" w:color="000000"/>
              <w:bottom w:val="single" w:sz="4" w:space="0" w:color="000000"/>
              <w:right w:val="single" w:sz="4" w:space="0" w:color="000000"/>
            </w:tcBorders>
            <w:hideMark/>
          </w:tcPr>
          <w:p w14:paraId="7BE456A0" w14:textId="77777777" w:rsidR="00F07D5C" w:rsidRPr="00F07D5C" w:rsidRDefault="00F07D5C">
            <w:pPr>
              <w:pStyle w:val="TableParagraph"/>
              <w:spacing w:line="256" w:lineRule="auto"/>
              <w:ind w:left="107"/>
              <w:rPr>
                <w:rFonts w:asciiTheme="minorHAnsi" w:hAnsiTheme="minorHAnsi" w:cstheme="minorHAnsi"/>
              </w:rPr>
            </w:pPr>
            <w:r w:rsidRPr="00F07D5C">
              <w:rPr>
                <w:rFonts w:asciiTheme="minorHAnsi" w:hAnsiTheme="minorHAnsi" w:cstheme="minorHAnsi"/>
              </w:rPr>
              <w:t>Discussion</w:t>
            </w:r>
            <w:r w:rsidRPr="00F07D5C">
              <w:rPr>
                <w:rFonts w:asciiTheme="minorHAnsi" w:hAnsiTheme="minorHAnsi" w:cstheme="minorHAnsi"/>
                <w:spacing w:val="30"/>
              </w:rPr>
              <w:t xml:space="preserve"> </w:t>
            </w:r>
            <w:r w:rsidRPr="00F07D5C">
              <w:rPr>
                <w:rFonts w:asciiTheme="minorHAnsi" w:hAnsiTheme="minorHAnsi" w:cstheme="minorHAnsi"/>
              </w:rPr>
              <w:t>on</w:t>
            </w:r>
            <w:r w:rsidRPr="00F07D5C">
              <w:rPr>
                <w:rFonts w:asciiTheme="minorHAnsi" w:hAnsiTheme="minorHAnsi" w:cstheme="minorHAnsi"/>
                <w:spacing w:val="29"/>
              </w:rPr>
              <w:t xml:space="preserve"> </w:t>
            </w:r>
            <w:r w:rsidRPr="00F07D5C">
              <w:rPr>
                <w:rFonts w:asciiTheme="minorHAnsi" w:hAnsiTheme="minorHAnsi" w:cstheme="minorHAnsi"/>
              </w:rPr>
              <w:t>the</w:t>
            </w:r>
            <w:r w:rsidRPr="00F07D5C">
              <w:rPr>
                <w:rFonts w:asciiTheme="minorHAnsi" w:hAnsiTheme="minorHAnsi" w:cstheme="minorHAnsi"/>
                <w:spacing w:val="28"/>
              </w:rPr>
              <w:t xml:space="preserve"> </w:t>
            </w:r>
            <w:r w:rsidRPr="00F07D5C">
              <w:rPr>
                <w:rFonts w:asciiTheme="minorHAnsi" w:hAnsiTheme="minorHAnsi" w:cstheme="minorHAnsi"/>
              </w:rPr>
              <w:t>assumptions</w:t>
            </w:r>
            <w:r w:rsidRPr="00F07D5C">
              <w:rPr>
                <w:rFonts w:asciiTheme="minorHAnsi" w:hAnsiTheme="minorHAnsi" w:cstheme="minorHAnsi"/>
                <w:spacing w:val="31"/>
              </w:rPr>
              <w:t xml:space="preserve"> </w:t>
            </w:r>
            <w:r w:rsidRPr="00F07D5C">
              <w:rPr>
                <w:rFonts w:asciiTheme="minorHAnsi" w:hAnsiTheme="minorHAnsi" w:cstheme="minorHAnsi"/>
              </w:rPr>
              <w:t>and</w:t>
            </w:r>
            <w:r w:rsidRPr="00F07D5C">
              <w:rPr>
                <w:rFonts w:asciiTheme="minorHAnsi" w:hAnsiTheme="minorHAnsi" w:cstheme="minorHAnsi"/>
                <w:spacing w:val="30"/>
              </w:rPr>
              <w:t xml:space="preserve"> </w:t>
            </w:r>
            <w:r w:rsidRPr="00F07D5C">
              <w:rPr>
                <w:rFonts w:asciiTheme="minorHAnsi" w:hAnsiTheme="minorHAnsi" w:cstheme="minorHAnsi"/>
              </w:rPr>
              <w:t>role</w:t>
            </w:r>
            <w:r w:rsidRPr="00F07D5C">
              <w:rPr>
                <w:rFonts w:asciiTheme="minorHAnsi" w:hAnsiTheme="minorHAnsi" w:cstheme="minorHAnsi"/>
                <w:spacing w:val="28"/>
              </w:rPr>
              <w:t xml:space="preserve"> </w:t>
            </w:r>
            <w:r w:rsidRPr="00F07D5C">
              <w:rPr>
                <w:rFonts w:asciiTheme="minorHAnsi" w:hAnsiTheme="minorHAnsi" w:cstheme="minorHAnsi"/>
              </w:rPr>
              <w:t>of</w:t>
            </w:r>
            <w:r w:rsidRPr="00F07D5C">
              <w:rPr>
                <w:rFonts w:asciiTheme="minorHAnsi" w:hAnsiTheme="minorHAnsi" w:cstheme="minorHAnsi"/>
                <w:spacing w:val="28"/>
              </w:rPr>
              <w:t xml:space="preserve"> </w:t>
            </w:r>
            <w:r w:rsidRPr="00F07D5C">
              <w:rPr>
                <w:rFonts w:asciiTheme="minorHAnsi" w:hAnsiTheme="minorHAnsi" w:cstheme="minorHAnsi"/>
              </w:rPr>
              <w:t>trust</w:t>
            </w:r>
            <w:r w:rsidRPr="00F07D5C">
              <w:rPr>
                <w:rFonts w:asciiTheme="minorHAnsi" w:hAnsiTheme="minorHAnsi" w:cstheme="minorHAnsi"/>
                <w:spacing w:val="28"/>
              </w:rPr>
              <w:t xml:space="preserve"> </w:t>
            </w:r>
            <w:r w:rsidRPr="00F07D5C">
              <w:rPr>
                <w:rFonts w:asciiTheme="minorHAnsi" w:hAnsiTheme="minorHAnsi" w:cstheme="minorHAnsi"/>
              </w:rPr>
              <w:t>in</w:t>
            </w:r>
            <w:r w:rsidRPr="00F07D5C">
              <w:rPr>
                <w:rFonts w:asciiTheme="minorHAnsi" w:hAnsiTheme="minorHAnsi" w:cstheme="minorHAnsi"/>
                <w:spacing w:val="30"/>
              </w:rPr>
              <w:t xml:space="preserve"> </w:t>
            </w:r>
            <w:r w:rsidRPr="00F07D5C">
              <w:rPr>
                <w:rFonts w:asciiTheme="minorHAnsi" w:hAnsiTheme="minorHAnsi" w:cstheme="minorHAnsi"/>
              </w:rPr>
              <w:t>the</w:t>
            </w:r>
            <w:r w:rsidRPr="00F07D5C">
              <w:rPr>
                <w:rFonts w:asciiTheme="minorHAnsi" w:hAnsiTheme="minorHAnsi" w:cstheme="minorHAnsi"/>
                <w:spacing w:val="-47"/>
              </w:rPr>
              <w:t xml:space="preserve"> </w:t>
            </w:r>
            <w:r w:rsidRPr="00F07D5C">
              <w:rPr>
                <w:rFonts w:asciiTheme="minorHAnsi" w:hAnsiTheme="minorHAnsi" w:cstheme="minorHAnsi"/>
              </w:rPr>
              <w:t>recommendations</w:t>
            </w:r>
          </w:p>
        </w:tc>
        <w:tc>
          <w:tcPr>
            <w:tcW w:w="758" w:type="dxa"/>
            <w:tcBorders>
              <w:top w:val="single" w:sz="4" w:space="0" w:color="000000"/>
              <w:left w:val="single" w:sz="4" w:space="0" w:color="000000"/>
              <w:bottom w:val="single" w:sz="4" w:space="0" w:color="000000"/>
              <w:right w:val="single" w:sz="4" w:space="0" w:color="000000"/>
            </w:tcBorders>
            <w:hideMark/>
          </w:tcPr>
          <w:p w14:paraId="01DC248D" w14:textId="77777777" w:rsidR="00F07D5C" w:rsidRPr="00F07D5C" w:rsidRDefault="00F07D5C">
            <w:pPr>
              <w:pStyle w:val="TableParagraph"/>
              <w:spacing w:before="147"/>
              <w:ind w:left="11"/>
              <w:jc w:val="center"/>
              <w:rPr>
                <w:rFonts w:asciiTheme="minorHAnsi" w:hAnsiTheme="minorHAnsi" w:cstheme="minorHAnsi"/>
                <w:b/>
                <w:sz w:val="20"/>
              </w:rPr>
            </w:pPr>
            <w:r w:rsidRPr="00F07D5C">
              <w:rPr>
                <w:rFonts w:asciiTheme="minorHAnsi" w:hAnsiTheme="minorHAnsi" w:cstheme="minorHAnsi"/>
                <w:b/>
                <w:w w:val="99"/>
                <w:sz w:val="20"/>
              </w:rPr>
              <w:t>3</w:t>
            </w:r>
          </w:p>
        </w:tc>
        <w:tc>
          <w:tcPr>
            <w:tcW w:w="1137" w:type="dxa"/>
            <w:tcBorders>
              <w:top w:val="single" w:sz="4" w:space="0" w:color="000000"/>
              <w:left w:val="single" w:sz="4" w:space="0" w:color="000000"/>
              <w:bottom w:val="single" w:sz="4" w:space="0" w:color="000000"/>
              <w:right w:val="single" w:sz="4" w:space="0" w:color="000000"/>
            </w:tcBorders>
          </w:tcPr>
          <w:p w14:paraId="7572E267"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4" w:space="0" w:color="000000"/>
              <w:right w:val="double" w:sz="2" w:space="0" w:color="000000"/>
            </w:tcBorders>
          </w:tcPr>
          <w:p w14:paraId="53647790" w14:textId="77777777" w:rsidR="00F07D5C" w:rsidRPr="00F07D5C" w:rsidRDefault="00F07D5C">
            <w:pPr>
              <w:pStyle w:val="TableParagraph"/>
              <w:rPr>
                <w:rFonts w:asciiTheme="minorHAnsi" w:hAnsiTheme="minorHAnsi" w:cstheme="minorHAnsi"/>
                <w:sz w:val="20"/>
              </w:rPr>
            </w:pPr>
          </w:p>
        </w:tc>
      </w:tr>
      <w:tr w:rsidR="00F07D5C" w:rsidRPr="00F07D5C" w14:paraId="45E9C156" w14:textId="77777777" w:rsidTr="00F07D5C">
        <w:trPr>
          <w:trHeight w:val="448"/>
        </w:trPr>
        <w:tc>
          <w:tcPr>
            <w:tcW w:w="907" w:type="dxa"/>
            <w:tcBorders>
              <w:top w:val="single" w:sz="4" w:space="0" w:color="000000"/>
              <w:left w:val="double" w:sz="2" w:space="0" w:color="000000"/>
              <w:bottom w:val="single" w:sz="6" w:space="0" w:color="000000"/>
              <w:right w:val="single" w:sz="4" w:space="0" w:color="000000"/>
            </w:tcBorders>
            <w:hideMark/>
          </w:tcPr>
          <w:p w14:paraId="052BA63C" w14:textId="77777777" w:rsidR="00F07D5C" w:rsidRPr="00F07D5C" w:rsidRDefault="00F07D5C">
            <w:pPr>
              <w:pStyle w:val="TableParagraph"/>
              <w:spacing w:before="102"/>
              <w:ind w:left="97"/>
              <w:rPr>
                <w:rFonts w:asciiTheme="minorHAnsi" w:hAnsiTheme="minorHAnsi" w:cstheme="minorHAnsi"/>
                <w:b/>
                <w:sz w:val="20"/>
              </w:rPr>
            </w:pPr>
            <w:r w:rsidRPr="00F07D5C">
              <w:rPr>
                <w:rFonts w:asciiTheme="minorHAnsi" w:hAnsiTheme="minorHAnsi" w:cstheme="minorHAnsi"/>
                <w:b/>
                <w:w w:val="99"/>
                <w:sz w:val="20"/>
              </w:rPr>
              <w:t>7</w:t>
            </w:r>
          </w:p>
        </w:tc>
        <w:tc>
          <w:tcPr>
            <w:tcW w:w="5730" w:type="dxa"/>
            <w:tcBorders>
              <w:top w:val="single" w:sz="4" w:space="0" w:color="000000"/>
              <w:left w:val="single" w:sz="4" w:space="0" w:color="000000"/>
              <w:bottom w:val="single" w:sz="6" w:space="0" w:color="000000"/>
              <w:right w:val="single" w:sz="4" w:space="0" w:color="000000"/>
            </w:tcBorders>
            <w:hideMark/>
          </w:tcPr>
          <w:p w14:paraId="76950929" w14:textId="77777777" w:rsidR="00F07D5C" w:rsidRPr="00F07D5C" w:rsidRDefault="00F07D5C">
            <w:pPr>
              <w:pStyle w:val="TableParagraph"/>
              <w:spacing w:line="265" w:lineRule="exact"/>
              <w:ind w:left="107"/>
              <w:rPr>
                <w:rFonts w:asciiTheme="minorHAnsi" w:hAnsiTheme="minorHAnsi" w:cstheme="minorHAnsi"/>
              </w:rPr>
            </w:pPr>
            <w:r w:rsidRPr="00F07D5C">
              <w:rPr>
                <w:rFonts w:asciiTheme="minorHAnsi" w:hAnsiTheme="minorHAnsi" w:cstheme="minorHAnsi"/>
              </w:rPr>
              <w:t>Discussion</w:t>
            </w:r>
            <w:r w:rsidRPr="00F07D5C">
              <w:rPr>
                <w:rFonts w:asciiTheme="minorHAnsi" w:hAnsiTheme="minorHAnsi" w:cstheme="minorHAnsi"/>
                <w:spacing w:val="-2"/>
              </w:rPr>
              <w:t xml:space="preserve"> </w:t>
            </w:r>
            <w:r w:rsidRPr="00F07D5C">
              <w:rPr>
                <w:rFonts w:asciiTheme="minorHAnsi" w:hAnsiTheme="minorHAnsi" w:cstheme="minorHAnsi"/>
              </w:rPr>
              <w:t>of</w:t>
            </w:r>
            <w:r w:rsidRPr="00F07D5C">
              <w:rPr>
                <w:rFonts w:asciiTheme="minorHAnsi" w:hAnsiTheme="minorHAnsi" w:cstheme="minorHAnsi"/>
                <w:spacing w:val="-2"/>
              </w:rPr>
              <w:t xml:space="preserve"> </w:t>
            </w:r>
            <w:r w:rsidRPr="00F07D5C">
              <w:rPr>
                <w:rFonts w:asciiTheme="minorHAnsi" w:hAnsiTheme="minorHAnsi" w:cstheme="minorHAnsi"/>
              </w:rPr>
              <w:t>the</w:t>
            </w:r>
            <w:r w:rsidRPr="00F07D5C">
              <w:rPr>
                <w:rFonts w:asciiTheme="minorHAnsi" w:hAnsiTheme="minorHAnsi" w:cstheme="minorHAnsi"/>
                <w:spacing w:val="-4"/>
              </w:rPr>
              <w:t xml:space="preserve"> </w:t>
            </w:r>
            <w:r w:rsidRPr="00F07D5C">
              <w:rPr>
                <w:rFonts w:asciiTheme="minorHAnsi" w:hAnsiTheme="minorHAnsi" w:cstheme="minorHAnsi"/>
              </w:rPr>
              <w:t>role</w:t>
            </w:r>
            <w:r w:rsidRPr="00F07D5C">
              <w:rPr>
                <w:rFonts w:asciiTheme="minorHAnsi" w:hAnsiTheme="minorHAnsi" w:cstheme="minorHAnsi"/>
                <w:spacing w:val="-2"/>
              </w:rPr>
              <w:t xml:space="preserve"> </w:t>
            </w:r>
            <w:r w:rsidRPr="00F07D5C">
              <w:rPr>
                <w:rFonts w:asciiTheme="minorHAnsi" w:hAnsiTheme="minorHAnsi" w:cstheme="minorHAnsi"/>
              </w:rPr>
              <w:t>of law and</w:t>
            </w:r>
            <w:r w:rsidRPr="00F07D5C">
              <w:rPr>
                <w:rFonts w:asciiTheme="minorHAnsi" w:hAnsiTheme="minorHAnsi" w:cstheme="minorHAnsi"/>
                <w:spacing w:val="-1"/>
              </w:rPr>
              <w:t xml:space="preserve"> </w:t>
            </w:r>
            <w:r w:rsidRPr="00F07D5C">
              <w:rPr>
                <w:rFonts w:asciiTheme="minorHAnsi" w:hAnsiTheme="minorHAnsi" w:cstheme="minorHAnsi"/>
              </w:rPr>
              <w:t>University Regulations</w:t>
            </w:r>
          </w:p>
        </w:tc>
        <w:tc>
          <w:tcPr>
            <w:tcW w:w="758" w:type="dxa"/>
            <w:tcBorders>
              <w:top w:val="single" w:sz="4" w:space="0" w:color="000000"/>
              <w:left w:val="single" w:sz="4" w:space="0" w:color="000000"/>
              <w:bottom w:val="single" w:sz="6" w:space="0" w:color="000000"/>
              <w:right w:val="single" w:sz="4" w:space="0" w:color="000000"/>
            </w:tcBorders>
            <w:hideMark/>
          </w:tcPr>
          <w:p w14:paraId="4E8D6108" w14:textId="77777777" w:rsidR="00F07D5C" w:rsidRPr="00F07D5C" w:rsidRDefault="00F07D5C">
            <w:pPr>
              <w:pStyle w:val="TableParagraph"/>
              <w:spacing w:before="3"/>
              <w:ind w:left="11"/>
              <w:jc w:val="center"/>
              <w:rPr>
                <w:rFonts w:asciiTheme="minorHAnsi" w:hAnsiTheme="minorHAnsi" w:cstheme="minorHAnsi"/>
                <w:b/>
                <w:sz w:val="20"/>
              </w:rPr>
            </w:pPr>
            <w:r w:rsidRPr="00F07D5C">
              <w:rPr>
                <w:rFonts w:asciiTheme="minorHAnsi" w:hAnsiTheme="minorHAnsi" w:cstheme="minorHAnsi"/>
                <w:b/>
                <w:w w:val="99"/>
                <w:sz w:val="20"/>
              </w:rPr>
              <w:t>3</w:t>
            </w:r>
          </w:p>
        </w:tc>
        <w:tc>
          <w:tcPr>
            <w:tcW w:w="1137" w:type="dxa"/>
            <w:tcBorders>
              <w:top w:val="single" w:sz="4" w:space="0" w:color="000000"/>
              <w:left w:val="single" w:sz="4" w:space="0" w:color="000000"/>
              <w:bottom w:val="single" w:sz="6" w:space="0" w:color="000000"/>
              <w:right w:val="single" w:sz="4" w:space="0" w:color="000000"/>
            </w:tcBorders>
          </w:tcPr>
          <w:p w14:paraId="20D0428E" w14:textId="77777777" w:rsidR="00F07D5C" w:rsidRPr="00F07D5C" w:rsidRDefault="00F07D5C">
            <w:pPr>
              <w:pStyle w:val="TableParagraph"/>
              <w:rPr>
                <w:rFonts w:asciiTheme="minorHAnsi" w:hAnsiTheme="minorHAnsi" w:cstheme="minorHAnsi"/>
                <w:sz w:val="20"/>
              </w:rPr>
            </w:pPr>
          </w:p>
        </w:tc>
        <w:tc>
          <w:tcPr>
            <w:tcW w:w="1526" w:type="dxa"/>
            <w:tcBorders>
              <w:top w:val="single" w:sz="4" w:space="0" w:color="000000"/>
              <w:left w:val="single" w:sz="4" w:space="0" w:color="000000"/>
              <w:bottom w:val="single" w:sz="6" w:space="0" w:color="000000"/>
              <w:right w:val="double" w:sz="2" w:space="0" w:color="000000"/>
            </w:tcBorders>
          </w:tcPr>
          <w:p w14:paraId="70960279" w14:textId="77777777" w:rsidR="00F07D5C" w:rsidRPr="00F07D5C" w:rsidRDefault="00F07D5C">
            <w:pPr>
              <w:pStyle w:val="TableParagraph"/>
              <w:rPr>
                <w:rFonts w:asciiTheme="minorHAnsi" w:hAnsiTheme="minorHAnsi" w:cstheme="minorHAnsi"/>
                <w:sz w:val="20"/>
              </w:rPr>
            </w:pPr>
          </w:p>
        </w:tc>
      </w:tr>
      <w:tr w:rsidR="00F07D5C" w:rsidRPr="00F07D5C" w14:paraId="393963F0" w14:textId="77777777" w:rsidTr="00F07D5C">
        <w:trPr>
          <w:trHeight w:val="438"/>
        </w:trPr>
        <w:tc>
          <w:tcPr>
            <w:tcW w:w="907" w:type="dxa"/>
            <w:tcBorders>
              <w:top w:val="single" w:sz="6" w:space="0" w:color="000000"/>
              <w:left w:val="double" w:sz="2" w:space="0" w:color="000000"/>
              <w:bottom w:val="single" w:sz="4" w:space="0" w:color="000000"/>
              <w:right w:val="single" w:sz="4" w:space="0" w:color="000000"/>
            </w:tcBorders>
          </w:tcPr>
          <w:p w14:paraId="33AAD0F1" w14:textId="77777777" w:rsidR="00F07D5C" w:rsidRPr="00F07D5C" w:rsidRDefault="00F07D5C">
            <w:pPr>
              <w:pStyle w:val="TableParagraph"/>
              <w:rPr>
                <w:rFonts w:asciiTheme="minorHAnsi" w:hAnsiTheme="minorHAnsi" w:cstheme="minorHAnsi"/>
                <w:sz w:val="20"/>
              </w:rPr>
            </w:pPr>
          </w:p>
        </w:tc>
        <w:tc>
          <w:tcPr>
            <w:tcW w:w="5730" w:type="dxa"/>
            <w:tcBorders>
              <w:top w:val="single" w:sz="6" w:space="0" w:color="000000"/>
              <w:left w:val="single" w:sz="4" w:space="0" w:color="000000"/>
              <w:bottom w:val="double" w:sz="2" w:space="0" w:color="000000"/>
              <w:right w:val="single" w:sz="4" w:space="0" w:color="000000"/>
            </w:tcBorders>
            <w:hideMark/>
          </w:tcPr>
          <w:p w14:paraId="3B1E7914" w14:textId="77777777" w:rsidR="00F07D5C" w:rsidRPr="00F07D5C" w:rsidRDefault="00F07D5C">
            <w:pPr>
              <w:pStyle w:val="TableParagraph"/>
              <w:spacing w:line="241" w:lineRule="exact"/>
              <w:ind w:right="99"/>
              <w:jc w:val="right"/>
              <w:rPr>
                <w:rFonts w:asciiTheme="minorHAnsi" w:hAnsiTheme="minorHAnsi" w:cstheme="minorHAnsi"/>
                <w:b/>
                <w:sz w:val="20"/>
              </w:rPr>
            </w:pPr>
            <w:r w:rsidRPr="00F07D5C">
              <w:rPr>
                <w:rFonts w:asciiTheme="minorHAnsi" w:hAnsiTheme="minorHAnsi" w:cstheme="minorHAnsi"/>
                <w:b/>
                <w:sz w:val="20"/>
              </w:rPr>
              <w:t>Part-A</w:t>
            </w:r>
            <w:r w:rsidRPr="00F07D5C">
              <w:rPr>
                <w:rFonts w:asciiTheme="minorHAnsi" w:hAnsiTheme="minorHAnsi" w:cstheme="minorHAnsi"/>
                <w:b/>
                <w:spacing w:val="-3"/>
                <w:sz w:val="20"/>
              </w:rPr>
              <w:t xml:space="preserve"> </w:t>
            </w:r>
            <w:r w:rsidRPr="00F07D5C">
              <w:rPr>
                <w:rFonts w:asciiTheme="minorHAnsi" w:hAnsiTheme="minorHAnsi" w:cstheme="minorHAnsi"/>
                <w:b/>
                <w:sz w:val="20"/>
              </w:rPr>
              <w:t>Max</w:t>
            </w:r>
            <w:r w:rsidRPr="00F07D5C">
              <w:rPr>
                <w:rFonts w:asciiTheme="minorHAnsi" w:hAnsiTheme="minorHAnsi" w:cstheme="minorHAnsi"/>
                <w:b/>
                <w:spacing w:val="-3"/>
                <w:sz w:val="20"/>
              </w:rPr>
              <w:t xml:space="preserve"> </w:t>
            </w:r>
            <w:r w:rsidRPr="00F07D5C">
              <w:rPr>
                <w:rFonts w:asciiTheme="minorHAnsi" w:hAnsiTheme="minorHAnsi" w:cstheme="minorHAnsi"/>
                <w:b/>
                <w:sz w:val="20"/>
              </w:rPr>
              <w:t>Marks</w:t>
            </w:r>
          </w:p>
        </w:tc>
        <w:tc>
          <w:tcPr>
            <w:tcW w:w="758" w:type="dxa"/>
            <w:tcBorders>
              <w:top w:val="single" w:sz="6" w:space="0" w:color="000000"/>
              <w:left w:val="single" w:sz="4" w:space="0" w:color="000000"/>
              <w:bottom w:val="single" w:sz="4" w:space="0" w:color="000000"/>
              <w:right w:val="single" w:sz="4" w:space="0" w:color="000000"/>
            </w:tcBorders>
            <w:hideMark/>
          </w:tcPr>
          <w:p w14:paraId="1B17D1B4" w14:textId="77777777" w:rsidR="00F07D5C" w:rsidRPr="00F07D5C" w:rsidRDefault="00F07D5C">
            <w:pPr>
              <w:pStyle w:val="TableParagraph"/>
              <w:spacing w:line="241" w:lineRule="exact"/>
              <w:ind w:left="258" w:right="247"/>
              <w:jc w:val="center"/>
              <w:rPr>
                <w:rFonts w:asciiTheme="minorHAnsi" w:hAnsiTheme="minorHAnsi" w:cstheme="minorHAnsi"/>
                <w:b/>
                <w:sz w:val="20"/>
              </w:rPr>
            </w:pPr>
            <w:r w:rsidRPr="00F07D5C">
              <w:rPr>
                <w:rFonts w:asciiTheme="minorHAnsi" w:hAnsiTheme="minorHAnsi" w:cstheme="minorHAnsi"/>
                <w:b/>
                <w:sz w:val="20"/>
              </w:rPr>
              <w:t>25</w:t>
            </w:r>
          </w:p>
        </w:tc>
        <w:tc>
          <w:tcPr>
            <w:tcW w:w="1137" w:type="dxa"/>
            <w:tcBorders>
              <w:top w:val="single" w:sz="6" w:space="0" w:color="000000"/>
              <w:left w:val="single" w:sz="4" w:space="0" w:color="000000"/>
              <w:bottom w:val="single" w:sz="4" w:space="0" w:color="000000"/>
              <w:right w:val="single" w:sz="4" w:space="0" w:color="000000"/>
            </w:tcBorders>
          </w:tcPr>
          <w:p w14:paraId="7BD4AD45" w14:textId="77777777" w:rsidR="00F07D5C" w:rsidRPr="00F07D5C" w:rsidRDefault="00F07D5C">
            <w:pPr>
              <w:pStyle w:val="TableParagraph"/>
              <w:rPr>
                <w:rFonts w:asciiTheme="minorHAnsi" w:hAnsiTheme="minorHAnsi" w:cstheme="minorHAnsi"/>
                <w:sz w:val="20"/>
              </w:rPr>
            </w:pPr>
          </w:p>
        </w:tc>
        <w:tc>
          <w:tcPr>
            <w:tcW w:w="1526" w:type="dxa"/>
            <w:tcBorders>
              <w:top w:val="single" w:sz="6" w:space="0" w:color="000000"/>
              <w:left w:val="single" w:sz="4" w:space="0" w:color="000000"/>
              <w:bottom w:val="single" w:sz="4" w:space="0" w:color="000000"/>
              <w:right w:val="double" w:sz="2" w:space="0" w:color="000000"/>
            </w:tcBorders>
          </w:tcPr>
          <w:p w14:paraId="290829D4" w14:textId="77777777" w:rsidR="00F07D5C" w:rsidRPr="00F07D5C" w:rsidRDefault="00F07D5C">
            <w:pPr>
              <w:pStyle w:val="TableParagraph"/>
              <w:rPr>
                <w:rFonts w:asciiTheme="minorHAnsi" w:hAnsiTheme="minorHAnsi" w:cstheme="minorHAnsi"/>
                <w:sz w:val="20"/>
              </w:rPr>
            </w:pPr>
          </w:p>
        </w:tc>
      </w:tr>
    </w:tbl>
    <w:p w14:paraId="1D107F62" w14:textId="37B526D1" w:rsidR="00F07D5C" w:rsidRPr="00F07D5C" w:rsidRDefault="00F07D5C" w:rsidP="007D40CC">
      <w:pPr>
        <w:rPr>
          <w:rFonts w:cstheme="minorHAnsi"/>
        </w:rPr>
      </w:pPr>
    </w:p>
    <w:tbl>
      <w:tblPr>
        <w:tblW w:w="0" w:type="auto"/>
        <w:tblInd w:w="13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2252"/>
        <w:gridCol w:w="1169"/>
        <w:gridCol w:w="2341"/>
        <w:gridCol w:w="1172"/>
        <w:gridCol w:w="3101"/>
      </w:tblGrid>
      <w:tr w:rsidR="00F07D5C" w:rsidRPr="00F07D5C" w14:paraId="4F7D225A" w14:textId="77777777" w:rsidTr="00F07D5C">
        <w:trPr>
          <w:trHeight w:val="450"/>
        </w:trPr>
        <w:tc>
          <w:tcPr>
            <w:tcW w:w="10035" w:type="dxa"/>
            <w:gridSpan w:val="5"/>
            <w:tcBorders>
              <w:top w:val="double" w:sz="2" w:space="0" w:color="000000"/>
              <w:left w:val="double" w:sz="2" w:space="0" w:color="000000"/>
              <w:bottom w:val="single" w:sz="4" w:space="0" w:color="000000"/>
              <w:right w:val="double" w:sz="2" w:space="0" w:color="000000"/>
            </w:tcBorders>
            <w:hideMark/>
          </w:tcPr>
          <w:p w14:paraId="199A4CB3" w14:textId="77777777" w:rsidR="00F07D5C" w:rsidRPr="00F07D5C" w:rsidRDefault="00F07D5C">
            <w:pPr>
              <w:pStyle w:val="TableParagraph"/>
              <w:spacing w:line="265" w:lineRule="exact"/>
              <w:ind w:left="3847" w:right="3840"/>
              <w:jc w:val="center"/>
              <w:rPr>
                <w:rFonts w:asciiTheme="minorHAnsi" w:hAnsiTheme="minorHAnsi" w:cstheme="minorHAnsi"/>
                <w:b/>
              </w:rPr>
            </w:pPr>
            <w:r w:rsidRPr="00F07D5C">
              <w:rPr>
                <w:rFonts w:asciiTheme="minorHAnsi" w:hAnsiTheme="minorHAnsi" w:cstheme="minorHAnsi"/>
                <w:b/>
              </w:rPr>
              <w:t>Course</w:t>
            </w:r>
            <w:r w:rsidRPr="00F07D5C">
              <w:rPr>
                <w:rFonts w:asciiTheme="minorHAnsi" w:hAnsiTheme="minorHAnsi" w:cstheme="minorHAnsi"/>
                <w:b/>
                <w:spacing w:val="-4"/>
              </w:rPr>
              <w:t xml:space="preserve"> </w:t>
            </w:r>
            <w:r w:rsidRPr="00F07D5C">
              <w:rPr>
                <w:rFonts w:asciiTheme="minorHAnsi" w:hAnsiTheme="minorHAnsi" w:cstheme="minorHAnsi"/>
                <w:b/>
              </w:rPr>
              <w:t>Marks</w:t>
            </w:r>
            <w:r w:rsidRPr="00F07D5C">
              <w:rPr>
                <w:rFonts w:asciiTheme="minorHAnsi" w:hAnsiTheme="minorHAnsi" w:cstheme="minorHAnsi"/>
                <w:b/>
                <w:spacing w:val="-3"/>
              </w:rPr>
              <w:t xml:space="preserve"> </w:t>
            </w:r>
            <w:r w:rsidRPr="00F07D5C">
              <w:rPr>
                <w:rFonts w:asciiTheme="minorHAnsi" w:hAnsiTheme="minorHAnsi" w:cstheme="minorHAnsi"/>
                <w:b/>
              </w:rPr>
              <w:t>Tabulation</w:t>
            </w:r>
          </w:p>
        </w:tc>
      </w:tr>
      <w:tr w:rsidR="00F07D5C" w:rsidRPr="00F07D5C" w14:paraId="5DEFB688" w14:textId="77777777" w:rsidTr="00F07D5C">
        <w:trPr>
          <w:trHeight w:val="685"/>
        </w:trPr>
        <w:tc>
          <w:tcPr>
            <w:tcW w:w="2252" w:type="dxa"/>
            <w:tcBorders>
              <w:top w:val="single" w:sz="4" w:space="0" w:color="000000"/>
              <w:left w:val="double" w:sz="2" w:space="0" w:color="000000"/>
              <w:bottom w:val="single" w:sz="4" w:space="0" w:color="000000"/>
              <w:right w:val="single" w:sz="4" w:space="0" w:color="000000"/>
            </w:tcBorders>
            <w:hideMark/>
          </w:tcPr>
          <w:p w14:paraId="0E9BC0CC" w14:textId="77777777" w:rsidR="00F07D5C" w:rsidRPr="00F07D5C" w:rsidRDefault="00F07D5C">
            <w:pPr>
              <w:pStyle w:val="TableParagraph"/>
              <w:spacing w:before="131"/>
              <w:ind w:left="628"/>
              <w:rPr>
                <w:rFonts w:asciiTheme="minorHAnsi" w:hAnsiTheme="minorHAnsi" w:cstheme="minorHAnsi"/>
                <w:b/>
                <w:sz w:val="20"/>
              </w:rPr>
            </w:pPr>
            <w:r w:rsidRPr="00F07D5C">
              <w:rPr>
                <w:rFonts w:asciiTheme="minorHAnsi" w:hAnsiTheme="minorHAnsi" w:cstheme="minorHAnsi"/>
                <w:b/>
                <w:sz w:val="20"/>
              </w:rPr>
              <w:t>Assignment</w:t>
            </w:r>
          </w:p>
        </w:tc>
        <w:tc>
          <w:tcPr>
            <w:tcW w:w="1169" w:type="dxa"/>
            <w:tcBorders>
              <w:top w:val="single" w:sz="4" w:space="0" w:color="000000"/>
              <w:left w:val="single" w:sz="4" w:space="0" w:color="000000"/>
              <w:bottom w:val="single" w:sz="4" w:space="0" w:color="000000"/>
              <w:right w:val="single" w:sz="4" w:space="0" w:color="000000"/>
            </w:tcBorders>
            <w:hideMark/>
          </w:tcPr>
          <w:p w14:paraId="08400D62" w14:textId="77777777" w:rsidR="00F07D5C" w:rsidRPr="00F07D5C" w:rsidRDefault="00F07D5C">
            <w:pPr>
              <w:pStyle w:val="TableParagraph"/>
              <w:spacing w:line="256" w:lineRule="auto"/>
              <w:ind w:left="193" w:right="174" w:firstLine="208"/>
              <w:rPr>
                <w:rFonts w:asciiTheme="minorHAnsi" w:hAnsiTheme="minorHAnsi" w:cstheme="minorHAnsi"/>
                <w:b/>
                <w:sz w:val="20"/>
              </w:rPr>
            </w:pPr>
            <w:r w:rsidRPr="00F07D5C">
              <w:rPr>
                <w:rFonts w:asciiTheme="minorHAnsi" w:hAnsiTheme="minorHAnsi" w:cstheme="minorHAnsi"/>
                <w:b/>
                <w:sz w:val="20"/>
              </w:rPr>
              <w:t>First</w:t>
            </w:r>
            <w:r w:rsidRPr="00F07D5C">
              <w:rPr>
                <w:rFonts w:asciiTheme="minorHAnsi" w:hAnsiTheme="minorHAnsi" w:cstheme="minorHAnsi"/>
                <w:b/>
                <w:spacing w:val="1"/>
                <w:sz w:val="20"/>
              </w:rPr>
              <w:t xml:space="preserve"> </w:t>
            </w:r>
            <w:r w:rsidRPr="00F07D5C">
              <w:rPr>
                <w:rFonts w:asciiTheme="minorHAnsi" w:hAnsiTheme="minorHAnsi" w:cstheme="minorHAnsi"/>
                <w:b/>
                <w:spacing w:val="-1"/>
                <w:sz w:val="20"/>
              </w:rPr>
              <w:t>Examiner</w:t>
            </w:r>
          </w:p>
        </w:tc>
        <w:tc>
          <w:tcPr>
            <w:tcW w:w="2341" w:type="dxa"/>
            <w:tcBorders>
              <w:top w:val="single" w:sz="4" w:space="0" w:color="000000"/>
              <w:left w:val="single" w:sz="4" w:space="0" w:color="000000"/>
              <w:bottom w:val="single" w:sz="4" w:space="0" w:color="000000"/>
              <w:right w:val="single" w:sz="4" w:space="0" w:color="000000"/>
            </w:tcBorders>
            <w:hideMark/>
          </w:tcPr>
          <w:p w14:paraId="1C4E0FB7" w14:textId="77777777" w:rsidR="00F07D5C" w:rsidRPr="00F07D5C" w:rsidRDefault="00F07D5C">
            <w:pPr>
              <w:pStyle w:val="TableParagraph"/>
              <w:spacing w:before="131"/>
              <w:ind w:left="787" w:right="781"/>
              <w:jc w:val="center"/>
              <w:rPr>
                <w:rFonts w:asciiTheme="minorHAnsi" w:hAnsiTheme="minorHAnsi" w:cstheme="minorHAnsi"/>
                <w:b/>
                <w:sz w:val="20"/>
              </w:rPr>
            </w:pPr>
            <w:r w:rsidRPr="00F07D5C">
              <w:rPr>
                <w:rFonts w:asciiTheme="minorHAnsi" w:hAnsiTheme="minorHAnsi" w:cstheme="minorHAnsi"/>
                <w:b/>
                <w:sz w:val="20"/>
              </w:rPr>
              <w:t>Remarks</w:t>
            </w:r>
          </w:p>
        </w:tc>
        <w:tc>
          <w:tcPr>
            <w:tcW w:w="1172" w:type="dxa"/>
            <w:tcBorders>
              <w:top w:val="single" w:sz="4" w:space="0" w:color="000000"/>
              <w:left w:val="single" w:sz="4" w:space="0" w:color="000000"/>
              <w:bottom w:val="single" w:sz="4" w:space="0" w:color="000000"/>
              <w:right w:val="single" w:sz="4" w:space="0" w:color="000000"/>
            </w:tcBorders>
            <w:hideMark/>
          </w:tcPr>
          <w:p w14:paraId="79BDB246" w14:textId="77777777" w:rsidR="00F07D5C" w:rsidRPr="00F07D5C" w:rsidRDefault="00F07D5C">
            <w:pPr>
              <w:pStyle w:val="TableParagraph"/>
              <w:spacing w:before="131"/>
              <w:ind w:left="128"/>
              <w:rPr>
                <w:rFonts w:asciiTheme="minorHAnsi" w:hAnsiTheme="minorHAnsi" w:cstheme="minorHAnsi"/>
                <w:b/>
                <w:sz w:val="20"/>
              </w:rPr>
            </w:pPr>
            <w:r w:rsidRPr="00F07D5C">
              <w:rPr>
                <w:rFonts w:asciiTheme="minorHAnsi" w:hAnsiTheme="minorHAnsi" w:cstheme="minorHAnsi"/>
                <w:b/>
                <w:sz w:val="20"/>
              </w:rPr>
              <w:t>Moderator</w:t>
            </w:r>
          </w:p>
        </w:tc>
        <w:tc>
          <w:tcPr>
            <w:tcW w:w="3101" w:type="dxa"/>
            <w:tcBorders>
              <w:top w:val="single" w:sz="4" w:space="0" w:color="000000"/>
              <w:left w:val="single" w:sz="4" w:space="0" w:color="000000"/>
              <w:bottom w:val="single" w:sz="4" w:space="0" w:color="000000"/>
              <w:right w:val="double" w:sz="2" w:space="0" w:color="000000"/>
            </w:tcBorders>
            <w:hideMark/>
          </w:tcPr>
          <w:p w14:paraId="7D6D1C9D" w14:textId="77777777" w:rsidR="00F07D5C" w:rsidRPr="00F07D5C" w:rsidRDefault="00F07D5C">
            <w:pPr>
              <w:pStyle w:val="TableParagraph"/>
              <w:spacing w:before="131"/>
              <w:ind w:left="1166" w:right="1153"/>
              <w:jc w:val="center"/>
              <w:rPr>
                <w:rFonts w:asciiTheme="minorHAnsi" w:hAnsiTheme="minorHAnsi" w:cstheme="minorHAnsi"/>
                <w:b/>
                <w:sz w:val="20"/>
              </w:rPr>
            </w:pPr>
            <w:r w:rsidRPr="00F07D5C">
              <w:rPr>
                <w:rFonts w:asciiTheme="minorHAnsi" w:hAnsiTheme="minorHAnsi" w:cstheme="minorHAnsi"/>
                <w:b/>
                <w:sz w:val="20"/>
              </w:rPr>
              <w:t>Remarks</w:t>
            </w:r>
          </w:p>
        </w:tc>
      </w:tr>
      <w:tr w:rsidR="00F07D5C" w:rsidRPr="00F07D5C" w14:paraId="32CBCCCC" w14:textId="77777777" w:rsidTr="00F07D5C">
        <w:trPr>
          <w:trHeight w:val="450"/>
        </w:trPr>
        <w:tc>
          <w:tcPr>
            <w:tcW w:w="2252" w:type="dxa"/>
            <w:tcBorders>
              <w:top w:val="single" w:sz="4" w:space="0" w:color="000000"/>
              <w:left w:val="double" w:sz="2" w:space="0" w:color="000000"/>
              <w:bottom w:val="double" w:sz="2" w:space="0" w:color="000000"/>
              <w:right w:val="single" w:sz="4" w:space="0" w:color="000000"/>
            </w:tcBorders>
            <w:hideMark/>
          </w:tcPr>
          <w:p w14:paraId="503A7737" w14:textId="77777777" w:rsidR="00F07D5C" w:rsidRPr="00F07D5C" w:rsidRDefault="00F07D5C">
            <w:pPr>
              <w:pStyle w:val="TableParagraph"/>
              <w:spacing w:before="13"/>
              <w:ind w:right="5"/>
              <w:jc w:val="center"/>
              <w:rPr>
                <w:rFonts w:asciiTheme="minorHAnsi" w:hAnsiTheme="minorHAnsi" w:cstheme="minorHAnsi"/>
                <w:sz w:val="20"/>
              </w:rPr>
            </w:pPr>
            <w:r w:rsidRPr="00F07D5C">
              <w:rPr>
                <w:rFonts w:asciiTheme="minorHAnsi" w:hAnsiTheme="minorHAnsi" w:cstheme="minorHAnsi"/>
                <w:w w:val="99"/>
                <w:sz w:val="20"/>
              </w:rPr>
              <w:t>1</w:t>
            </w:r>
          </w:p>
        </w:tc>
        <w:tc>
          <w:tcPr>
            <w:tcW w:w="1169" w:type="dxa"/>
            <w:tcBorders>
              <w:top w:val="single" w:sz="4" w:space="0" w:color="000000"/>
              <w:left w:val="single" w:sz="4" w:space="0" w:color="000000"/>
              <w:bottom w:val="double" w:sz="2" w:space="0" w:color="000000"/>
              <w:right w:val="single" w:sz="4" w:space="0" w:color="000000"/>
            </w:tcBorders>
          </w:tcPr>
          <w:p w14:paraId="6DFC63D3" w14:textId="77777777" w:rsidR="00F07D5C" w:rsidRPr="00F07D5C" w:rsidRDefault="00F07D5C">
            <w:pPr>
              <w:pStyle w:val="TableParagraph"/>
              <w:rPr>
                <w:rFonts w:asciiTheme="minorHAnsi" w:hAnsiTheme="minorHAnsi" w:cstheme="minorHAnsi"/>
              </w:rPr>
            </w:pPr>
          </w:p>
        </w:tc>
        <w:tc>
          <w:tcPr>
            <w:tcW w:w="2341" w:type="dxa"/>
            <w:tcBorders>
              <w:top w:val="single" w:sz="4" w:space="0" w:color="000000"/>
              <w:left w:val="single" w:sz="4" w:space="0" w:color="000000"/>
              <w:bottom w:val="double" w:sz="2" w:space="0" w:color="000000"/>
              <w:right w:val="single" w:sz="4" w:space="0" w:color="000000"/>
            </w:tcBorders>
          </w:tcPr>
          <w:p w14:paraId="068E969C" w14:textId="77777777" w:rsidR="00F07D5C" w:rsidRPr="00F07D5C" w:rsidRDefault="00F07D5C">
            <w:pPr>
              <w:pStyle w:val="TableParagraph"/>
              <w:rPr>
                <w:rFonts w:asciiTheme="minorHAnsi" w:hAnsiTheme="minorHAnsi" w:cstheme="minorHAnsi"/>
              </w:rPr>
            </w:pPr>
          </w:p>
        </w:tc>
        <w:tc>
          <w:tcPr>
            <w:tcW w:w="1172" w:type="dxa"/>
            <w:tcBorders>
              <w:top w:val="single" w:sz="4" w:space="0" w:color="000000"/>
              <w:left w:val="single" w:sz="4" w:space="0" w:color="000000"/>
              <w:bottom w:val="double" w:sz="2" w:space="0" w:color="000000"/>
              <w:right w:val="single" w:sz="4" w:space="0" w:color="000000"/>
            </w:tcBorders>
          </w:tcPr>
          <w:p w14:paraId="27348304" w14:textId="77777777" w:rsidR="00F07D5C" w:rsidRPr="00F07D5C" w:rsidRDefault="00F07D5C">
            <w:pPr>
              <w:pStyle w:val="TableParagraph"/>
              <w:rPr>
                <w:rFonts w:asciiTheme="minorHAnsi" w:hAnsiTheme="minorHAnsi" w:cstheme="minorHAnsi"/>
              </w:rPr>
            </w:pPr>
          </w:p>
        </w:tc>
        <w:tc>
          <w:tcPr>
            <w:tcW w:w="3101" w:type="dxa"/>
            <w:tcBorders>
              <w:top w:val="single" w:sz="4" w:space="0" w:color="000000"/>
              <w:left w:val="single" w:sz="4" w:space="0" w:color="000000"/>
              <w:bottom w:val="double" w:sz="2" w:space="0" w:color="000000"/>
              <w:right w:val="double" w:sz="2" w:space="0" w:color="000000"/>
            </w:tcBorders>
          </w:tcPr>
          <w:p w14:paraId="2492E79A" w14:textId="77777777" w:rsidR="00F07D5C" w:rsidRPr="00F07D5C" w:rsidRDefault="00F07D5C">
            <w:pPr>
              <w:pStyle w:val="TableParagraph"/>
              <w:rPr>
                <w:rFonts w:asciiTheme="minorHAnsi" w:hAnsiTheme="minorHAnsi" w:cstheme="minorHAnsi"/>
              </w:rPr>
            </w:pPr>
          </w:p>
        </w:tc>
      </w:tr>
      <w:tr w:rsidR="00F07D5C" w:rsidRPr="00F07D5C" w14:paraId="21536B2A" w14:textId="77777777" w:rsidTr="00F07D5C">
        <w:trPr>
          <w:trHeight w:val="424"/>
        </w:trPr>
        <w:tc>
          <w:tcPr>
            <w:tcW w:w="2252" w:type="dxa"/>
            <w:tcBorders>
              <w:top w:val="double" w:sz="2" w:space="0" w:color="000000"/>
              <w:left w:val="double" w:sz="2" w:space="0" w:color="000000"/>
              <w:bottom w:val="single" w:sz="4" w:space="0" w:color="000000"/>
              <w:right w:val="single" w:sz="4" w:space="0" w:color="000000"/>
            </w:tcBorders>
            <w:hideMark/>
          </w:tcPr>
          <w:p w14:paraId="4F7C7D62" w14:textId="77777777" w:rsidR="00F07D5C" w:rsidRPr="00F07D5C" w:rsidRDefault="00F07D5C">
            <w:pPr>
              <w:pStyle w:val="TableParagraph"/>
              <w:spacing w:line="243" w:lineRule="exact"/>
              <w:ind w:left="692"/>
              <w:rPr>
                <w:rFonts w:asciiTheme="minorHAnsi" w:hAnsiTheme="minorHAnsi" w:cstheme="minorHAnsi"/>
                <w:b/>
                <w:sz w:val="20"/>
              </w:rPr>
            </w:pPr>
            <w:r w:rsidRPr="00F07D5C">
              <w:rPr>
                <w:rFonts w:asciiTheme="minorHAnsi" w:hAnsiTheme="minorHAnsi" w:cstheme="minorHAnsi"/>
                <w:b/>
                <w:sz w:val="20"/>
              </w:rPr>
              <w:t>Marks</w:t>
            </w:r>
            <w:r w:rsidRPr="00F07D5C">
              <w:rPr>
                <w:rFonts w:asciiTheme="minorHAnsi" w:hAnsiTheme="minorHAnsi" w:cstheme="minorHAnsi"/>
                <w:b/>
                <w:spacing w:val="-1"/>
                <w:sz w:val="20"/>
              </w:rPr>
              <w:t xml:space="preserve"> </w:t>
            </w:r>
            <w:r w:rsidRPr="00F07D5C">
              <w:rPr>
                <w:rFonts w:asciiTheme="minorHAnsi" w:hAnsiTheme="minorHAnsi" w:cstheme="minorHAnsi"/>
                <w:b/>
                <w:sz w:val="20"/>
              </w:rPr>
              <w:t>(out</w:t>
            </w:r>
            <w:r w:rsidRPr="00F07D5C">
              <w:rPr>
                <w:rFonts w:asciiTheme="minorHAnsi" w:hAnsiTheme="minorHAnsi" w:cstheme="minorHAnsi"/>
                <w:b/>
                <w:spacing w:val="-1"/>
                <w:sz w:val="20"/>
              </w:rPr>
              <w:t xml:space="preserve"> </w:t>
            </w:r>
            <w:r w:rsidRPr="00F07D5C">
              <w:rPr>
                <w:rFonts w:asciiTheme="minorHAnsi" w:hAnsiTheme="minorHAnsi" w:cstheme="minorHAnsi"/>
                <w:b/>
                <w:sz w:val="20"/>
              </w:rPr>
              <w:t>of</w:t>
            </w:r>
            <w:r w:rsidRPr="00F07D5C">
              <w:rPr>
                <w:rFonts w:asciiTheme="minorHAnsi" w:hAnsiTheme="minorHAnsi" w:cstheme="minorHAnsi"/>
                <w:b/>
                <w:spacing w:val="-2"/>
                <w:sz w:val="20"/>
              </w:rPr>
              <w:t xml:space="preserve"> </w:t>
            </w:r>
            <w:r w:rsidRPr="00F07D5C">
              <w:rPr>
                <w:rFonts w:asciiTheme="minorHAnsi" w:hAnsiTheme="minorHAnsi" w:cstheme="minorHAnsi"/>
                <w:b/>
                <w:sz w:val="20"/>
              </w:rPr>
              <w:t>25)</w:t>
            </w:r>
          </w:p>
        </w:tc>
        <w:tc>
          <w:tcPr>
            <w:tcW w:w="1169" w:type="dxa"/>
            <w:tcBorders>
              <w:top w:val="double" w:sz="2" w:space="0" w:color="000000"/>
              <w:left w:val="single" w:sz="4" w:space="0" w:color="000000"/>
              <w:bottom w:val="single" w:sz="4" w:space="0" w:color="000000"/>
              <w:right w:val="single" w:sz="4" w:space="0" w:color="000000"/>
            </w:tcBorders>
          </w:tcPr>
          <w:p w14:paraId="75E2F92E" w14:textId="77777777" w:rsidR="00F07D5C" w:rsidRPr="00F07D5C" w:rsidRDefault="00F07D5C">
            <w:pPr>
              <w:pStyle w:val="TableParagraph"/>
              <w:rPr>
                <w:rFonts w:asciiTheme="minorHAnsi" w:hAnsiTheme="minorHAnsi" w:cstheme="minorHAnsi"/>
              </w:rPr>
            </w:pPr>
          </w:p>
        </w:tc>
        <w:tc>
          <w:tcPr>
            <w:tcW w:w="2341" w:type="dxa"/>
            <w:tcBorders>
              <w:top w:val="double" w:sz="2" w:space="0" w:color="000000"/>
              <w:left w:val="single" w:sz="4" w:space="0" w:color="000000"/>
              <w:bottom w:val="single" w:sz="4" w:space="0" w:color="000000"/>
              <w:right w:val="single" w:sz="4" w:space="0" w:color="000000"/>
            </w:tcBorders>
          </w:tcPr>
          <w:p w14:paraId="1F7E5F16" w14:textId="77777777" w:rsidR="00F07D5C" w:rsidRPr="00F07D5C" w:rsidRDefault="00F07D5C">
            <w:pPr>
              <w:pStyle w:val="TableParagraph"/>
              <w:rPr>
                <w:rFonts w:asciiTheme="minorHAnsi" w:hAnsiTheme="minorHAnsi" w:cstheme="minorHAnsi"/>
              </w:rPr>
            </w:pPr>
          </w:p>
        </w:tc>
        <w:tc>
          <w:tcPr>
            <w:tcW w:w="1172" w:type="dxa"/>
            <w:tcBorders>
              <w:top w:val="double" w:sz="2" w:space="0" w:color="000000"/>
              <w:left w:val="single" w:sz="4" w:space="0" w:color="000000"/>
              <w:bottom w:val="single" w:sz="4" w:space="0" w:color="000000"/>
              <w:right w:val="single" w:sz="4" w:space="0" w:color="000000"/>
            </w:tcBorders>
          </w:tcPr>
          <w:p w14:paraId="4E128EC1" w14:textId="77777777" w:rsidR="00F07D5C" w:rsidRPr="00F07D5C" w:rsidRDefault="00F07D5C">
            <w:pPr>
              <w:pStyle w:val="TableParagraph"/>
              <w:rPr>
                <w:rFonts w:asciiTheme="minorHAnsi" w:hAnsiTheme="minorHAnsi" w:cstheme="minorHAnsi"/>
              </w:rPr>
            </w:pPr>
          </w:p>
        </w:tc>
        <w:tc>
          <w:tcPr>
            <w:tcW w:w="3101" w:type="dxa"/>
            <w:tcBorders>
              <w:top w:val="double" w:sz="2" w:space="0" w:color="000000"/>
              <w:left w:val="single" w:sz="4" w:space="0" w:color="000000"/>
              <w:bottom w:val="single" w:sz="4" w:space="0" w:color="000000"/>
              <w:right w:val="double" w:sz="2" w:space="0" w:color="000000"/>
            </w:tcBorders>
          </w:tcPr>
          <w:p w14:paraId="38FB720F" w14:textId="77777777" w:rsidR="00F07D5C" w:rsidRPr="00F07D5C" w:rsidRDefault="00F07D5C">
            <w:pPr>
              <w:pStyle w:val="TableParagraph"/>
              <w:rPr>
                <w:rFonts w:asciiTheme="minorHAnsi" w:hAnsiTheme="minorHAnsi" w:cstheme="minorHAnsi"/>
              </w:rPr>
            </w:pPr>
          </w:p>
        </w:tc>
      </w:tr>
    </w:tbl>
    <w:p w14:paraId="3B9EE011" w14:textId="77777777" w:rsidR="00F07D5C" w:rsidRPr="009D4E60" w:rsidRDefault="00F07D5C" w:rsidP="007D40CC">
      <w:pPr>
        <w:rPr>
          <w:rFonts w:ascii="Calibri" w:hAnsi="Calibri" w:cs="Calibri"/>
        </w:rPr>
      </w:pPr>
    </w:p>
    <w:p w14:paraId="2BABC228" w14:textId="77777777" w:rsidR="007D40CC" w:rsidRPr="009D4E60" w:rsidRDefault="007D40CC" w:rsidP="007D40CC">
      <w:pPr>
        <w:rPr>
          <w:rFonts w:ascii="Calibri" w:hAnsi="Calibri" w:cs="Calibri"/>
        </w:rPr>
      </w:pPr>
    </w:p>
    <w:p w14:paraId="35D89A0D" w14:textId="77777777" w:rsidR="007D40CC" w:rsidRPr="009D4E60" w:rsidRDefault="007D40CC" w:rsidP="007D40CC">
      <w:pPr>
        <w:rPr>
          <w:rFonts w:ascii="Calibri" w:hAnsi="Calibri" w:cs="Calibri"/>
        </w:rPr>
      </w:pPr>
    </w:p>
    <w:p w14:paraId="389BCB57" w14:textId="77777777" w:rsidR="007D40CC" w:rsidRPr="009D4E60" w:rsidRDefault="007D40CC" w:rsidP="007D40CC">
      <w:pPr>
        <w:rPr>
          <w:rFonts w:ascii="Calibri" w:hAnsi="Calibri" w:cs="Calibri"/>
        </w:rPr>
      </w:pPr>
    </w:p>
    <w:p w14:paraId="474DDF5E"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117EE102" w14:textId="77777777" w:rsidR="009D4E60" w:rsidRPr="009A40F5" w:rsidRDefault="009D4E60" w:rsidP="009A40F5">
      <w:pPr>
        <w:pStyle w:val="Heading1"/>
        <w:jc w:val="right"/>
        <w:rPr>
          <w:rFonts w:ascii="Calibri" w:hAnsi="Calibri" w:cs="Calibri"/>
          <w:b w:val="0"/>
          <w:u w:val="single"/>
        </w:rPr>
      </w:pPr>
      <w:bookmarkStart w:id="13" w:name="_Toc185910110"/>
      <w:bookmarkStart w:id="14" w:name="_Toc72854214"/>
      <w:r w:rsidRPr="009A40F5">
        <w:rPr>
          <w:rFonts w:ascii="Calibri" w:hAnsi="Calibri" w:cs="Calibri"/>
          <w:u w:val="single"/>
        </w:rPr>
        <w:lastRenderedPageBreak/>
        <w:t>Question No. 1</w:t>
      </w:r>
      <w:bookmarkEnd w:id="14"/>
    </w:p>
    <w:p w14:paraId="4B8AC49F" w14:textId="77777777" w:rsidR="009D4E60" w:rsidRDefault="009D4E60" w:rsidP="009D4E60">
      <w:pPr>
        <w:jc w:val="right"/>
        <w:rPr>
          <w:rFonts w:ascii="Calibri" w:hAnsi="Calibri" w:cs="Calibri"/>
          <w:b/>
          <w:sz w:val="28"/>
          <w:u w:val="single"/>
        </w:rPr>
      </w:pPr>
    </w:p>
    <w:p w14:paraId="25A5D8C3"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p>
    <w:p w14:paraId="667971E0" w14:textId="77777777" w:rsidR="009A40F5" w:rsidRDefault="009A40F5" w:rsidP="009D4E60">
      <w:pPr>
        <w:rPr>
          <w:rFonts w:ascii="Calibri" w:hAnsi="Calibri" w:cs="Calibri"/>
          <w:b/>
          <w:u w:val="single"/>
        </w:rPr>
      </w:pPr>
    </w:p>
    <w:p w14:paraId="7CA32DE1" w14:textId="0C3FAE77" w:rsidR="00B77DEA" w:rsidRDefault="00DC68AE" w:rsidP="00385C59">
      <w:pPr>
        <w:pStyle w:val="Heading2"/>
        <w:numPr>
          <w:ilvl w:val="1"/>
          <w:numId w:val="2"/>
        </w:numPr>
        <w:rPr>
          <w:rFonts w:ascii="Calibri" w:hAnsi="Calibri" w:cs="Calibri"/>
          <w:color w:val="auto"/>
          <w:sz w:val="22"/>
          <w:szCs w:val="24"/>
        </w:rPr>
      </w:pPr>
      <w:bookmarkStart w:id="15" w:name="_Toc72854215"/>
      <w:r w:rsidRPr="00DC68AE">
        <w:rPr>
          <w:rFonts w:ascii="Calibri" w:hAnsi="Calibri" w:cs="Calibri"/>
          <w:color w:val="auto"/>
          <w:sz w:val="22"/>
          <w:szCs w:val="24"/>
        </w:rPr>
        <w:t>Identification of the assets to be protected and actors involved</w:t>
      </w:r>
      <w:bookmarkEnd w:id="15"/>
    </w:p>
    <w:p w14:paraId="1054474A" w14:textId="07B4D136" w:rsidR="00586255" w:rsidRDefault="00586255" w:rsidP="00586255"/>
    <w:p w14:paraId="554DF1E3" w14:textId="74CA4736" w:rsidR="00B96964" w:rsidRDefault="00B96964" w:rsidP="00B240C8">
      <w:pPr>
        <w:spacing w:line="360" w:lineRule="auto"/>
      </w:pPr>
      <w:r>
        <w:t xml:space="preserve">An asset is any data, device, or other component of an </w:t>
      </w:r>
      <w:r>
        <w:t>organization’s</w:t>
      </w:r>
      <w:r>
        <w:t xml:space="preserve"> systems that is valuable – often</w:t>
      </w:r>
      <w:r>
        <w:t xml:space="preserve"> </w:t>
      </w:r>
      <w:r>
        <w:t>because it contains sensitive data or can be used to access such information.</w:t>
      </w:r>
    </w:p>
    <w:p w14:paraId="466B8767" w14:textId="11495468" w:rsidR="00B96964" w:rsidRDefault="00B96964" w:rsidP="00B240C8">
      <w:pPr>
        <w:spacing w:line="360" w:lineRule="auto"/>
      </w:pPr>
      <w:r>
        <w:t xml:space="preserve">An </w:t>
      </w:r>
      <w:r>
        <w:t>organization’s</w:t>
      </w:r>
      <w:r>
        <w:t xml:space="preserve"> most common assets are information assets. These are things such as databases</w:t>
      </w:r>
      <w:r>
        <w:t xml:space="preserve"> </w:t>
      </w:r>
      <w:r>
        <w:t xml:space="preserve">and physical files – </w:t>
      </w:r>
      <w:r>
        <w:t>i.e.,</w:t>
      </w:r>
      <w:r>
        <w:t xml:space="preserve"> the sensitive data that you store.</w:t>
      </w:r>
    </w:p>
    <w:p w14:paraId="3ECAAE47" w14:textId="26364978" w:rsidR="00586255" w:rsidRDefault="00B96964" w:rsidP="00B240C8">
      <w:pPr>
        <w:spacing w:line="360" w:lineRule="auto"/>
      </w:pPr>
      <w:r>
        <w:t>A related concept is the ‘information asset container’, which is where that information is kept. In the case of databases, this would be the application that was used to create the database. For physical files, it would be the filing cabinet where the information resides.</w:t>
      </w:r>
    </w:p>
    <w:p w14:paraId="30C8A00B" w14:textId="4537DA85" w:rsidR="00586255" w:rsidRDefault="00586255" w:rsidP="00B240C8">
      <w:pPr>
        <w:spacing w:line="360" w:lineRule="auto"/>
      </w:pPr>
    </w:p>
    <w:p w14:paraId="58F25C38" w14:textId="1D39B13B" w:rsidR="00B96964" w:rsidRDefault="00B96964" w:rsidP="00B240C8">
      <w:pPr>
        <w:spacing w:line="360" w:lineRule="auto"/>
      </w:pPr>
      <w:r>
        <w:t xml:space="preserve">Some of the key assets to be protected </w:t>
      </w:r>
      <w:r>
        <w:t>are:</w:t>
      </w:r>
      <w:r>
        <w:t xml:space="preserve"> </w:t>
      </w:r>
    </w:p>
    <w:p w14:paraId="64C8BB7D" w14:textId="7BE233EC" w:rsidR="00B96964" w:rsidRDefault="00B96964" w:rsidP="00385C59">
      <w:pPr>
        <w:pStyle w:val="ListParagraph"/>
        <w:numPr>
          <w:ilvl w:val="0"/>
          <w:numId w:val="3"/>
        </w:numPr>
        <w:spacing w:line="360" w:lineRule="auto"/>
      </w:pPr>
      <w:r w:rsidRPr="00B96964">
        <w:rPr>
          <w:b/>
          <w:bCs/>
        </w:rPr>
        <w:t>Personal Profile:</w:t>
      </w:r>
      <w:r>
        <w:t xml:space="preserve"> The profile section may contain sensitive information about the students</w:t>
      </w:r>
    </w:p>
    <w:p w14:paraId="03CDA0E0" w14:textId="77777777" w:rsidR="00B96964" w:rsidRDefault="00B96964" w:rsidP="00B240C8">
      <w:pPr>
        <w:pStyle w:val="ListParagraph"/>
        <w:spacing w:line="360" w:lineRule="auto"/>
        <w:ind w:left="1080"/>
      </w:pPr>
      <w:r>
        <w:t>as well as the teachers which can be used wrongfully by various means.</w:t>
      </w:r>
    </w:p>
    <w:p w14:paraId="02A16B86" w14:textId="335EEE12" w:rsidR="00B96964" w:rsidRDefault="00B96964" w:rsidP="00385C59">
      <w:pPr>
        <w:pStyle w:val="ListParagraph"/>
        <w:numPr>
          <w:ilvl w:val="0"/>
          <w:numId w:val="3"/>
        </w:numPr>
        <w:spacing w:line="360" w:lineRule="auto"/>
      </w:pPr>
      <w:r w:rsidRPr="00B96964">
        <w:rPr>
          <w:b/>
          <w:bCs/>
        </w:rPr>
        <w:t>Attendance Record:</w:t>
      </w:r>
      <w:r>
        <w:t xml:space="preserve"> Attendance records can be manipulated if the access goes to anyone</w:t>
      </w:r>
    </w:p>
    <w:p w14:paraId="05A6A55C" w14:textId="77777777" w:rsidR="00B96964" w:rsidRDefault="00B96964" w:rsidP="00B240C8">
      <w:pPr>
        <w:pStyle w:val="ListParagraph"/>
        <w:spacing w:line="360" w:lineRule="auto"/>
        <w:ind w:left="1080"/>
      </w:pPr>
      <w:r>
        <w:t>other than the subject teachers.</w:t>
      </w:r>
    </w:p>
    <w:p w14:paraId="65227E4F" w14:textId="47FF07EB" w:rsidR="00B96964" w:rsidRDefault="00B96964" w:rsidP="00385C59">
      <w:pPr>
        <w:pStyle w:val="ListParagraph"/>
        <w:numPr>
          <w:ilvl w:val="0"/>
          <w:numId w:val="3"/>
        </w:numPr>
        <w:spacing w:line="360" w:lineRule="auto"/>
      </w:pPr>
      <w:r w:rsidRPr="00B96964">
        <w:rPr>
          <w:b/>
          <w:bCs/>
        </w:rPr>
        <w:t>Marks sheets:</w:t>
      </w:r>
      <w:r>
        <w:t xml:space="preserve"> Marks sheets are of utmost importance as they contain the results of the student and should hence be non-editable.</w:t>
      </w:r>
    </w:p>
    <w:p w14:paraId="77547CE5" w14:textId="78E9241C" w:rsidR="00B96964" w:rsidRDefault="00B96964" w:rsidP="00385C59">
      <w:pPr>
        <w:pStyle w:val="ListParagraph"/>
        <w:numPr>
          <w:ilvl w:val="0"/>
          <w:numId w:val="3"/>
        </w:numPr>
        <w:spacing w:line="360" w:lineRule="auto"/>
      </w:pPr>
      <w:r w:rsidRPr="00B96964">
        <w:rPr>
          <w:b/>
          <w:bCs/>
        </w:rPr>
        <w:t>Assignments:</w:t>
      </w:r>
      <w:r>
        <w:t xml:space="preserve"> Assignments need to be viewed only by the student whose assignment it is and the subject teacher.</w:t>
      </w:r>
    </w:p>
    <w:p w14:paraId="7F4856CC" w14:textId="49E80578" w:rsidR="00B96964" w:rsidRDefault="00B96964" w:rsidP="00385C59">
      <w:pPr>
        <w:pStyle w:val="ListParagraph"/>
        <w:numPr>
          <w:ilvl w:val="0"/>
          <w:numId w:val="3"/>
        </w:numPr>
        <w:spacing w:line="360" w:lineRule="auto"/>
      </w:pPr>
      <w:r w:rsidRPr="00B96964">
        <w:rPr>
          <w:b/>
          <w:bCs/>
        </w:rPr>
        <w:t>Question Paper:</w:t>
      </w:r>
      <w:r>
        <w:t xml:space="preserve"> Question papers </w:t>
      </w:r>
      <w:r w:rsidR="006C3EB6">
        <w:t xml:space="preserve">should be </w:t>
      </w:r>
      <w:r w:rsidR="00A17FDC">
        <w:t xml:space="preserve">accessible only </w:t>
      </w:r>
      <w:r w:rsidR="00BE46C1">
        <w:t>during the</w:t>
      </w:r>
      <w:r w:rsidR="006C3EB6">
        <w:t xml:space="preserve"> exam starts and only the subject teacher can add or remove the question paper.</w:t>
      </w:r>
    </w:p>
    <w:p w14:paraId="271EB22E" w14:textId="27E367BF" w:rsidR="00B96964" w:rsidRDefault="00B96964" w:rsidP="00385C59">
      <w:pPr>
        <w:pStyle w:val="ListParagraph"/>
        <w:numPr>
          <w:ilvl w:val="0"/>
          <w:numId w:val="3"/>
        </w:numPr>
        <w:spacing w:line="360" w:lineRule="auto"/>
      </w:pPr>
      <w:r w:rsidRPr="00B96964">
        <w:rPr>
          <w:b/>
          <w:bCs/>
        </w:rPr>
        <w:t>Answer Sheets:</w:t>
      </w:r>
      <w:r>
        <w:t xml:space="preserve"> Once the answer sheet is submitted it should be inaccessible to the students.</w:t>
      </w:r>
    </w:p>
    <w:p w14:paraId="5A0FC820" w14:textId="3417357A" w:rsidR="00CA3F05" w:rsidRPr="00CA3F05" w:rsidRDefault="00CA3F05" w:rsidP="00385C59">
      <w:pPr>
        <w:pStyle w:val="ListParagraph"/>
        <w:numPr>
          <w:ilvl w:val="0"/>
          <w:numId w:val="3"/>
        </w:numPr>
        <w:spacing w:line="360" w:lineRule="auto"/>
        <w:rPr>
          <w:b/>
          <w:bCs/>
        </w:rPr>
      </w:pPr>
      <w:r w:rsidRPr="00CA3F05">
        <w:rPr>
          <w:b/>
          <w:bCs/>
        </w:rPr>
        <w:t>Academic details</w:t>
      </w:r>
      <w:r w:rsidRPr="00CA3F05">
        <w:rPr>
          <w:b/>
          <w:bCs/>
        </w:rPr>
        <w:t>:</w:t>
      </w:r>
      <w:r>
        <w:rPr>
          <w:b/>
          <w:bCs/>
        </w:rPr>
        <w:t xml:space="preserve"> </w:t>
      </w:r>
      <w:r w:rsidRPr="00CA3F05">
        <w:t>Academic details like syllabus, time table, etc. should only be updated by the HOD</w:t>
      </w:r>
    </w:p>
    <w:p w14:paraId="796B6B40" w14:textId="28848D6B" w:rsidR="00CA3F05" w:rsidRPr="00CA3F05" w:rsidRDefault="00CA3F05" w:rsidP="00385C59">
      <w:pPr>
        <w:pStyle w:val="ListParagraph"/>
        <w:numPr>
          <w:ilvl w:val="0"/>
          <w:numId w:val="3"/>
        </w:numPr>
        <w:spacing w:line="360" w:lineRule="auto"/>
        <w:rPr>
          <w:b/>
          <w:bCs/>
        </w:rPr>
      </w:pPr>
      <w:r w:rsidRPr="00CA3F05">
        <w:rPr>
          <w:b/>
          <w:bCs/>
        </w:rPr>
        <w:t>Fee details</w:t>
      </w:r>
      <w:r w:rsidRPr="00CA3F05">
        <w:rPr>
          <w:b/>
          <w:bCs/>
        </w:rPr>
        <w:t>:</w:t>
      </w:r>
      <w:r>
        <w:rPr>
          <w:b/>
          <w:bCs/>
        </w:rPr>
        <w:t xml:space="preserve"> </w:t>
      </w:r>
      <w:r w:rsidRPr="00CA3F05">
        <w:t>Can only be updated by the accounts department</w:t>
      </w:r>
      <w:r>
        <w:t>.</w:t>
      </w:r>
    </w:p>
    <w:p w14:paraId="075BFC32" w14:textId="4CDE583B" w:rsidR="00B96964" w:rsidRDefault="00B96964" w:rsidP="00B240C8">
      <w:pPr>
        <w:spacing w:line="360" w:lineRule="auto"/>
      </w:pPr>
    </w:p>
    <w:p w14:paraId="6BCBF9CE" w14:textId="77777777" w:rsidR="00B96964" w:rsidRDefault="00B96964" w:rsidP="00B240C8">
      <w:pPr>
        <w:pStyle w:val="Default"/>
        <w:spacing w:line="360" w:lineRule="auto"/>
        <w:rPr>
          <w:sz w:val="22"/>
          <w:szCs w:val="22"/>
        </w:rPr>
      </w:pPr>
      <w:r>
        <w:rPr>
          <w:sz w:val="22"/>
          <w:szCs w:val="22"/>
        </w:rPr>
        <w:t xml:space="preserve">Actors: </w:t>
      </w:r>
    </w:p>
    <w:p w14:paraId="0B3B3C84" w14:textId="738DB3FB" w:rsidR="00B96964" w:rsidRDefault="00B96964" w:rsidP="00385C59">
      <w:pPr>
        <w:pStyle w:val="Default"/>
        <w:numPr>
          <w:ilvl w:val="0"/>
          <w:numId w:val="4"/>
        </w:numPr>
        <w:spacing w:line="360" w:lineRule="auto"/>
        <w:rPr>
          <w:sz w:val="22"/>
          <w:szCs w:val="22"/>
        </w:rPr>
      </w:pPr>
      <w:r>
        <w:rPr>
          <w:b/>
          <w:bCs/>
          <w:sz w:val="22"/>
          <w:szCs w:val="22"/>
        </w:rPr>
        <w:t>Teachers:</w:t>
      </w:r>
      <w:r>
        <w:rPr>
          <w:b/>
          <w:bCs/>
          <w:sz w:val="22"/>
          <w:szCs w:val="22"/>
        </w:rPr>
        <w:t xml:space="preserve"> </w:t>
      </w:r>
      <w:r>
        <w:rPr>
          <w:sz w:val="22"/>
          <w:szCs w:val="22"/>
        </w:rPr>
        <w:t>The Teachers prepare the question paper and after the HOD approves it, the question paper is</w:t>
      </w:r>
      <w:r>
        <w:rPr>
          <w:sz w:val="22"/>
          <w:szCs w:val="22"/>
        </w:rPr>
        <w:t xml:space="preserve"> </w:t>
      </w:r>
      <w:r>
        <w:rPr>
          <w:sz w:val="22"/>
          <w:szCs w:val="22"/>
        </w:rPr>
        <w:t xml:space="preserve">uploaded to the portal. </w:t>
      </w:r>
      <w:r w:rsidR="00DD2529" w:rsidRPr="00DD2529">
        <w:rPr>
          <w:sz w:val="22"/>
          <w:szCs w:val="22"/>
        </w:rPr>
        <w:t>They also add assignments, marks, evaluate answer sheet, update attendance.</w:t>
      </w:r>
    </w:p>
    <w:p w14:paraId="7A8D3DFC" w14:textId="6AC4F855" w:rsidR="00B96964" w:rsidRDefault="00B96964" w:rsidP="00385C59">
      <w:pPr>
        <w:pStyle w:val="Default"/>
        <w:numPr>
          <w:ilvl w:val="0"/>
          <w:numId w:val="4"/>
        </w:numPr>
        <w:spacing w:line="360" w:lineRule="auto"/>
        <w:rPr>
          <w:sz w:val="22"/>
          <w:szCs w:val="22"/>
        </w:rPr>
      </w:pPr>
      <w:r>
        <w:rPr>
          <w:b/>
          <w:bCs/>
          <w:sz w:val="22"/>
          <w:szCs w:val="22"/>
        </w:rPr>
        <w:t>HOD:</w:t>
      </w:r>
      <w:r>
        <w:rPr>
          <w:b/>
          <w:bCs/>
          <w:sz w:val="22"/>
          <w:szCs w:val="22"/>
        </w:rPr>
        <w:t xml:space="preserve"> </w:t>
      </w:r>
      <w:r w:rsidR="00DD2529" w:rsidRPr="00DD2529">
        <w:rPr>
          <w:sz w:val="22"/>
          <w:szCs w:val="22"/>
        </w:rPr>
        <w:t>The HOD approves the question paper before it is uploaded to the portal. He/she also updates the syllabus, timetable, etc.</w:t>
      </w:r>
      <w:r>
        <w:rPr>
          <w:sz w:val="22"/>
          <w:szCs w:val="22"/>
        </w:rPr>
        <w:t xml:space="preserve"> </w:t>
      </w:r>
    </w:p>
    <w:p w14:paraId="178FE8EE" w14:textId="47E0B4F7" w:rsidR="00B96964" w:rsidRDefault="00B96964" w:rsidP="00385C59">
      <w:pPr>
        <w:pStyle w:val="Default"/>
        <w:numPr>
          <w:ilvl w:val="0"/>
          <w:numId w:val="4"/>
        </w:numPr>
        <w:spacing w:line="360" w:lineRule="auto"/>
        <w:rPr>
          <w:sz w:val="22"/>
          <w:szCs w:val="22"/>
        </w:rPr>
      </w:pPr>
      <w:r>
        <w:rPr>
          <w:b/>
          <w:bCs/>
          <w:sz w:val="22"/>
          <w:szCs w:val="22"/>
        </w:rPr>
        <w:lastRenderedPageBreak/>
        <w:t xml:space="preserve">Portal </w:t>
      </w:r>
      <w:r w:rsidR="00DD2529">
        <w:rPr>
          <w:b/>
          <w:bCs/>
          <w:sz w:val="22"/>
          <w:szCs w:val="22"/>
        </w:rPr>
        <w:t>Admin</w:t>
      </w:r>
      <w:r>
        <w:rPr>
          <w:b/>
          <w:bCs/>
          <w:sz w:val="22"/>
          <w:szCs w:val="22"/>
        </w:rPr>
        <w:t>:</w:t>
      </w:r>
      <w:r>
        <w:rPr>
          <w:b/>
          <w:bCs/>
          <w:sz w:val="22"/>
          <w:szCs w:val="22"/>
        </w:rPr>
        <w:t xml:space="preserve"> </w:t>
      </w:r>
      <w:r>
        <w:rPr>
          <w:sz w:val="22"/>
          <w:szCs w:val="22"/>
        </w:rPr>
        <w:t>Makes sure the portal is working properly and no issues occur while anyone is logged</w:t>
      </w:r>
      <w:r>
        <w:rPr>
          <w:sz w:val="22"/>
          <w:szCs w:val="22"/>
        </w:rPr>
        <w:t xml:space="preserve"> </w:t>
      </w:r>
      <w:r>
        <w:rPr>
          <w:sz w:val="22"/>
          <w:szCs w:val="22"/>
        </w:rPr>
        <w:t xml:space="preserve">into the server. </w:t>
      </w:r>
    </w:p>
    <w:p w14:paraId="086AEF87" w14:textId="57C63FC9" w:rsidR="00DD2529" w:rsidRPr="00DD2529" w:rsidRDefault="00B96964" w:rsidP="00385C59">
      <w:pPr>
        <w:pStyle w:val="Default"/>
        <w:numPr>
          <w:ilvl w:val="0"/>
          <w:numId w:val="4"/>
        </w:numPr>
        <w:spacing w:line="360" w:lineRule="auto"/>
        <w:rPr>
          <w:sz w:val="22"/>
          <w:szCs w:val="22"/>
        </w:rPr>
      </w:pPr>
      <w:r>
        <w:rPr>
          <w:b/>
          <w:bCs/>
          <w:sz w:val="22"/>
          <w:szCs w:val="22"/>
        </w:rPr>
        <w:t>Students:</w:t>
      </w:r>
      <w:r>
        <w:rPr>
          <w:b/>
          <w:bCs/>
          <w:sz w:val="22"/>
          <w:szCs w:val="22"/>
        </w:rPr>
        <w:t xml:space="preserve"> </w:t>
      </w:r>
      <w:r>
        <w:rPr>
          <w:sz w:val="22"/>
          <w:szCs w:val="22"/>
        </w:rPr>
        <w:t>Students are given permission to access their attendance, question paper but not modify</w:t>
      </w:r>
      <w:r>
        <w:rPr>
          <w:sz w:val="22"/>
          <w:szCs w:val="22"/>
        </w:rPr>
        <w:t xml:space="preserve"> </w:t>
      </w:r>
      <w:r>
        <w:rPr>
          <w:sz w:val="22"/>
          <w:szCs w:val="22"/>
        </w:rPr>
        <w:t>them. They can upload or modify their answer sheets and assignments but within the given time. They are also allowed to view their marks sheets for the respective semester.</w:t>
      </w:r>
    </w:p>
    <w:p w14:paraId="1B24119E" w14:textId="1AE198B0" w:rsidR="00B77DEA" w:rsidRPr="00BE7B80" w:rsidRDefault="00B77DEA" w:rsidP="00BE7B80">
      <w:pPr>
        <w:pStyle w:val="Heading2"/>
        <w:rPr>
          <w:rFonts w:ascii="Calibri" w:hAnsi="Calibri" w:cs="Calibri"/>
          <w:color w:val="auto"/>
          <w:sz w:val="22"/>
          <w:szCs w:val="24"/>
        </w:rPr>
      </w:pPr>
      <w:bookmarkStart w:id="16" w:name="_Toc72854216"/>
      <w:r w:rsidRPr="00BE7B80">
        <w:rPr>
          <w:rFonts w:ascii="Calibri" w:hAnsi="Calibri" w:cs="Calibri"/>
          <w:color w:val="auto"/>
          <w:sz w:val="22"/>
          <w:szCs w:val="24"/>
        </w:rPr>
        <w:t>1.2</w:t>
      </w:r>
      <w:r w:rsidR="00DC68AE">
        <w:rPr>
          <w:rFonts w:ascii="Calibri" w:hAnsi="Calibri" w:cs="Calibri"/>
          <w:color w:val="auto"/>
          <w:sz w:val="22"/>
          <w:szCs w:val="24"/>
        </w:rPr>
        <w:t xml:space="preserve"> </w:t>
      </w:r>
      <w:r w:rsidR="00DC68AE" w:rsidRPr="00DC68AE">
        <w:rPr>
          <w:rFonts w:ascii="Calibri" w:hAnsi="Calibri" w:cs="Calibri"/>
          <w:color w:val="auto"/>
          <w:sz w:val="22"/>
          <w:szCs w:val="24"/>
        </w:rPr>
        <w:t>Design of the specific Confidentiality, Integrity and Availability security services required for the assets</w:t>
      </w:r>
      <w:bookmarkEnd w:id="16"/>
    </w:p>
    <w:p w14:paraId="6B6FAA21" w14:textId="065411D7" w:rsidR="00B77DEA" w:rsidRDefault="00B77DEA" w:rsidP="009A40F5">
      <w:pPr>
        <w:spacing w:line="360" w:lineRule="auto"/>
        <w:jc w:val="both"/>
        <w:rPr>
          <w:rFonts w:ascii="Calibri" w:hAnsi="Calibri" w:cs="Calibri"/>
          <w:b/>
          <w:szCs w:val="22"/>
        </w:rPr>
      </w:pPr>
    </w:p>
    <w:p w14:paraId="2B2A6FDC" w14:textId="6E51FA72" w:rsidR="0030241C" w:rsidRDefault="0030241C" w:rsidP="0030241C">
      <w:pPr>
        <w:spacing w:line="360" w:lineRule="auto"/>
      </w:pPr>
      <w:r w:rsidRPr="0030241C">
        <w:t xml:space="preserve">The CIA Triad is a benchmark model in information security designed to govern and evaluate how an organization handles data when it is stored, transmitted, or processed. </w:t>
      </w:r>
    </w:p>
    <w:p w14:paraId="5A01ECDC" w14:textId="77777777" w:rsidR="00F768B7" w:rsidRDefault="00F768B7" w:rsidP="0030241C">
      <w:pPr>
        <w:spacing w:line="360" w:lineRule="auto"/>
      </w:pPr>
    </w:p>
    <w:p w14:paraId="31B5F149" w14:textId="3AE2D5A2" w:rsidR="0030241C" w:rsidRPr="0030241C" w:rsidRDefault="0030241C" w:rsidP="0030241C">
      <w:pPr>
        <w:spacing w:line="360" w:lineRule="auto"/>
      </w:pPr>
      <w:r w:rsidRPr="0030241C">
        <w:t xml:space="preserve">Each attribute of the triad represents a critical component of information security: </w:t>
      </w:r>
    </w:p>
    <w:p w14:paraId="2BF646BA" w14:textId="660D9A92" w:rsidR="0030241C" w:rsidRPr="0030241C" w:rsidRDefault="0030241C" w:rsidP="00385C59">
      <w:pPr>
        <w:pStyle w:val="ListParagraph"/>
        <w:numPr>
          <w:ilvl w:val="0"/>
          <w:numId w:val="5"/>
        </w:numPr>
        <w:spacing w:line="360" w:lineRule="auto"/>
      </w:pPr>
      <w:r w:rsidRPr="0030241C">
        <w:rPr>
          <w:b/>
          <w:bCs/>
        </w:rPr>
        <w:t>Confidentiality</w:t>
      </w:r>
      <w:r w:rsidRPr="0030241C">
        <w:t xml:space="preserve"> – Data should not be accessed or read without authorization. It ensures that only</w:t>
      </w:r>
      <w:r>
        <w:t xml:space="preserve"> </w:t>
      </w:r>
      <w:r w:rsidRPr="0030241C">
        <w:t>authorized parties have access. Attacks against Confidentiality are disclosure attacks.</w:t>
      </w:r>
    </w:p>
    <w:p w14:paraId="220412CE" w14:textId="32126B07" w:rsidR="0030241C" w:rsidRPr="0030241C" w:rsidRDefault="0030241C" w:rsidP="00385C59">
      <w:pPr>
        <w:pStyle w:val="ListParagraph"/>
        <w:numPr>
          <w:ilvl w:val="0"/>
          <w:numId w:val="5"/>
        </w:numPr>
        <w:spacing w:line="360" w:lineRule="auto"/>
      </w:pPr>
      <w:r w:rsidRPr="0030241C">
        <w:rPr>
          <w:b/>
          <w:bCs/>
        </w:rPr>
        <w:t>Integrity</w:t>
      </w:r>
      <w:r w:rsidRPr="0030241C">
        <w:t xml:space="preserve"> – Data should not be modified or compromised in anyway. It assumes that data remains in its</w:t>
      </w:r>
      <w:r>
        <w:t xml:space="preserve"> </w:t>
      </w:r>
      <w:r w:rsidRPr="0030241C">
        <w:t>intended state and can only be edited by authorized parties. Attacks against Integrity are alteration attacks.</w:t>
      </w:r>
    </w:p>
    <w:p w14:paraId="7919CB3A" w14:textId="0F3D3684" w:rsidR="00015FB7" w:rsidRDefault="0030241C" w:rsidP="00385C59">
      <w:pPr>
        <w:pStyle w:val="ListParagraph"/>
        <w:numPr>
          <w:ilvl w:val="0"/>
          <w:numId w:val="5"/>
        </w:numPr>
        <w:spacing w:line="360" w:lineRule="auto"/>
      </w:pPr>
      <w:r w:rsidRPr="0030241C">
        <w:rPr>
          <w:b/>
          <w:bCs/>
        </w:rPr>
        <w:t>Availability</w:t>
      </w:r>
      <w:r w:rsidRPr="0030241C">
        <w:t xml:space="preserve"> – Data should be accessible upon legitimate request. It ensures that authorized parties have</w:t>
      </w:r>
      <w:r>
        <w:t xml:space="preserve"> </w:t>
      </w:r>
      <w:r w:rsidRPr="0030241C">
        <w:t>unimpeded access to data when required. Attacks against Availability are destruction attacks.</w:t>
      </w:r>
    </w:p>
    <w:p w14:paraId="3A612A4A" w14:textId="77777777" w:rsidR="004A1B39" w:rsidRDefault="004A1B39" w:rsidP="004A1B39">
      <w:pPr>
        <w:pStyle w:val="ListParagraph"/>
        <w:spacing w:line="360" w:lineRule="auto"/>
        <w:ind w:left="360"/>
      </w:pPr>
    </w:p>
    <w:p w14:paraId="2F948EB4" w14:textId="22A7FFAA" w:rsidR="00015FB7" w:rsidRPr="00015FB7" w:rsidRDefault="00015FB7" w:rsidP="00385C59">
      <w:pPr>
        <w:pStyle w:val="ListParagraph"/>
        <w:numPr>
          <w:ilvl w:val="0"/>
          <w:numId w:val="7"/>
        </w:numPr>
        <w:spacing w:line="360" w:lineRule="auto"/>
        <w:ind w:left="360"/>
      </w:pPr>
      <w:r w:rsidRPr="00015FB7">
        <w:rPr>
          <w:b/>
          <w:bCs/>
        </w:rPr>
        <w:t xml:space="preserve">Personal Profile </w:t>
      </w:r>
    </w:p>
    <w:p w14:paraId="71335991" w14:textId="77777777" w:rsidR="00015FB7" w:rsidRPr="00015FB7" w:rsidRDefault="00015FB7" w:rsidP="00385C59">
      <w:pPr>
        <w:pStyle w:val="ListParagraph"/>
        <w:numPr>
          <w:ilvl w:val="1"/>
          <w:numId w:val="6"/>
        </w:numPr>
        <w:spacing w:line="360" w:lineRule="auto"/>
        <w:ind w:left="1080"/>
      </w:pPr>
      <w:r w:rsidRPr="00015FB7">
        <w:t xml:space="preserve">Confidentiality Requirement: All the personal information and other details should be visible only to that particular student or teacher. </w:t>
      </w:r>
    </w:p>
    <w:p w14:paraId="5A000922" w14:textId="77777777" w:rsidR="00015FB7" w:rsidRPr="00015FB7" w:rsidRDefault="00015FB7" w:rsidP="00385C59">
      <w:pPr>
        <w:pStyle w:val="ListParagraph"/>
        <w:numPr>
          <w:ilvl w:val="1"/>
          <w:numId w:val="6"/>
        </w:numPr>
        <w:spacing w:line="360" w:lineRule="auto"/>
        <w:ind w:left="1080"/>
      </w:pPr>
      <w:r w:rsidRPr="00015FB7">
        <w:t xml:space="preserve">Integrity Requirements: The profile details should always remain to be what the user had entered at time of account creation. </w:t>
      </w:r>
    </w:p>
    <w:p w14:paraId="4E6B4820" w14:textId="77777777" w:rsidR="00015FB7" w:rsidRPr="00015FB7" w:rsidRDefault="00015FB7" w:rsidP="00385C59">
      <w:pPr>
        <w:pStyle w:val="ListParagraph"/>
        <w:numPr>
          <w:ilvl w:val="1"/>
          <w:numId w:val="6"/>
        </w:numPr>
        <w:spacing w:line="360" w:lineRule="auto"/>
        <w:ind w:left="1080"/>
      </w:pPr>
      <w:r w:rsidRPr="00015FB7">
        <w:t xml:space="preserve">Availability Requirement: The profile details should be available to view at all times to the authentic account owner. </w:t>
      </w:r>
    </w:p>
    <w:p w14:paraId="04BAC740" w14:textId="5F3E2008" w:rsidR="00015FB7" w:rsidRPr="00015FB7" w:rsidRDefault="00015FB7" w:rsidP="00385C59">
      <w:pPr>
        <w:pStyle w:val="ListParagraph"/>
        <w:numPr>
          <w:ilvl w:val="0"/>
          <w:numId w:val="6"/>
        </w:numPr>
        <w:spacing w:line="360" w:lineRule="auto"/>
        <w:ind w:left="360"/>
      </w:pPr>
      <w:r w:rsidRPr="00015FB7">
        <w:rPr>
          <w:b/>
          <w:bCs/>
        </w:rPr>
        <w:t xml:space="preserve">Attendance Record </w:t>
      </w:r>
    </w:p>
    <w:p w14:paraId="0C7A8AA4" w14:textId="77777777" w:rsidR="00015FB7" w:rsidRPr="00015FB7" w:rsidRDefault="00015FB7" w:rsidP="00385C59">
      <w:pPr>
        <w:pStyle w:val="ListParagraph"/>
        <w:numPr>
          <w:ilvl w:val="1"/>
          <w:numId w:val="6"/>
        </w:numPr>
        <w:spacing w:line="360" w:lineRule="auto"/>
        <w:ind w:left="1080"/>
      </w:pPr>
      <w:r w:rsidRPr="00015FB7">
        <w:t xml:space="preserve">Confidentiality Requirement: Every student can only view their own attendance record uploaded by the subject teachers. </w:t>
      </w:r>
    </w:p>
    <w:p w14:paraId="54256562" w14:textId="77777777" w:rsidR="00015FB7" w:rsidRPr="00015FB7" w:rsidRDefault="00015FB7" w:rsidP="00385C59">
      <w:pPr>
        <w:pStyle w:val="ListParagraph"/>
        <w:numPr>
          <w:ilvl w:val="1"/>
          <w:numId w:val="6"/>
        </w:numPr>
        <w:spacing w:line="360" w:lineRule="auto"/>
        <w:ind w:left="1080"/>
      </w:pPr>
      <w:r w:rsidRPr="00015FB7">
        <w:t xml:space="preserve">Integrity Requirements: Attendance of each student should be what the subject teacher has uploaded and not a modified version. </w:t>
      </w:r>
    </w:p>
    <w:p w14:paraId="39AF3618" w14:textId="4769E578" w:rsidR="00015FB7" w:rsidRDefault="00015FB7" w:rsidP="00385C59">
      <w:pPr>
        <w:pStyle w:val="ListParagraph"/>
        <w:numPr>
          <w:ilvl w:val="1"/>
          <w:numId w:val="6"/>
        </w:numPr>
        <w:spacing w:line="360" w:lineRule="auto"/>
        <w:ind w:left="1080"/>
      </w:pPr>
      <w:r w:rsidRPr="00015FB7">
        <w:t xml:space="preserve">Availability Requirement: Attendance of a student should be available all the time and should be modified on a weekly basis. </w:t>
      </w:r>
    </w:p>
    <w:p w14:paraId="44950516" w14:textId="77777777" w:rsidR="00F9337F" w:rsidRPr="00015FB7" w:rsidRDefault="00F9337F" w:rsidP="00F9337F">
      <w:pPr>
        <w:spacing w:line="360" w:lineRule="auto"/>
      </w:pPr>
    </w:p>
    <w:p w14:paraId="11BB1A3A" w14:textId="73BC3E3F" w:rsidR="00015FB7" w:rsidRPr="00015FB7" w:rsidRDefault="00015FB7" w:rsidP="00385C59">
      <w:pPr>
        <w:pStyle w:val="ListParagraph"/>
        <w:numPr>
          <w:ilvl w:val="0"/>
          <w:numId w:val="6"/>
        </w:numPr>
        <w:spacing w:line="360" w:lineRule="auto"/>
        <w:ind w:left="360"/>
      </w:pPr>
      <w:r w:rsidRPr="00015FB7">
        <w:rPr>
          <w:b/>
          <w:bCs/>
        </w:rPr>
        <w:lastRenderedPageBreak/>
        <w:t>Marks Sheet</w:t>
      </w:r>
    </w:p>
    <w:p w14:paraId="2F45F554" w14:textId="16519C42" w:rsidR="00015FB7" w:rsidRDefault="00015FB7" w:rsidP="00385C59">
      <w:pPr>
        <w:pStyle w:val="ListParagraph"/>
        <w:numPr>
          <w:ilvl w:val="1"/>
          <w:numId w:val="6"/>
        </w:numPr>
        <w:spacing w:line="360" w:lineRule="auto"/>
        <w:ind w:left="1080"/>
      </w:pPr>
      <w:r w:rsidRPr="00015FB7">
        <w:t>Confidentiality Requirement: The marks sheet of a student for a specific semester should be accessible to only that student and nobody else with the exception of the subject teachers.</w:t>
      </w:r>
    </w:p>
    <w:p w14:paraId="30D02E10" w14:textId="77777777" w:rsidR="00015FB7" w:rsidRPr="00015FB7" w:rsidRDefault="00015FB7" w:rsidP="00385C59">
      <w:pPr>
        <w:pStyle w:val="ListParagraph"/>
        <w:numPr>
          <w:ilvl w:val="1"/>
          <w:numId w:val="6"/>
        </w:numPr>
        <w:spacing w:line="360" w:lineRule="auto"/>
        <w:ind w:left="1080"/>
      </w:pPr>
      <w:r w:rsidRPr="00015FB7">
        <w:t xml:space="preserve">Integrity Requirements: The marks sheet cannot be modified in any way once it has been uploaded except by the subject teacher in the case of any corrections. </w:t>
      </w:r>
    </w:p>
    <w:p w14:paraId="773F39A9" w14:textId="778F118A" w:rsidR="00015FB7" w:rsidRDefault="00015FB7" w:rsidP="00385C59">
      <w:pPr>
        <w:pStyle w:val="ListParagraph"/>
        <w:numPr>
          <w:ilvl w:val="1"/>
          <w:numId w:val="6"/>
        </w:numPr>
        <w:spacing w:line="360" w:lineRule="auto"/>
        <w:ind w:left="1080"/>
      </w:pPr>
      <w:r w:rsidRPr="00015FB7">
        <w:t>Availability Requirement: The student should be able to download their marks sheet at any given time once it is uploaded.</w:t>
      </w:r>
    </w:p>
    <w:p w14:paraId="0535FD19" w14:textId="3DF54F16" w:rsidR="00015FB7" w:rsidRPr="00015FB7" w:rsidRDefault="00015FB7" w:rsidP="00385C59">
      <w:pPr>
        <w:pStyle w:val="ListParagraph"/>
        <w:numPr>
          <w:ilvl w:val="0"/>
          <w:numId w:val="6"/>
        </w:numPr>
        <w:spacing w:line="360" w:lineRule="auto"/>
        <w:ind w:left="360"/>
      </w:pPr>
      <w:r w:rsidRPr="00015FB7">
        <w:rPr>
          <w:b/>
          <w:bCs/>
        </w:rPr>
        <w:t>Assignments</w:t>
      </w:r>
    </w:p>
    <w:p w14:paraId="033B5B69" w14:textId="77777777" w:rsidR="00015FB7" w:rsidRPr="00015FB7" w:rsidRDefault="00015FB7" w:rsidP="00385C59">
      <w:pPr>
        <w:pStyle w:val="ListParagraph"/>
        <w:numPr>
          <w:ilvl w:val="1"/>
          <w:numId w:val="6"/>
        </w:numPr>
        <w:spacing w:line="360" w:lineRule="auto"/>
        <w:ind w:left="1080"/>
      </w:pPr>
      <w:r w:rsidRPr="00015FB7">
        <w:t xml:space="preserve">Confidentiality Requirement: Only the student can upload his/her own assignment and does not have the ability to view other's assignments uploaded. Only the subject teacher may view all the students' assignments. </w:t>
      </w:r>
    </w:p>
    <w:p w14:paraId="172E8EE2" w14:textId="77777777" w:rsidR="00015FB7" w:rsidRPr="00015FB7" w:rsidRDefault="00015FB7" w:rsidP="00385C59">
      <w:pPr>
        <w:pStyle w:val="ListParagraph"/>
        <w:numPr>
          <w:ilvl w:val="1"/>
          <w:numId w:val="6"/>
        </w:numPr>
        <w:spacing w:line="360" w:lineRule="auto"/>
        <w:ind w:left="1080"/>
      </w:pPr>
      <w:r w:rsidRPr="00015FB7">
        <w:t xml:space="preserve">Integrity Requirements: The student can only modify their own assignment and upload it again but within the given time. </w:t>
      </w:r>
    </w:p>
    <w:p w14:paraId="702C2F5F" w14:textId="77777777" w:rsidR="00015FB7" w:rsidRPr="00015FB7" w:rsidRDefault="00015FB7" w:rsidP="00385C59">
      <w:pPr>
        <w:pStyle w:val="ListParagraph"/>
        <w:numPr>
          <w:ilvl w:val="1"/>
          <w:numId w:val="6"/>
        </w:numPr>
        <w:spacing w:line="360" w:lineRule="auto"/>
        <w:ind w:left="1080"/>
      </w:pPr>
      <w:r w:rsidRPr="00015FB7">
        <w:t xml:space="preserve">Availability Requirement: The subject teacher should be able to view all assignments submitted at all times. </w:t>
      </w:r>
    </w:p>
    <w:p w14:paraId="6A2233FD" w14:textId="5C35E5AB" w:rsidR="00015FB7" w:rsidRPr="00015FB7" w:rsidRDefault="00015FB7" w:rsidP="00385C59">
      <w:pPr>
        <w:pStyle w:val="ListParagraph"/>
        <w:numPr>
          <w:ilvl w:val="0"/>
          <w:numId w:val="6"/>
        </w:numPr>
        <w:spacing w:line="360" w:lineRule="auto"/>
        <w:ind w:left="360"/>
      </w:pPr>
      <w:r w:rsidRPr="00015FB7">
        <w:rPr>
          <w:b/>
          <w:bCs/>
        </w:rPr>
        <w:t xml:space="preserve">Question Paper </w:t>
      </w:r>
    </w:p>
    <w:p w14:paraId="3D316114" w14:textId="77777777" w:rsidR="00015FB7" w:rsidRPr="00015FB7" w:rsidRDefault="00015FB7" w:rsidP="00385C59">
      <w:pPr>
        <w:pStyle w:val="ListParagraph"/>
        <w:numPr>
          <w:ilvl w:val="1"/>
          <w:numId w:val="6"/>
        </w:numPr>
        <w:spacing w:line="360" w:lineRule="auto"/>
        <w:ind w:left="1080"/>
      </w:pPr>
      <w:r w:rsidRPr="00015FB7">
        <w:t xml:space="preserve">Confidentiality Requirements: Question Paper should be uploaded by the subject teacher and should be visible to the Course Leaders and HOD. </w:t>
      </w:r>
    </w:p>
    <w:p w14:paraId="2A6612E2" w14:textId="77777777" w:rsidR="00015FB7" w:rsidRPr="00015FB7" w:rsidRDefault="00015FB7" w:rsidP="00385C59">
      <w:pPr>
        <w:pStyle w:val="ListParagraph"/>
        <w:numPr>
          <w:ilvl w:val="1"/>
          <w:numId w:val="6"/>
        </w:numPr>
        <w:spacing w:line="360" w:lineRule="auto"/>
        <w:ind w:left="1080"/>
      </w:pPr>
      <w:r w:rsidRPr="00015FB7">
        <w:t xml:space="preserve">Integrity Requirements: No one except the Course Leader can modify the question paper or change it. </w:t>
      </w:r>
    </w:p>
    <w:p w14:paraId="28EF410B" w14:textId="77777777" w:rsidR="00015FB7" w:rsidRPr="00015FB7" w:rsidRDefault="00015FB7" w:rsidP="00385C59">
      <w:pPr>
        <w:pStyle w:val="ListParagraph"/>
        <w:numPr>
          <w:ilvl w:val="1"/>
          <w:numId w:val="6"/>
        </w:numPr>
        <w:spacing w:line="360" w:lineRule="auto"/>
        <w:ind w:left="1080"/>
      </w:pPr>
      <w:r w:rsidRPr="00015FB7">
        <w:t xml:space="preserve">Availability Requirements: Question papers are available to teachers all the time but available to students only at the start of examination and not before that. </w:t>
      </w:r>
    </w:p>
    <w:p w14:paraId="7D9F0DC5" w14:textId="3B091B32" w:rsidR="00015FB7" w:rsidRPr="00015FB7" w:rsidRDefault="00015FB7" w:rsidP="00385C59">
      <w:pPr>
        <w:pStyle w:val="ListParagraph"/>
        <w:numPr>
          <w:ilvl w:val="0"/>
          <w:numId w:val="6"/>
        </w:numPr>
        <w:spacing w:line="360" w:lineRule="auto"/>
        <w:ind w:left="360"/>
      </w:pPr>
      <w:r w:rsidRPr="00015FB7">
        <w:rPr>
          <w:b/>
          <w:bCs/>
        </w:rPr>
        <w:t xml:space="preserve">Answer sheet </w:t>
      </w:r>
    </w:p>
    <w:p w14:paraId="59E04968" w14:textId="77777777" w:rsidR="00015FB7" w:rsidRPr="00015FB7" w:rsidRDefault="00015FB7" w:rsidP="00385C59">
      <w:pPr>
        <w:pStyle w:val="ListParagraph"/>
        <w:numPr>
          <w:ilvl w:val="1"/>
          <w:numId w:val="6"/>
        </w:numPr>
        <w:spacing w:line="360" w:lineRule="auto"/>
        <w:ind w:left="1080"/>
      </w:pPr>
      <w:r w:rsidRPr="00015FB7">
        <w:t xml:space="preserve">Confidentiality Requirement: The submitted answer sheet should be visible only to subject teacher and exam invigilator. </w:t>
      </w:r>
    </w:p>
    <w:p w14:paraId="0C6D0AF4" w14:textId="77777777" w:rsidR="00015FB7" w:rsidRPr="00015FB7" w:rsidRDefault="00015FB7" w:rsidP="00385C59">
      <w:pPr>
        <w:pStyle w:val="ListParagraph"/>
        <w:numPr>
          <w:ilvl w:val="1"/>
          <w:numId w:val="6"/>
        </w:numPr>
        <w:spacing w:line="360" w:lineRule="auto"/>
        <w:ind w:left="1080"/>
      </w:pPr>
      <w:r w:rsidRPr="00015FB7">
        <w:t xml:space="preserve">Integrity Requirements: The answer sheet once submitted cannot be modified by the student. </w:t>
      </w:r>
    </w:p>
    <w:p w14:paraId="7D7982FC" w14:textId="29B78BC5" w:rsidR="00015FB7" w:rsidRDefault="00015FB7" w:rsidP="00385C59">
      <w:pPr>
        <w:pStyle w:val="ListParagraph"/>
        <w:numPr>
          <w:ilvl w:val="1"/>
          <w:numId w:val="6"/>
        </w:numPr>
        <w:spacing w:line="360" w:lineRule="auto"/>
        <w:ind w:left="1080"/>
      </w:pPr>
      <w:r w:rsidRPr="00015FB7">
        <w:t>Availability Requirement: The subject teacher can download all answer scripts at any time after the exam is over.</w:t>
      </w:r>
    </w:p>
    <w:p w14:paraId="0179D438" w14:textId="570C316C" w:rsidR="00EA3BB7" w:rsidRDefault="00EA3BB7" w:rsidP="00EA3BB7">
      <w:pPr>
        <w:spacing w:line="360" w:lineRule="auto"/>
      </w:pPr>
    </w:p>
    <w:p w14:paraId="74ABC45B" w14:textId="77777777" w:rsidR="00EA3BB7" w:rsidRDefault="00EA3BB7">
      <w:pPr>
        <w:rPr>
          <w:rFonts w:ascii="Calibri" w:eastAsiaTheme="majorEastAsia" w:hAnsi="Calibri" w:cs="Calibri"/>
          <w:b/>
          <w:bCs/>
        </w:rPr>
      </w:pPr>
      <w:r>
        <w:rPr>
          <w:rFonts w:ascii="Calibri" w:hAnsi="Calibri" w:cs="Calibri"/>
        </w:rPr>
        <w:br w:type="page"/>
      </w:r>
    </w:p>
    <w:p w14:paraId="35DEACD9" w14:textId="20FF13EA" w:rsidR="00B77DEA" w:rsidRPr="00BE7B80" w:rsidRDefault="00B77DEA" w:rsidP="00BE7B80">
      <w:pPr>
        <w:pStyle w:val="Heading2"/>
        <w:rPr>
          <w:rFonts w:ascii="Calibri" w:hAnsi="Calibri" w:cs="Calibri"/>
          <w:color w:val="auto"/>
          <w:sz w:val="22"/>
          <w:szCs w:val="24"/>
        </w:rPr>
      </w:pPr>
      <w:bookmarkStart w:id="17" w:name="_Toc72854217"/>
      <w:r w:rsidRPr="00BE7B80">
        <w:rPr>
          <w:rFonts w:ascii="Calibri" w:hAnsi="Calibri" w:cs="Calibri"/>
          <w:color w:val="auto"/>
          <w:sz w:val="22"/>
          <w:szCs w:val="24"/>
        </w:rPr>
        <w:lastRenderedPageBreak/>
        <w:t xml:space="preserve">1.3 </w:t>
      </w:r>
      <w:r w:rsidR="00DC68AE" w:rsidRPr="00DC68AE">
        <w:rPr>
          <w:rFonts w:ascii="Calibri" w:hAnsi="Calibri" w:cs="Calibri"/>
          <w:color w:val="auto"/>
          <w:sz w:val="22"/>
          <w:szCs w:val="24"/>
        </w:rPr>
        <w:t>Analysis of the threats to the system based on the determined security requirements</w:t>
      </w:r>
      <w:bookmarkEnd w:id="17"/>
    </w:p>
    <w:p w14:paraId="5BBFBE93" w14:textId="66CF521E" w:rsidR="00EC338A" w:rsidRDefault="00EC338A" w:rsidP="009A40F5">
      <w:pPr>
        <w:spacing w:line="360" w:lineRule="auto"/>
        <w:jc w:val="both"/>
        <w:rPr>
          <w:rFonts w:ascii="Calibri" w:hAnsi="Calibri" w:cs="Calibri"/>
          <w:b/>
          <w:szCs w:val="22"/>
        </w:rPr>
      </w:pPr>
    </w:p>
    <w:p w14:paraId="2603F90A" w14:textId="57FC7CC7" w:rsidR="00FC6862" w:rsidRPr="00FC6862" w:rsidRDefault="00FE3860" w:rsidP="00385C59">
      <w:pPr>
        <w:pStyle w:val="ListParagraph"/>
        <w:numPr>
          <w:ilvl w:val="0"/>
          <w:numId w:val="8"/>
        </w:numPr>
        <w:spacing w:line="360" w:lineRule="auto"/>
        <w:jc w:val="both"/>
        <w:rPr>
          <w:rFonts w:ascii="Calibri" w:hAnsi="Calibri" w:cs="Calibri"/>
          <w:b/>
          <w:szCs w:val="22"/>
        </w:rPr>
      </w:pPr>
      <w:r w:rsidRPr="00FE3860">
        <w:rPr>
          <w:rFonts w:ascii="Calibri" w:hAnsi="Calibri" w:cs="Calibri"/>
          <w:b/>
          <w:szCs w:val="22"/>
        </w:rPr>
        <w:t xml:space="preserve">Snooping or </w:t>
      </w:r>
      <w:r w:rsidRPr="00FE3860">
        <w:rPr>
          <w:rFonts w:ascii="Calibri" w:hAnsi="Calibri" w:cs="Calibri"/>
          <w:b/>
          <w:szCs w:val="22"/>
        </w:rPr>
        <w:t xml:space="preserve">Eavesdropping </w:t>
      </w:r>
    </w:p>
    <w:p w14:paraId="62F852ED" w14:textId="77777777" w:rsidR="00FC6862" w:rsidRDefault="00FC6862" w:rsidP="00FC6862">
      <w:pPr>
        <w:pStyle w:val="Default"/>
        <w:keepNext/>
        <w:spacing w:line="360" w:lineRule="auto"/>
        <w:ind w:left="720"/>
        <w:jc w:val="center"/>
      </w:pPr>
      <w:r>
        <w:rPr>
          <w:bCs/>
          <w:noProof/>
          <w:szCs w:val="22"/>
        </w:rPr>
        <w:drawing>
          <wp:inline distT="0" distB="0" distL="0" distR="0" wp14:anchorId="6AC787A6" wp14:editId="3717B6C7">
            <wp:extent cx="2422872" cy="1612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7178" cy="1615766"/>
                    </a:xfrm>
                    <a:prstGeom prst="rect">
                      <a:avLst/>
                    </a:prstGeom>
                    <a:noFill/>
                    <a:ln>
                      <a:noFill/>
                    </a:ln>
                  </pic:spPr>
                </pic:pic>
              </a:graphicData>
            </a:graphic>
          </wp:inline>
        </w:drawing>
      </w:r>
    </w:p>
    <w:p w14:paraId="5050FD1C" w14:textId="6E996201" w:rsidR="00FC6862" w:rsidRDefault="00FC6862" w:rsidP="00FC6862">
      <w:pPr>
        <w:pStyle w:val="Caption"/>
        <w:jc w:val="center"/>
        <w:rPr>
          <w:sz w:val="22"/>
          <w:szCs w:val="22"/>
        </w:rPr>
      </w:pPr>
      <w:r>
        <w:t xml:space="preserve">Figure </w:t>
      </w:r>
      <w:r>
        <w:fldChar w:fldCharType="begin"/>
      </w:r>
      <w:r>
        <w:instrText xml:space="preserve"> SEQ Figure \* ARABIC </w:instrText>
      </w:r>
      <w:r>
        <w:fldChar w:fldCharType="separate"/>
      </w:r>
      <w:r w:rsidR="0088122D">
        <w:rPr>
          <w:noProof/>
        </w:rPr>
        <w:t>1</w:t>
      </w:r>
      <w:r>
        <w:fldChar w:fldCharType="end"/>
      </w:r>
      <w:r>
        <w:t xml:space="preserve"> Snooping</w:t>
      </w:r>
    </w:p>
    <w:p w14:paraId="2618FF47" w14:textId="0C4BBAFC" w:rsidR="00FE3860" w:rsidRDefault="00FE3860" w:rsidP="00FE3860">
      <w:pPr>
        <w:pStyle w:val="Default"/>
        <w:spacing w:line="360" w:lineRule="auto"/>
        <w:ind w:left="720"/>
        <w:rPr>
          <w:sz w:val="22"/>
          <w:szCs w:val="22"/>
        </w:rPr>
      </w:pPr>
      <w:r>
        <w:rPr>
          <w:sz w:val="22"/>
          <w:szCs w:val="22"/>
        </w:rPr>
        <w:t xml:space="preserve">It is the unauthorized interception of information. </w:t>
      </w:r>
    </w:p>
    <w:p w14:paraId="0AD48CCE" w14:textId="4D64EFC3" w:rsidR="00FE3860" w:rsidRDefault="00FE3860" w:rsidP="00FE3860">
      <w:pPr>
        <w:pStyle w:val="Default"/>
        <w:spacing w:line="360" w:lineRule="auto"/>
        <w:ind w:left="720"/>
        <w:rPr>
          <w:sz w:val="22"/>
          <w:szCs w:val="22"/>
        </w:rPr>
      </w:pPr>
      <w:r>
        <w:rPr>
          <w:sz w:val="22"/>
          <w:szCs w:val="22"/>
        </w:rPr>
        <w:t xml:space="preserve">Through snooping, an unauthorized user may gain access to sensitive information such as the question paper before it is made visible to all students. This would pose a great threat to the integrity of the examination and it would most likely need to be reconducted. </w:t>
      </w:r>
    </w:p>
    <w:p w14:paraId="0A75B14E" w14:textId="0A5DEC2C" w:rsidR="00EA3BB7" w:rsidRDefault="00FE3860" w:rsidP="00EA3BB7">
      <w:pPr>
        <w:pStyle w:val="Default"/>
        <w:spacing w:line="360" w:lineRule="auto"/>
        <w:ind w:left="720"/>
        <w:rPr>
          <w:sz w:val="22"/>
          <w:szCs w:val="22"/>
        </w:rPr>
      </w:pPr>
      <w:r>
        <w:rPr>
          <w:sz w:val="22"/>
          <w:szCs w:val="22"/>
        </w:rPr>
        <w:t xml:space="preserve">Through snooping, the unauthorized user may also gain access to a student's personal information such as attendance, marks sheet, answer scripts, etc. </w:t>
      </w:r>
    </w:p>
    <w:p w14:paraId="5039FCF8" w14:textId="77777777" w:rsidR="00EA3BB7" w:rsidRDefault="00EA3BB7" w:rsidP="00EA3BB7">
      <w:pPr>
        <w:pStyle w:val="Default"/>
        <w:spacing w:line="360" w:lineRule="auto"/>
        <w:ind w:left="720"/>
        <w:rPr>
          <w:sz w:val="22"/>
          <w:szCs w:val="22"/>
        </w:rPr>
      </w:pPr>
    </w:p>
    <w:tbl>
      <w:tblPr>
        <w:tblStyle w:val="TableGrid"/>
        <w:tblW w:w="9752" w:type="dxa"/>
        <w:tblLook w:val="04A0" w:firstRow="1" w:lastRow="0" w:firstColumn="1" w:lastColumn="0" w:noHBand="0" w:noVBand="1"/>
      </w:tblPr>
      <w:tblGrid>
        <w:gridCol w:w="2003"/>
        <w:gridCol w:w="7749"/>
      </w:tblGrid>
      <w:tr w:rsidR="00EA3BB7" w14:paraId="3AD800C7" w14:textId="77777777" w:rsidTr="00EA3BB7">
        <w:trPr>
          <w:trHeight w:val="1034"/>
        </w:trPr>
        <w:tc>
          <w:tcPr>
            <w:tcW w:w="2003" w:type="dxa"/>
          </w:tcPr>
          <w:p w14:paraId="46DAEF93" w14:textId="27FACA1E" w:rsidR="00EA3BB7" w:rsidRDefault="00EA3BB7" w:rsidP="00EA3BB7">
            <w:pPr>
              <w:pStyle w:val="Default"/>
              <w:spacing w:line="360" w:lineRule="auto"/>
              <w:rPr>
                <w:sz w:val="22"/>
                <w:szCs w:val="22"/>
              </w:rPr>
            </w:pPr>
            <w:r>
              <w:t>Personal details</w:t>
            </w:r>
          </w:p>
        </w:tc>
        <w:tc>
          <w:tcPr>
            <w:tcW w:w="7749" w:type="dxa"/>
          </w:tcPr>
          <w:p w14:paraId="5B28B68A" w14:textId="77777777" w:rsidR="00EA3BB7" w:rsidRDefault="00EA3BB7" w:rsidP="00EA3BB7">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 xml:space="preserve">Personal details, like </w:t>
            </w:r>
          </w:p>
          <w:p w14:paraId="43EFBD93" w14:textId="77777777" w:rsidR="00EA3BB7" w:rsidRDefault="00EA3BB7" w:rsidP="00EA3BB7">
            <w:proofErr w:type="spellStart"/>
            <w:r>
              <w:t>aadhar</w:t>
            </w:r>
            <w:proofErr w:type="spellEnd"/>
            <w:r>
              <w:t xml:space="preserve"> number, contact details etc.</w:t>
            </w:r>
          </w:p>
          <w:p w14:paraId="5825BD32" w14:textId="77777777" w:rsidR="00EA3BB7" w:rsidRDefault="00EA3BB7" w:rsidP="00EA3BB7">
            <w:pPr>
              <w:pStyle w:val="Default"/>
              <w:spacing w:line="360" w:lineRule="auto"/>
              <w:rPr>
                <w:sz w:val="22"/>
                <w:szCs w:val="22"/>
              </w:rPr>
            </w:pPr>
          </w:p>
        </w:tc>
      </w:tr>
      <w:tr w:rsidR="00EA3BB7" w14:paraId="131C1804" w14:textId="77777777" w:rsidTr="00EA3BB7">
        <w:trPr>
          <w:trHeight w:val="764"/>
        </w:trPr>
        <w:tc>
          <w:tcPr>
            <w:tcW w:w="2003" w:type="dxa"/>
          </w:tcPr>
          <w:p w14:paraId="0BA2B56D" w14:textId="5F488A64" w:rsidR="00EA3BB7" w:rsidRDefault="00EA3BB7" w:rsidP="00EA3BB7">
            <w:pPr>
              <w:pStyle w:val="Default"/>
              <w:spacing w:line="360" w:lineRule="auto"/>
              <w:rPr>
                <w:sz w:val="22"/>
                <w:szCs w:val="22"/>
              </w:rPr>
            </w:pPr>
            <w:proofErr w:type="gramStart"/>
            <w:r>
              <w:t>Marks</w:t>
            </w:r>
            <w:proofErr w:type="gramEnd"/>
            <w:r>
              <w:t xml:space="preserve"> sheet</w:t>
            </w:r>
          </w:p>
        </w:tc>
        <w:tc>
          <w:tcPr>
            <w:tcW w:w="7749" w:type="dxa"/>
          </w:tcPr>
          <w:p w14:paraId="7CF1FDEF" w14:textId="77777777" w:rsidR="00EA3BB7" w:rsidRDefault="00EA3BB7" w:rsidP="00EA3BB7">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Marks sheet</w:t>
            </w:r>
          </w:p>
          <w:p w14:paraId="7C16D5FC" w14:textId="77777777" w:rsidR="00EA3BB7" w:rsidRDefault="00EA3BB7" w:rsidP="00EA3BB7">
            <w:pPr>
              <w:pStyle w:val="Default"/>
              <w:spacing w:line="360" w:lineRule="auto"/>
              <w:rPr>
                <w:sz w:val="22"/>
                <w:szCs w:val="22"/>
              </w:rPr>
            </w:pPr>
          </w:p>
        </w:tc>
      </w:tr>
      <w:tr w:rsidR="00EA3BB7" w14:paraId="3A491AC5" w14:textId="77777777" w:rsidTr="00EA3BB7">
        <w:trPr>
          <w:trHeight w:val="741"/>
        </w:trPr>
        <w:tc>
          <w:tcPr>
            <w:tcW w:w="2003" w:type="dxa"/>
          </w:tcPr>
          <w:p w14:paraId="37D2017C" w14:textId="6AA7B155" w:rsidR="00EA3BB7" w:rsidRDefault="00EA3BB7" w:rsidP="00EA3BB7">
            <w:pPr>
              <w:pStyle w:val="Default"/>
              <w:spacing w:line="360" w:lineRule="auto"/>
              <w:rPr>
                <w:sz w:val="22"/>
                <w:szCs w:val="22"/>
              </w:rPr>
            </w:pPr>
            <w:r>
              <w:t>Assignment</w:t>
            </w:r>
          </w:p>
        </w:tc>
        <w:tc>
          <w:tcPr>
            <w:tcW w:w="7749" w:type="dxa"/>
          </w:tcPr>
          <w:p w14:paraId="3E4AFF4B" w14:textId="77777777" w:rsidR="00EA3BB7" w:rsidRDefault="00EA3BB7" w:rsidP="00EA3BB7">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Assignment</w:t>
            </w:r>
          </w:p>
          <w:p w14:paraId="0E8FB616" w14:textId="77777777" w:rsidR="00EA3BB7" w:rsidRDefault="00EA3BB7" w:rsidP="00EA3BB7">
            <w:pPr>
              <w:pStyle w:val="Default"/>
              <w:spacing w:line="360" w:lineRule="auto"/>
              <w:rPr>
                <w:sz w:val="22"/>
                <w:szCs w:val="22"/>
              </w:rPr>
            </w:pPr>
          </w:p>
        </w:tc>
      </w:tr>
      <w:tr w:rsidR="00EA3BB7" w14:paraId="0BCD47A6" w14:textId="77777777" w:rsidTr="00EA3BB7">
        <w:trPr>
          <w:trHeight w:val="1641"/>
        </w:trPr>
        <w:tc>
          <w:tcPr>
            <w:tcW w:w="2003" w:type="dxa"/>
          </w:tcPr>
          <w:p w14:paraId="2194DAEC" w14:textId="5E30ABEC" w:rsidR="00EA3BB7" w:rsidRDefault="00EA3BB7" w:rsidP="00EA3BB7">
            <w:pPr>
              <w:pStyle w:val="Default"/>
              <w:spacing w:line="360" w:lineRule="auto"/>
              <w:rPr>
                <w:sz w:val="22"/>
                <w:szCs w:val="22"/>
              </w:rPr>
            </w:pPr>
            <w:r>
              <w:t>Question Papers</w:t>
            </w:r>
          </w:p>
        </w:tc>
        <w:tc>
          <w:tcPr>
            <w:tcW w:w="7749" w:type="dxa"/>
          </w:tcPr>
          <w:p w14:paraId="0C40681C" w14:textId="77777777" w:rsidR="00EA3BB7" w:rsidRDefault="00EA3BB7" w:rsidP="00EA3BB7">
            <w:r w:rsidRPr="00924CCF">
              <w:rPr>
                <w:bCs/>
              </w:rPr>
              <w:t>an unauthorized user may gain access to sensitive information such as the question paper before it is made visible to all students. This would pose a great threat to the integrity of the examination and it would most likely need to be reconducted</w:t>
            </w:r>
          </w:p>
          <w:p w14:paraId="669F6407" w14:textId="77777777" w:rsidR="00EA3BB7" w:rsidRDefault="00EA3BB7" w:rsidP="00EA3BB7">
            <w:pPr>
              <w:pStyle w:val="Default"/>
              <w:spacing w:line="360" w:lineRule="auto"/>
              <w:rPr>
                <w:sz w:val="22"/>
                <w:szCs w:val="22"/>
              </w:rPr>
            </w:pPr>
          </w:p>
        </w:tc>
      </w:tr>
      <w:tr w:rsidR="00EA3BB7" w14:paraId="65556367" w14:textId="77777777" w:rsidTr="00EA3BB7">
        <w:trPr>
          <w:trHeight w:val="741"/>
        </w:trPr>
        <w:tc>
          <w:tcPr>
            <w:tcW w:w="2003" w:type="dxa"/>
          </w:tcPr>
          <w:p w14:paraId="5D425C62" w14:textId="1DE6B8D0" w:rsidR="00EA3BB7" w:rsidRDefault="00EA3BB7" w:rsidP="00EA3BB7">
            <w:pPr>
              <w:pStyle w:val="Default"/>
              <w:spacing w:line="360" w:lineRule="auto"/>
              <w:rPr>
                <w:sz w:val="22"/>
                <w:szCs w:val="22"/>
              </w:rPr>
            </w:pPr>
            <w:r>
              <w:t>Answer Sheet</w:t>
            </w:r>
          </w:p>
        </w:tc>
        <w:tc>
          <w:tcPr>
            <w:tcW w:w="7749" w:type="dxa"/>
          </w:tcPr>
          <w:p w14:paraId="374CD7B5" w14:textId="77777777" w:rsidR="00EA3BB7" w:rsidRDefault="00EA3BB7" w:rsidP="00EA3BB7">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Answer Sheet</w:t>
            </w:r>
          </w:p>
          <w:p w14:paraId="55DEF477" w14:textId="77777777" w:rsidR="00EA3BB7" w:rsidRDefault="00EA3BB7" w:rsidP="00EA3BB7">
            <w:pPr>
              <w:pStyle w:val="Default"/>
              <w:spacing w:line="360" w:lineRule="auto"/>
              <w:rPr>
                <w:sz w:val="22"/>
                <w:szCs w:val="22"/>
              </w:rPr>
            </w:pPr>
          </w:p>
        </w:tc>
      </w:tr>
      <w:tr w:rsidR="00EA3BB7" w14:paraId="18903728" w14:textId="77777777" w:rsidTr="00EA3BB7">
        <w:trPr>
          <w:trHeight w:val="741"/>
        </w:trPr>
        <w:tc>
          <w:tcPr>
            <w:tcW w:w="2003" w:type="dxa"/>
          </w:tcPr>
          <w:p w14:paraId="19FC13EC" w14:textId="77777777" w:rsidR="00EA3BB7" w:rsidRDefault="00EA3BB7" w:rsidP="00EA3BB7">
            <w:r>
              <w:t>Academic details</w:t>
            </w:r>
          </w:p>
          <w:p w14:paraId="17D34F05" w14:textId="77777777" w:rsidR="00EA3BB7" w:rsidRDefault="00EA3BB7" w:rsidP="00EA3BB7">
            <w:pPr>
              <w:pStyle w:val="Default"/>
              <w:spacing w:line="360" w:lineRule="auto"/>
              <w:rPr>
                <w:sz w:val="22"/>
                <w:szCs w:val="22"/>
              </w:rPr>
            </w:pPr>
          </w:p>
        </w:tc>
        <w:tc>
          <w:tcPr>
            <w:tcW w:w="7749" w:type="dxa"/>
          </w:tcPr>
          <w:p w14:paraId="7694FE0D" w14:textId="77777777" w:rsidR="00EA3BB7" w:rsidRDefault="00EA3BB7" w:rsidP="00EA3BB7">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Academic details</w:t>
            </w:r>
          </w:p>
          <w:p w14:paraId="208B3C2C" w14:textId="77777777" w:rsidR="00EA3BB7" w:rsidRDefault="00EA3BB7" w:rsidP="00EA3BB7">
            <w:pPr>
              <w:pStyle w:val="Default"/>
              <w:spacing w:line="360" w:lineRule="auto"/>
              <w:rPr>
                <w:sz w:val="22"/>
                <w:szCs w:val="22"/>
              </w:rPr>
            </w:pPr>
          </w:p>
        </w:tc>
      </w:tr>
      <w:tr w:rsidR="00EA3BB7" w14:paraId="34AC66AD" w14:textId="77777777" w:rsidTr="00EA3BB7">
        <w:trPr>
          <w:trHeight w:val="741"/>
        </w:trPr>
        <w:tc>
          <w:tcPr>
            <w:tcW w:w="2003" w:type="dxa"/>
          </w:tcPr>
          <w:p w14:paraId="4CE33733" w14:textId="77777777" w:rsidR="00EA3BB7" w:rsidRDefault="00EA3BB7" w:rsidP="00EA3BB7">
            <w:r>
              <w:t>Attendance Record</w:t>
            </w:r>
          </w:p>
          <w:p w14:paraId="6FA0C4D5" w14:textId="77777777" w:rsidR="00EA3BB7" w:rsidRDefault="00EA3BB7" w:rsidP="00EA3BB7">
            <w:pPr>
              <w:pStyle w:val="Default"/>
              <w:spacing w:line="360" w:lineRule="auto"/>
              <w:rPr>
                <w:sz w:val="22"/>
                <w:szCs w:val="22"/>
              </w:rPr>
            </w:pPr>
          </w:p>
        </w:tc>
        <w:tc>
          <w:tcPr>
            <w:tcW w:w="7749" w:type="dxa"/>
          </w:tcPr>
          <w:p w14:paraId="43C990BE" w14:textId="77777777" w:rsidR="00EA3BB7" w:rsidRPr="00924CCF" w:rsidRDefault="00EA3BB7" w:rsidP="00EA3BB7">
            <w:pPr>
              <w:rPr>
                <w:rFonts w:ascii="Calibri" w:hAnsi="Calibri" w:cs="Calibri"/>
                <w:bCs/>
                <w:szCs w:val="22"/>
              </w:rPr>
            </w:pPr>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rsidRPr="00924CCF">
              <w:rPr>
                <w:rFonts w:ascii="Calibri" w:hAnsi="Calibri" w:cs="Calibri"/>
                <w:bCs/>
                <w:szCs w:val="22"/>
              </w:rPr>
              <w:t>Attendance Record</w:t>
            </w:r>
          </w:p>
          <w:p w14:paraId="05AC0E47" w14:textId="77777777" w:rsidR="00EA3BB7" w:rsidRDefault="00EA3BB7" w:rsidP="00EA3BB7">
            <w:pPr>
              <w:pStyle w:val="Default"/>
              <w:spacing w:line="360" w:lineRule="auto"/>
              <w:rPr>
                <w:sz w:val="22"/>
                <w:szCs w:val="22"/>
              </w:rPr>
            </w:pPr>
          </w:p>
        </w:tc>
      </w:tr>
      <w:tr w:rsidR="00EA3BB7" w14:paraId="2C87E3D7" w14:textId="77777777" w:rsidTr="00EA3BB7">
        <w:trPr>
          <w:trHeight w:val="292"/>
        </w:trPr>
        <w:tc>
          <w:tcPr>
            <w:tcW w:w="2003" w:type="dxa"/>
          </w:tcPr>
          <w:p w14:paraId="0569C9B4" w14:textId="743C729D" w:rsidR="00EA3BB7" w:rsidRDefault="00EA3BB7" w:rsidP="00EA3BB7">
            <w:r>
              <w:t>Fee details</w:t>
            </w:r>
          </w:p>
        </w:tc>
        <w:tc>
          <w:tcPr>
            <w:tcW w:w="7749" w:type="dxa"/>
          </w:tcPr>
          <w:p w14:paraId="466BB191" w14:textId="4E05E420" w:rsidR="00EA3BB7" w:rsidRPr="00B32718" w:rsidRDefault="00EA3BB7" w:rsidP="00EA3BB7">
            <w:pPr>
              <w:rPr>
                <w:rFonts w:ascii="Calibri" w:hAnsi="Calibri" w:cs="Calibri"/>
                <w:bCs/>
                <w:szCs w:val="22"/>
              </w:rPr>
            </w:pPr>
            <w:r w:rsidRPr="00B32718">
              <w:rPr>
                <w:rFonts w:ascii="Calibri" w:hAnsi="Calibri" w:cs="Calibri"/>
                <w:bCs/>
                <w:szCs w:val="22"/>
              </w:rPr>
              <w:t xml:space="preserve">the unauthorized user may </w:t>
            </w:r>
            <w:r>
              <w:rPr>
                <w:rFonts w:ascii="Calibri" w:hAnsi="Calibri" w:cs="Calibri"/>
                <w:bCs/>
                <w:szCs w:val="22"/>
              </w:rPr>
              <w:t>gain</w:t>
            </w:r>
            <w:r w:rsidRPr="00B32718">
              <w:rPr>
                <w:rFonts w:ascii="Calibri" w:hAnsi="Calibri" w:cs="Calibri"/>
                <w:bCs/>
                <w:szCs w:val="22"/>
              </w:rPr>
              <w:t xml:space="preserve"> access to a student's</w:t>
            </w:r>
            <w:r>
              <w:rPr>
                <w:rFonts w:ascii="Calibri" w:hAnsi="Calibri" w:cs="Calibri"/>
                <w:bCs/>
                <w:szCs w:val="22"/>
              </w:rPr>
              <w:t xml:space="preserve"> </w:t>
            </w:r>
            <w:r>
              <w:t>Fee details</w:t>
            </w:r>
          </w:p>
        </w:tc>
      </w:tr>
    </w:tbl>
    <w:p w14:paraId="3EC58422" w14:textId="6C5B64BC" w:rsidR="00EA3BB7" w:rsidRDefault="00FE3860" w:rsidP="00CA086D">
      <w:pPr>
        <w:spacing w:line="360" w:lineRule="auto"/>
        <w:jc w:val="both"/>
        <w:rPr>
          <w:szCs w:val="22"/>
        </w:rPr>
      </w:pPr>
      <w:r>
        <w:rPr>
          <w:szCs w:val="22"/>
        </w:rPr>
        <w:lastRenderedPageBreak/>
        <w:t>A popular snooping method is data sniffing.</w:t>
      </w:r>
      <w:r>
        <w:rPr>
          <w:szCs w:val="22"/>
        </w:rPr>
        <w:t xml:space="preserve"> </w:t>
      </w:r>
      <w:r>
        <w:rPr>
          <w:szCs w:val="22"/>
        </w:rPr>
        <w:t>This technique works well on local networks which make use of a HUB. Since all the communications within the network are sent to all the ports of the network, all a sniffer has to do is choose to accept every bit of incoming data, even though they were not the intended recipients. Wireless networking data can be similarly manipulated if it broadcasts unsecured information to all the network ports.</w:t>
      </w:r>
    </w:p>
    <w:p w14:paraId="093463F5" w14:textId="77777777" w:rsidR="00CA086D" w:rsidRPr="00CA086D" w:rsidRDefault="00CA086D" w:rsidP="00CA086D">
      <w:pPr>
        <w:spacing w:line="360" w:lineRule="auto"/>
        <w:jc w:val="both"/>
        <w:rPr>
          <w:szCs w:val="22"/>
        </w:rPr>
      </w:pPr>
    </w:p>
    <w:p w14:paraId="3E6D4A9A" w14:textId="0CA205CF" w:rsidR="00FC6862" w:rsidRPr="00FC6862" w:rsidRDefault="00FC6862" w:rsidP="00CA086D">
      <w:pPr>
        <w:pStyle w:val="ListParagraph"/>
        <w:spacing w:line="360" w:lineRule="auto"/>
        <w:ind w:left="0"/>
        <w:jc w:val="both"/>
        <w:rPr>
          <w:rFonts w:ascii="Calibri" w:hAnsi="Calibri" w:cs="Calibri"/>
          <w:bCs/>
          <w:szCs w:val="22"/>
        </w:rPr>
      </w:pPr>
      <w:r w:rsidRPr="00FC6862">
        <w:rPr>
          <w:rFonts w:ascii="Calibri" w:hAnsi="Calibri" w:cs="Calibri"/>
          <w:bCs/>
          <w:szCs w:val="22"/>
        </w:rPr>
        <w:t>On analyzing the RUAS portal website, I found a vulnerability, i.e. No Attribute-Based Access Control (ABAC) Validation. ABAC defines an access control paradigm whereby access rights are granted to users through the use of policies which combine attributes together. Some examples of ABAC are:</w:t>
      </w:r>
    </w:p>
    <w:p w14:paraId="01D3D45C" w14:textId="20598C1E" w:rsidR="00FC6862" w:rsidRPr="00FC6862" w:rsidRDefault="00FC6862" w:rsidP="00385C59">
      <w:pPr>
        <w:pStyle w:val="ListParagraph"/>
        <w:numPr>
          <w:ilvl w:val="1"/>
          <w:numId w:val="7"/>
        </w:numPr>
        <w:spacing w:line="360" w:lineRule="auto"/>
        <w:ind w:left="1080"/>
        <w:jc w:val="both"/>
        <w:rPr>
          <w:rFonts w:ascii="Calibri" w:hAnsi="Calibri" w:cs="Calibri"/>
          <w:bCs/>
          <w:szCs w:val="22"/>
        </w:rPr>
      </w:pPr>
      <w:r w:rsidRPr="00FC6862">
        <w:rPr>
          <w:rFonts w:ascii="Calibri" w:hAnsi="Calibri" w:cs="Calibri"/>
          <w:bCs/>
          <w:szCs w:val="22"/>
        </w:rPr>
        <w:t>A user can view a document if the document is in the same department as the user</w:t>
      </w:r>
    </w:p>
    <w:p w14:paraId="36867BCE" w14:textId="7561B912" w:rsidR="00FC6862" w:rsidRPr="00FC6862" w:rsidRDefault="00FC6862" w:rsidP="00385C59">
      <w:pPr>
        <w:pStyle w:val="ListParagraph"/>
        <w:numPr>
          <w:ilvl w:val="1"/>
          <w:numId w:val="7"/>
        </w:numPr>
        <w:spacing w:line="360" w:lineRule="auto"/>
        <w:ind w:left="1080"/>
        <w:jc w:val="both"/>
        <w:rPr>
          <w:rFonts w:ascii="Calibri" w:hAnsi="Calibri" w:cs="Calibri"/>
          <w:bCs/>
          <w:szCs w:val="22"/>
        </w:rPr>
      </w:pPr>
      <w:r w:rsidRPr="00FC6862">
        <w:rPr>
          <w:rFonts w:ascii="Calibri" w:hAnsi="Calibri" w:cs="Calibri"/>
          <w:bCs/>
          <w:szCs w:val="22"/>
        </w:rPr>
        <w:t>A user can edit a document if they are the owner and if the document is in draft mode</w:t>
      </w:r>
    </w:p>
    <w:p w14:paraId="60485205" w14:textId="4105E57E" w:rsidR="00FC6862" w:rsidRPr="00FC6862" w:rsidRDefault="00FC6862" w:rsidP="00385C59">
      <w:pPr>
        <w:pStyle w:val="ListParagraph"/>
        <w:numPr>
          <w:ilvl w:val="1"/>
          <w:numId w:val="7"/>
        </w:numPr>
        <w:spacing w:line="360" w:lineRule="auto"/>
        <w:ind w:left="1080"/>
        <w:jc w:val="both"/>
        <w:rPr>
          <w:rFonts w:ascii="Calibri" w:hAnsi="Calibri" w:cs="Calibri"/>
          <w:bCs/>
          <w:szCs w:val="22"/>
        </w:rPr>
      </w:pPr>
      <w:r w:rsidRPr="00FC6862">
        <w:rPr>
          <w:rFonts w:ascii="Calibri" w:hAnsi="Calibri" w:cs="Calibri"/>
          <w:bCs/>
          <w:szCs w:val="22"/>
        </w:rPr>
        <w:t>Deny access before 9am</w:t>
      </w:r>
    </w:p>
    <w:p w14:paraId="78F8BA1C" w14:textId="1F0221A6" w:rsidR="00FC6862" w:rsidRDefault="00FC6862" w:rsidP="00CA086D">
      <w:pPr>
        <w:pStyle w:val="ListParagraph"/>
        <w:spacing w:line="360" w:lineRule="auto"/>
        <w:ind w:left="0"/>
        <w:jc w:val="both"/>
        <w:rPr>
          <w:rFonts w:ascii="Calibri" w:hAnsi="Calibri" w:cs="Calibri"/>
          <w:bCs/>
          <w:szCs w:val="22"/>
        </w:rPr>
      </w:pPr>
      <w:r w:rsidRPr="00FC6862">
        <w:rPr>
          <w:rFonts w:ascii="Calibri" w:hAnsi="Calibri" w:cs="Calibri"/>
          <w:bCs/>
          <w:szCs w:val="22"/>
        </w:rPr>
        <w:t>In this case, the asset affected is the marks sheet of the student. The marks sheet is a confidential asset that can only be viewed by the teachers and the concerning student. But the API end-point that fetches the result of the student has no ABAC validation so a user could download the result of all the students.</w:t>
      </w:r>
    </w:p>
    <w:p w14:paraId="2FD18F35" w14:textId="789E521A" w:rsidR="00FC6862" w:rsidRDefault="00FC6862" w:rsidP="00CA086D">
      <w:pPr>
        <w:pStyle w:val="ListParagraph"/>
        <w:spacing w:line="360" w:lineRule="auto"/>
        <w:ind w:left="0"/>
        <w:jc w:val="both"/>
        <w:rPr>
          <w:rFonts w:ascii="Calibri" w:hAnsi="Calibri" w:cs="Calibri"/>
          <w:bCs/>
          <w:szCs w:val="22"/>
        </w:rPr>
      </w:pPr>
    </w:p>
    <w:p w14:paraId="6ADA492B" w14:textId="77777777" w:rsidR="00FC6862" w:rsidRDefault="00FC6862" w:rsidP="00CA086D">
      <w:pPr>
        <w:pStyle w:val="ListParagraph"/>
        <w:keepNext/>
        <w:spacing w:line="360" w:lineRule="auto"/>
        <w:ind w:left="0"/>
        <w:jc w:val="both"/>
      </w:pPr>
      <w:r>
        <w:rPr>
          <w:noProof/>
        </w:rPr>
        <w:drawing>
          <wp:inline distT="0" distB="0" distL="0" distR="0" wp14:anchorId="2A9D5CF9" wp14:editId="093E2213">
            <wp:extent cx="6110605" cy="1977390"/>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0605" cy="1977390"/>
                    </a:xfrm>
                    <a:prstGeom prst="rect">
                      <a:avLst/>
                    </a:prstGeom>
                  </pic:spPr>
                </pic:pic>
              </a:graphicData>
            </a:graphic>
          </wp:inline>
        </w:drawing>
      </w:r>
    </w:p>
    <w:p w14:paraId="6CC09E1D" w14:textId="03BE0DFF" w:rsidR="00FC6862" w:rsidRDefault="00FC6862" w:rsidP="00CA086D">
      <w:pPr>
        <w:pStyle w:val="Caption"/>
        <w:jc w:val="center"/>
        <w:rPr>
          <w:rFonts w:ascii="Calibri" w:hAnsi="Calibri" w:cs="Calibri"/>
          <w:bCs/>
          <w:szCs w:val="22"/>
        </w:rPr>
      </w:pPr>
      <w:r>
        <w:t xml:space="preserve">Figure </w:t>
      </w:r>
      <w:r>
        <w:fldChar w:fldCharType="begin"/>
      </w:r>
      <w:r>
        <w:instrText xml:space="preserve"> SEQ Figure \* ARABIC </w:instrText>
      </w:r>
      <w:r>
        <w:fldChar w:fldCharType="separate"/>
      </w:r>
      <w:r w:rsidR="0088122D">
        <w:rPr>
          <w:noProof/>
        </w:rPr>
        <w:t>2</w:t>
      </w:r>
      <w:r>
        <w:fldChar w:fldCharType="end"/>
      </w:r>
      <w:r>
        <w:t xml:space="preserve"> API -endpoint which fetches result</w:t>
      </w:r>
    </w:p>
    <w:p w14:paraId="794C19BD" w14:textId="77777777" w:rsidR="00FC6862" w:rsidRDefault="00FC6862" w:rsidP="00CA086D">
      <w:pPr>
        <w:pStyle w:val="ListParagraph"/>
        <w:spacing w:line="360" w:lineRule="auto"/>
        <w:ind w:left="0"/>
        <w:jc w:val="both"/>
        <w:rPr>
          <w:rFonts w:ascii="Calibri" w:hAnsi="Calibri" w:cs="Calibri"/>
          <w:bCs/>
          <w:szCs w:val="22"/>
        </w:rPr>
      </w:pPr>
    </w:p>
    <w:p w14:paraId="7AB43233" w14:textId="3E2544F8" w:rsidR="00FC6862" w:rsidRDefault="00FC6862" w:rsidP="00CA086D">
      <w:pPr>
        <w:pStyle w:val="ListParagraph"/>
        <w:spacing w:line="360" w:lineRule="auto"/>
        <w:ind w:left="0"/>
        <w:jc w:val="both"/>
        <w:rPr>
          <w:rFonts w:ascii="Calibri" w:hAnsi="Calibri" w:cs="Calibri"/>
          <w:bCs/>
          <w:szCs w:val="22"/>
        </w:rPr>
      </w:pPr>
      <w:r w:rsidRPr="00FC6862">
        <w:rPr>
          <w:rFonts w:ascii="Calibri" w:hAnsi="Calibri" w:cs="Calibri"/>
          <w:bCs/>
          <w:szCs w:val="22"/>
        </w:rPr>
        <w:t>As we can see in the GET request</w:t>
      </w:r>
      <w:r>
        <w:rPr>
          <w:rFonts w:ascii="Calibri" w:hAnsi="Calibri" w:cs="Calibri"/>
          <w:bCs/>
          <w:szCs w:val="22"/>
        </w:rPr>
        <w:t xml:space="preserve"> in Figure 2</w:t>
      </w:r>
      <w:r w:rsidRPr="00FC6862">
        <w:rPr>
          <w:rFonts w:ascii="Calibri" w:hAnsi="Calibri" w:cs="Calibri"/>
          <w:bCs/>
          <w:szCs w:val="22"/>
        </w:rPr>
        <w:t xml:space="preserve">, the parameters required are </w:t>
      </w:r>
      <w:proofErr w:type="spellStart"/>
      <w:r w:rsidRPr="00FC6862">
        <w:rPr>
          <w:rFonts w:ascii="Calibri" w:hAnsi="Calibri" w:cs="Calibri"/>
          <w:bCs/>
          <w:szCs w:val="22"/>
        </w:rPr>
        <w:t>examID</w:t>
      </w:r>
      <w:proofErr w:type="spellEnd"/>
      <w:r w:rsidRPr="00FC6862">
        <w:rPr>
          <w:rFonts w:ascii="Calibri" w:hAnsi="Calibri" w:cs="Calibri"/>
          <w:bCs/>
          <w:szCs w:val="22"/>
        </w:rPr>
        <w:t xml:space="preserve">, </w:t>
      </w:r>
      <w:proofErr w:type="spellStart"/>
      <w:r w:rsidRPr="00FC6862">
        <w:rPr>
          <w:rFonts w:ascii="Calibri" w:hAnsi="Calibri" w:cs="Calibri"/>
          <w:bCs/>
          <w:szCs w:val="22"/>
        </w:rPr>
        <w:t>semID</w:t>
      </w:r>
      <w:proofErr w:type="spellEnd"/>
      <w:r w:rsidRPr="00FC6862">
        <w:rPr>
          <w:rFonts w:ascii="Calibri" w:hAnsi="Calibri" w:cs="Calibri"/>
          <w:bCs/>
          <w:szCs w:val="22"/>
        </w:rPr>
        <w:t xml:space="preserve">, </w:t>
      </w:r>
      <w:proofErr w:type="spellStart"/>
      <w:r w:rsidRPr="00FC6862">
        <w:rPr>
          <w:rFonts w:ascii="Calibri" w:hAnsi="Calibri" w:cs="Calibri"/>
          <w:bCs/>
          <w:szCs w:val="22"/>
        </w:rPr>
        <w:t>studentId</w:t>
      </w:r>
      <w:proofErr w:type="spellEnd"/>
      <w:r w:rsidRPr="00FC6862">
        <w:rPr>
          <w:rFonts w:ascii="Calibri" w:hAnsi="Calibri" w:cs="Calibri"/>
          <w:bCs/>
          <w:szCs w:val="22"/>
        </w:rPr>
        <w:t xml:space="preserve">, etc. depending on the value passed in the </w:t>
      </w:r>
      <w:proofErr w:type="spellStart"/>
      <w:r w:rsidRPr="00FC6862">
        <w:rPr>
          <w:rFonts w:ascii="Calibri" w:hAnsi="Calibri" w:cs="Calibri"/>
          <w:bCs/>
          <w:szCs w:val="22"/>
        </w:rPr>
        <w:t>studentId</w:t>
      </w:r>
      <w:proofErr w:type="spellEnd"/>
      <w:r w:rsidRPr="00FC6862">
        <w:rPr>
          <w:rFonts w:ascii="Calibri" w:hAnsi="Calibri" w:cs="Calibri"/>
          <w:bCs/>
          <w:szCs w:val="22"/>
        </w:rPr>
        <w:t xml:space="preserve"> parameter we get the result of the student, but if we do not pass the </w:t>
      </w:r>
      <w:proofErr w:type="spellStart"/>
      <w:r w:rsidRPr="00FC6862">
        <w:rPr>
          <w:rFonts w:ascii="Calibri" w:hAnsi="Calibri" w:cs="Calibri"/>
          <w:bCs/>
          <w:szCs w:val="22"/>
        </w:rPr>
        <w:t>studentId</w:t>
      </w:r>
      <w:proofErr w:type="spellEnd"/>
      <w:r w:rsidRPr="00FC6862">
        <w:rPr>
          <w:rFonts w:ascii="Calibri" w:hAnsi="Calibri" w:cs="Calibri"/>
          <w:bCs/>
          <w:szCs w:val="22"/>
        </w:rPr>
        <w:t xml:space="preserve">, then the results of all the students is downloaded. I wrote a simple python script that makes a GET request and saves the result into a zip file, and then we could get the result of all the students in </w:t>
      </w:r>
      <w:proofErr w:type="spellStart"/>
      <w:r w:rsidRPr="00FC6862">
        <w:rPr>
          <w:rFonts w:ascii="Calibri" w:hAnsi="Calibri" w:cs="Calibri"/>
          <w:bCs/>
          <w:szCs w:val="22"/>
        </w:rPr>
        <w:t>sem</w:t>
      </w:r>
      <w:proofErr w:type="spellEnd"/>
      <w:r w:rsidRPr="00FC6862">
        <w:rPr>
          <w:rFonts w:ascii="Calibri" w:hAnsi="Calibri" w:cs="Calibri"/>
          <w:bCs/>
          <w:szCs w:val="22"/>
        </w:rPr>
        <w:t xml:space="preserve"> 5. Similarly, by changing the </w:t>
      </w:r>
      <w:proofErr w:type="spellStart"/>
      <w:r w:rsidRPr="00FC6862">
        <w:rPr>
          <w:rFonts w:ascii="Calibri" w:hAnsi="Calibri" w:cs="Calibri"/>
          <w:bCs/>
          <w:szCs w:val="22"/>
        </w:rPr>
        <w:t>semID</w:t>
      </w:r>
      <w:proofErr w:type="spellEnd"/>
      <w:r w:rsidRPr="00FC6862">
        <w:rPr>
          <w:rFonts w:ascii="Calibri" w:hAnsi="Calibri" w:cs="Calibri"/>
          <w:bCs/>
          <w:szCs w:val="22"/>
        </w:rPr>
        <w:t xml:space="preserve"> we can get the results of all the </w:t>
      </w:r>
      <w:proofErr w:type="spellStart"/>
      <w:r w:rsidRPr="00FC6862">
        <w:rPr>
          <w:rFonts w:ascii="Calibri" w:hAnsi="Calibri" w:cs="Calibri"/>
          <w:bCs/>
          <w:szCs w:val="22"/>
        </w:rPr>
        <w:t>sudents</w:t>
      </w:r>
      <w:proofErr w:type="spellEnd"/>
      <w:r w:rsidRPr="00FC6862">
        <w:rPr>
          <w:rFonts w:ascii="Calibri" w:hAnsi="Calibri" w:cs="Calibri"/>
          <w:bCs/>
          <w:szCs w:val="22"/>
        </w:rPr>
        <w:t>.</w:t>
      </w:r>
    </w:p>
    <w:p w14:paraId="008F4A3E" w14:textId="09C9EF9F" w:rsidR="00FC6862" w:rsidRDefault="00FC6862" w:rsidP="00FC6862">
      <w:pPr>
        <w:pStyle w:val="ListParagraph"/>
        <w:spacing w:line="360" w:lineRule="auto"/>
        <w:jc w:val="both"/>
        <w:rPr>
          <w:rFonts w:ascii="Calibri" w:hAnsi="Calibri" w:cs="Calibri"/>
          <w:bCs/>
          <w:szCs w:val="22"/>
        </w:rPr>
      </w:pPr>
    </w:p>
    <w:p w14:paraId="75A607AC" w14:textId="77777777" w:rsidR="00FC6862" w:rsidRDefault="00FC6862" w:rsidP="00FC6862">
      <w:pPr>
        <w:pStyle w:val="ListParagraph"/>
        <w:keepNext/>
        <w:spacing w:line="360" w:lineRule="auto"/>
        <w:jc w:val="both"/>
      </w:pPr>
      <w:r w:rsidRPr="00FC6862">
        <w:rPr>
          <w:rFonts w:ascii="Calibri" w:hAnsi="Calibri" w:cs="Calibri"/>
          <w:bCs/>
          <w:szCs w:val="22"/>
        </w:rPr>
        <w:lastRenderedPageBreak/>
        <w:drawing>
          <wp:inline distT="0" distB="0" distL="0" distR="0" wp14:anchorId="7FD24E2D" wp14:editId="420E00C5">
            <wp:extent cx="5799323" cy="3696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9323" cy="3696020"/>
                    </a:xfrm>
                    <a:prstGeom prst="rect">
                      <a:avLst/>
                    </a:prstGeom>
                  </pic:spPr>
                </pic:pic>
              </a:graphicData>
            </a:graphic>
          </wp:inline>
        </w:drawing>
      </w:r>
    </w:p>
    <w:p w14:paraId="22FA5691" w14:textId="0E8B9A9A" w:rsidR="00FC6862" w:rsidRDefault="00FC6862" w:rsidP="00FC6862">
      <w:pPr>
        <w:pStyle w:val="Caption"/>
        <w:jc w:val="center"/>
        <w:rPr>
          <w:rFonts w:ascii="Calibri" w:hAnsi="Calibri" w:cs="Calibri"/>
          <w:bCs/>
          <w:szCs w:val="22"/>
        </w:rPr>
      </w:pPr>
      <w:r>
        <w:t xml:space="preserve">Figure </w:t>
      </w:r>
      <w:r>
        <w:fldChar w:fldCharType="begin"/>
      </w:r>
      <w:r>
        <w:instrText xml:space="preserve"> SEQ Figure \* ARABIC </w:instrText>
      </w:r>
      <w:r>
        <w:fldChar w:fldCharType="separate"/>
      </w:r>
      <w:r w:rsidR="0088122D">
        <w:rPr>
          <w:noProof/>
        </w:rPr>
        <w:t>3</w:t>
      </w:r>
      <w:r>
        <w:fldChar w:fldCharType="end"/>
      </w:r>
      <w:r>
        <w:t xml:space="preserve"> Python script which can be used to fetch results of ALL </w:t>
      </w:r>
      <w:proofErr w:type="gramStart"/>
      <w:r>
        <w:t>students  in</w:t>
      </w:r>
      <w:proofErr w:type="gramEnd"/>
      <w:r>
        <w:t xml:space="preserve"> 5th </w:t>
      </w:r>
      <w:proofErr w:type="spellStart"/>
      <w:r>
        <w:t>sem</w:t>
      </w:r>
      <w:proofErr w:type="spellEnd"/>
      <w:r>
        <w:t xml:space="preserve"> CSE</w:t>
      </w:r>
    </w:p>
    <w:p w14:paraId="5EB8FBC3" w14:textId="39EB5198" w:rsidR="00FC6862" w:rsidRPr="00CA086D" w:rsidRDefault="00FC6862" w:rsidP="00CA086D">
      <w:pPr>
        <w:pStyle w:val="ListParagraph"/>
        <w:spacing w:line="360" w:lineRule="auto"/>
        <w:jc w:val="both"/>
        <w:rPr>
          <w:rFonts w:ascii="Calibri" w:hAnsi="Calibri" w:cs="Calibri"/>
          <w:bCs/>
          <w:szCs w:val="22"/>
        </w:rPr>
      </w:pPr>
      <w:r w:rsidRPr="00FC6862">
        <w:rPr>
          <w:rFonts w:ascii="Calibri" w:hAnsi="Calibri" w:cs="Calibri"/>
          <w:bCs/>
          <w:szCs w:val="22"/>
        </w:rPr>
        <w:t>This can be avoided by validating if the user making the request is authorized to view the requested file on the backend server.</w:t>
      </w:r>
    </w:p>
    <w:p w14:paraId="6E0EFD39" w14:textId="77777777" w:rsidR="00FC6862" w:rsidRDefault="00FC6862" w:rsidP="00FC6862">
      <w:pPr>
        <w:pStyle w:val="ListParagraph"/>
        <w:spacing w:line="360" w:lineRule="auto"/>
        <w:jc w:val="both"/>
        <w:rPr>
          <w:rFonts w:ascii="Calibri" w:hAnsi="Calibri" w:cs="Calibri"/>
          <w:b/>
          <w:szCs w:val="22"/>
        </w:rPr>
      </w:pPr>
    </w:p>
    <w:p w14:paraId="2956D00E" w14:textId="799F4460" w:rsidR="00FE3860" w:rsidRDefault="00FE3860" w:rsidP="00385C59">
      <w:pPr>
        <w:pStyle w:val="ListParagraph"/>
        <w:numPr>
          <w:ilvl w:val="0"/>
          <w:numId w:val="8"/>
        </w:numPr>
        <w:spacing w:line="360" w:lineRule="auto"/>
        <w:jc w:val="both"/>
        <w:rPr>
          <w:rFonts w:ascii="Calibri" w:hAnsi="Calibri" w:cs="Calibri"/>
          <w:b/>
          <w:szCs w:val="22"/>
        </w:rPr>
      </w:pPr>
      <w:r w:rsidRPr="00FE3860">
        <w:rPr>
          <w:rFonts w:ascii="Calibri" w:hAnsi="Calibri" w:cs="Calibri"/>
          <w:b/>
          <w:szCs w:val="22"/>
        </w:rPr>
        <w:t>Modification or Alteration</w:t>
      </w:r>
    </w:p>
    <w:p w14:paraId="4D01E486" w14:textId="77777777" w:rsidR="00FE3860" w:rsidRPr="00FE3860" w:rsidRDefault="00FE3860" w:rsidP="00FE3860">
      <w:pPr>
        <w:spacing w:line="360" w:lineRule="auto"/>
        <w:ind w:left="720"/>
      </w:pPr>
      <w:r w:rsidRPr="00FE3860">
        <w:t>It is the unauthorized change of information.</w:t>
      </w:r>
    </w:p>
    <w:p w14:paraId="5CA8C644" w14:textId="262C45A8" w:rsidR="00FE3860" w:rsidRPr="00FE3860" w:rsidRDefault="00FE3860" w:rsidP="00FE3860">
      <w:pPr>
        <w:spacing w:line="360" w:lineRule="auto"/>
        <w:ind w:left="720"/>
      </w:pPr>
      <w:r w:rsidRPr="00FE3860">
        <w:t>There are three types of modifications</w:t>
      </w:r>
    </w:p>
    <w:p w14:paraId="51CAF385" w14:textId="2EA1C357" w:rsidR="00FE3860" w:rsidRPr="00FE3860" w:rsidRDefault="00FE3860" w:rsidP="00385C59">
      <w:pPr>
        <w:pStyle w:val="ListParagraph"/>
        <w:numPr>
          <w:ilvl w:val="0"/>
          <w:numId w:val="15"/>
        </w:numPr>
        <w:spacing w:line="360" w:lineRule="auto"/>
      </w:pPr>
      <w:r w:rsidRPr="00FC6862">
        <w:rPr>
          <w:b/>
          <w:bCs/>
        </w:rPr>
        <w:t>Change</w:t>
      </w:r>
      <w:r w:rsidRPr="00FE3860">
        <w:t>: Change existing information.</w:t>
      </w:r>
    </w:p>
    <w:p w14:paraId="71ED26D4" w14:textId="37D017B8" w:rsidR="00FE3860" w:rsidRPr="00FE3860" w:rsidRDefault="00FE3860" w:rsidP="00FE3860">
      <w:pPr>
        <w:spacing w:line="360" w:lineRule="auto"/>
        <w:ind w:left="720"/>
      </w:pPr>
      <w:r w:rsidRPr="00FE3860">
        <w:t>E</w:t>
      </w:r>
      <w:r>
        <w:t>.</w:t>
      </w:r>
      <w:r w:rsidRPr="00FE3860">
        <w:t>g.,</w:t>
      </w:r>
      <w:r w:rsidRPr="00FE3860">
        <w:t xml:space="preserve"> An attacker changing the attendance or marks of a student without the subject teacher's knowledge.</w:t>
      </w:r>
    </w:p>
    <w:p w14:paraId="31F79A56" w14:textId="3C9BD9F5" w:rsidR="00FE3860" w:rsidRPr="00FE3860" w:rsidRDefault="00FE3860" w:rsidP="00385C59">
      <w:pPr>
        <w:pStyle w:val="ListParagraph"/>
        <w:numPr>
          <w:ilvl w:val="0"/>
          <w:numId w:val="15"/>
        </w:numPr>
        <w:spacing w:line="360" w:lineRule="auto"/>
      </w:pPr>
      <w:r w:rsidRPr="00FC6862">
        <w:rPr>
          <w:b/>
          <w:bCs/>
        </w:rPr>
        <w:t>Insertion</w:t>
      </w:r>
      <w:r w:rsidRPr="00FE3860">
        <w:t>: When an insertion attack is made, information that did not previously exist is added.</w:t>
      </w:r>
    </w:p>
    <w:p w14:paraId="02E8B0E2" w14:textId="1C82F314" w:rsidR="00FE3860" w:rsidRPr="00FE3860" w:rsidRDefault="00FE3860" w:rsidP="00FE3860">
      <w:pPr>
        <w:spacing w:line="360" w:lineRule="auto"/>
        <w:ind w:left="720"/>
      </w:pPr>
      <w:r w:rsidRPr="00FE3860">
        <w:t>E</w:t>
      </w:r>
      <w:r>
        <w:t>.</w:t>
      </w:r>
      <w:r w:rsidRPr="00FE3860">
        <w:t>g.,</w:t>
      </w:r>
      <w:r w:rsidRPr="00FE3860">
        <w:t xml:space="preserve"> An attacker adding his/her assignment after the submission deadline.</w:t>
      </w:r>
    </w:p>
    <w:p w14:paraId="33D68733" w14:textId="420550F0" w:rsidR="00FE3860" w:rsidRPr="00FE3860" w:rsidRDefault="00FE3860" w:rsidP="00385C59">
      <w:pPr>
        <w:pStyle w:val="ListParagraph"/>
        <w:numPr>
          <w:ilvl w:val="0"/>
          <w:numId w:val="15"/>
        </w:numPr>
        <w:spacing w:line="360" w:lineRule="auto"/>
      </w:pPr>
      <w:r w:rsidRPr="00FC6862">
        <w:rPr>
          <w:b/>
          <w:bCs/>
        </w:rPr>
        <w:t>Deletion</w:t>
      </w:r>
      <w:r w:rsidRPr="00FE3860">
        <w:t>: Removal of existing information.</w:t>
      </w:r>
    </w:p>
    <w:p w14:paraId="5707A9E7" w14:textId="124A3822" w:rsidR="00FE3860" w:rsidRPr="00FE3860" w:rsidRDefault="00FE3860" w:rsidP="00FE3860">
      <w:pPr>
        <w:spacing w:line="360" w:lineRule="auto"/>
        <w:ind w:left="720"/>
      </w:pPr>
      <w:r w:rsidRPr="00FE3860">
        <w:t>E</w:t>
      </w:r>
      <w:r>
        <w:t>.</w:t>
      </w:r>
      <w:r w:rsidRPr="00FE3860">
        <w:t>g.</w:t>
      </w:r>
      <w:r>
        <w:t>,</w:t>
      </w:r>
      <w:r w:rsidRPr="00FE3860">
        <w:t xml:space="preserve"> An attacker deleting all uploaded marks sheets of every student.</w:t>
      </w:r>
    </w:p>
    <w:p w14:paraId="3A8E2B0E" w14:textId="4DA3C606" w:rsidR="00FE3860" w:rsidRDefault="00FE3860" w:rsidP="009A40F5">
      <w:pPr>
        <w:spacing w:line="360" w:lineRule="auto"/>
        <w:jc w:val="both"/>
        <w:rPr>
          <w:rFonts w:ascii="Calibri" w:hAnsi="Calibri" w:cs="Calibri"/>
          <w:b/>
          <w:szCs w:val="22"/>
        </w:rPr>
      </w:pPr>
      <w:r>
        <w:rPr>
          <w:rFonts w:ascii="Calibri" w:hAnsi="Calibri" w:cs="Calibri"/>
          <w:b/>
          <w:szCs w:val="22"/>
        </w:rPr>
        <w:tab/>
      </w:r>
    </w:p>
    <w:p w14:paraId="1EF0AE3F" w14:textId="13A618C7" w:rsidR="00FC6862" w:rsidRDefault="00FC6862" w:rsidP="009A40F5">
      <w:pPr>
        <w:spacing w:line="360" w:lineRule="auto"/>
        <w:jc w:val="both"/>
        <w:rPr>
          <w:rFonts w:ascii="Calibri" w:hAnsi="Calibri" w:cs="Calibri"/>
          <w:b/>
          <w:szCs w:val="22"/>
        </w:rPr>
      </w:pPr>
    </w:p>
    <w:p w14:paraId="661134A0" w14:textId="77777777" w:rsidR="00CA086D" w:rsidRDefault="00CA086D" w:rsidP="009A40F5">
      <w:pPr>
        <w:spacing w:line="360" w:lineRule="auto"/>
        <w:jc w:val="both"/>
        <w:rPr>
          <w:rFonts w:ascii="Calibri" w:hAnsi="Calibri" w:cs="Calibri"/>
          <w:b/>
          <w:szCs w:val="22"/>
        </w:rPr>
      </w:pPr>
    </w:p>
    <w:p w14:paraId="07D8E9E4" w14:textId="77777777" w:rsidR="00FC6862" w:rsidRDefault="00FC6862" w:rsidP="009A40F5">
      <w:pPr>
        <w:spacing w:line="360" w:lineRule="auto"/>
        <w:jc w:val="both"/>
        <w:rPr>
          <w:rFonts w:ascii="Calibri" w:hAnsi="Calibri" w:cs="Calibri"/>
          <w:b/>
          <w:szCs w:val="22"/>
        </w:rPr>
      </w:pPr>
    </w:p>
    <w:tbl>
      <w:tblPr>
        <w:tblStyle w:val="TableGrid"/>
        <w:tblW w:w="10137" w:type="dxa"/>
        <w:tblLook w:val="04A0" w:firstRow="1" w:lastRow="0" w:firstColumn="1" w:lastColumn="0" w:noHBand="0" w:noVBand="1"/>
      </w:tblPr>
      <w:tblGrid>
        <w:gridCol w:w="2243"/>
        <w:gridCol w:w="7894"/>
      </w:tblGrid>
      <w:tr w:rsidR="00FC6862" w14:paraId="1FCCB34B" w14:textId="77777777" w:rsidTr="00FC6862">
        <w:trPr>
          <w:trHeight w:val="550"/>
        </w:trPr>
        <w:tc>
          <w:tcPr>
            <w:tcW w:w="10137" w:type="dxa"/>
            <w:gridSpan w:val="2"/>
            <w:tcBorders>
              <w:bottom w:val="single" w:sz="4" w:space="0" w:color="auto"/>
            </w:tcBorders>
          </w:tcPr>
          <w:p w14:paraId="1004CD7A" w14:textId="77777777" w:rsidR="00FC6862" w:rsidRDefault="00FC6862" w:rsidP="00DE551A"/>
          <w:p w14:paraId="234B6E21" w14:textId="77777777" w:rsidR="00FC6862" w:rsidRPr="002A32C0" w:rsidRDefault="00FC6862" w:rsidP="002A32C0">
            <w:pPr>
              <w:jc w:val="center"/>
              <w:rPr>
                <w:b/>
              </w:rPr>
            </w:pPr>
            <w:r w:rsidRPr="002A32C0">
              <w:rPr>
                <w:rFonts w:ascii="Calibri" w:hAnsi="Calibri" w:cs="Calibri"/>
                <w:b/>
                <w:szCs w:val="22"/>
              </w:rPr>
              <w:t>Modification</w:t>
            </w:r>
          </w:p>
        </w:tc>
      </w:tr>
      <w:tr w:rsidR="00FC6862" w14:paraId="7717A330" w14:textId="77777777" w:rsidTr="00FC6862">
        <w:trPr>
          <w:trHeight w:val="566"/>
        </w:trPr>
        <w:tc>
          <w:tcPr>
            <w:tcW w:w="2243" w:type="dxa"/>
            <w:tcBorders>
              <w:top w:val="single" w:sz="4" w:space="0" w:color="auto"/>
              <w:right w:val="single" w:sz="4" w:space="0" w:color="auto"/>
            </w:tcBorders>
          </w:tcPr>
          <w:p w14:paraId="0B070CC8" w14:textId="77777777" w:rsidR="00FC6862" w:rsidRDefault="00FC6862" w:rsidP="002A32C0">
            <w:r>
              <w:t>Personal details</w:t>
            </w:r>
          </w:p>
        </w:tc>
        <w:tc>
          <w:tcPr>
            <w:tcW w:w="7894" w:type="dxa"/>
            <w:tcBorders>
              <w:top w:val="single" w:sz="4" w:space="0" w:color="auto"/>
              <w:left w:val="single" w:sz="4" w:space="0" w:color="auto"/>
            </w:tcBorders>
          </w:tcPr>
          <w:p w14:paraId="2882018A" w14:textId="77777777" w:rsidR="00FC6862" w:rsidRPr="002A7F56" w:rsidRDefault="00FC6862" w:rsidP="00DE551A">
            <w:r>
              <w:t>Attacker</w:t>
            </w:r>
            <w:r>
              <w:rPr>
                <w:rFonts w:ascii="Calibri" w:hAnsi="Calibri" w:cs="Calibri"/>
                <w:bCs/>
                <w:szCs w:val="22"/>
              </w:rPr>
              <w:t xml:space="preserve"> modifies the personal details of the user</w:t>
            </w:r>
          </w:p>
          <w:p w14:paraId="1E81DD68" w14:textId="77777777" w:rsidR="00FC6862" w:rsidRDefault="00FC6862" w:rsidP="00DE551A"/>
        </w:tc>
      </w:tr>
      <w:tr w:rsidR="00FC6862" w14:paraId="49A965FA" w14:textId="77777777" w:rsidTr="00FC6862">
        <w:trPr>
          <w:trHeight w:val="550"/>
        </w:trPr>
        <w:tc>
          <w:tcPr>
            <w:tcW w:w="2243" w:type="dxa"/>
            <w:tcBorders>
              <w:right w:val="single" w:sz="4" w:space="0" w:color="auto"/>
            </w:tcBorders>
          </w:tcPr>
          <w:p w14:paraId="60DC626B" w14:textId="77777777" w:rsidR="00FC6862" w:rsidRDefault="00FC6862" w:rsidP="002A32C0">
            <w:proofErr w:type="gramStart"/>
            <w:r>
              <w:t>Marks</w:t>
            </w:r>
            <w:proofErr w:type="gramEnd"/>
            <w:r>
              <w:t xml:space="preserve"> sheet</w:t>
            </w:r>
          </w:p>
        </w:tc>
        <w:tc>
          <w:tcPr>
            <w:tcW w:w="7894" w:type="dxa"/>
            <w:tcBorders>
              <w:left w:val="single" w:sz="4" w:space="0" w:color="auto"/>
            </w:tcBorders>
          </w:tcPr>
          <w:p w14:paraId="01B897FD" w14:textId="77777777" w:rsidR="00FC6862" w:rsidRPr="002A7F56" w:rsidRDefault="00FC6862" w:rsidP="00DE551A">
            <w:r>
              <w:t xml:space="preserve">Attacker </w:t>
            </w:r>
            <w:r>
              <w:rPr>
                <w:rFonts w:ascii="Calibri" w:hAnsi="Calibri" w:cs="Calibri"/>
                <w:bCs/>
                <w:szCs w:val="22"/>
              </w:rPr>
              <w:t xml:space="preserve">modifies the marks of the student </w:t>
            </w:r>
          </w:p>
          <w:p w14:paraId="21AB74B7" w14:textId="77777777" w:rsidR="00FC6862" w:rsidRDefault="00FC6862" w:rsidP="00DE551A"/>
        </w:tc>
      </w:tr>
      <w:tr w:rsidR="00FC6862" w14:paraId="04BE937F" w14:textId="77777777" w:rsidTr="00FC6862">
        <w:trPr>
          <w:trHeight w:val="566"/>
        </w:trPr>
        <w:tc>
          <w:tcPr>
            <w:tcW w:w="2243" w:type="dxa"/>
            <w:tcBorders>
              <w:right w:val="single" w:sz="4" w:space="0" w:color="auto"/>
            </w:tcBorders>
          </w:tcPr>
          <w:p w14:paraId="02B9FBF8" w14:textId="77777777" w:rsidR="00FC6862" w:rsidRDefault="00FC6862" w:rsidP="002A32C0">
            <w:r>
              <w:t>Assignment</w:t>
            </w:r>
          </w:p>
        </w:tc>
        <w:tc>
          <w:tcPr>
            <w:tcW w:w="7894" w:type="dxa"/>
            <w:tcBorders>
              <w:left w:val="single" w:sz="4" w:space="0" w:color="auto"/>
            </w:tcBorders>
          </w:tcPr>
          <w:p w14:paraId="34040BE5" w14:textId="77777777" w:rsidR="00FC6862" w:rsidRDefault="00FC6862" w:rsidP="00DE551A">
            <w:pPr>
              <w:rPr>
                <w:rFonts w:ascii="Calibri" w:hAnsi="Calibri" w:cs="Calibri"/>
                <w:bCs/>
                <w:szCs w:val="22"/>
              </w:rPr>
            </w:pPr>
            <w:r>
              <w:rPr>
                <w:rFonts w:ascii="Calibri" w:hAnsi="Calibri" w:cs="Calibri"/>
                <w:bCs/>
                <w:szCs w:val="22"/>
              </w:rPr>
              <w:t>The student submits their assignment after the submission date</w:t>
            </w:r>
          </w:p>
          <w:p w14:paraId="1A492FE1" w14:textId="77777777" w:rsidR="00FC6862" w:rsidRDefault="00FC6862" w:rsidP="00DE551A"/>
        </w:tc>
      </w:tr>
      <w:tr w:rsidR="00FC6862" w14:paraId="09706766" w14:textId="77777777" w:rsidTr="00FC6862">
        <w:trPr>
          <w:trHeight w:val="550"/>
        </w:trPr>
        <w:tc>
          <w:tcPr>
            <w:tcW w:w="2243" w:type="dxa"/>
            <w:tcBorders>
              <w:right w:val="single" w:sz="4" w:space="0" w:color="auto"/>
            </w:tcBorders>
          </w:tcPr>
          <w:p w14:paraId="1E2D30ED" w14:textId="77777777" w:rsidR="00FC6862" w:rsidRDefault="00FC6862" w:rsidP="002A32C0">
            <w:r>
              <w:t>Question Papers</w:t>
            </w:r>
          </w:p>
        </w:tc>
        <w:tc>
          <w:tcPr>
            <w:tcW w:w="7894" w:type="dxa"/>
            <w:tcBorders>
              <w:left w:val="single" w:sz="4" w:space="0" w:color="auto"/>
            </w:tcBorders>
          </w:tcPr>
          <w:p w14:paraId="46BABA01" w14:textId="77777777" w:rsidR="00FC6862" w:rsidRDefault="00FC6862" w:rsidP="00DE551A">
            <w:r>
              <w:t xml:space="preserve">Attacker deletes the question paper before the exam  </w:t>
            </w:r>
          </w:p>
          <w:p w14:paraId="047EA444" w14:textId="77777777" w:rsidR="00FC6862" w:rsidRDefault="00FC6862" w:rsidP="00DE551A"/>
        </w:tc>
      </w:tr>
      <w:tr w:rsidR="00FC6862" w14:paraId="35847B99" w14:textId="77777777" w:rsidTr="00FC6862">
        <w:trPr>
          <w:trHeight w:val="566"/>
        </w:trPr>
        <w:tc>
          <w:tcPr>
            <w:tcW w:w="2243" w:type="dxa"/>
            <w:tcBorders>
              <w:right w:val="single" w:sz="4" w:space="0" w:color="auto"/>
            </w:tcBorders>
          </w:tcPr>
          <w:p w14:paraId="383B6B5A" w14:textId="77777777" w:rsidR="00FC6862" w:rsidRDefault="00FC6862" w:rsidP="002A32C0">
            <w:r>
              <w:t>Answer Sheet</w:t>
            </w:r>
          </w:p>
        </w:tc>
        <w:tc>
          <w:tcPr>
            <w:tcW w:w="7894" w:type="dxa"/>
            <w:tcBorders>
              <w:left w:val="single" w:sz="4" w:space="0" w:color="auto"/>
            </w:tcBorders>
          </w:tcPr>
          <w:p w14:paraId="5A92377B" w14:textId="77777777" w:rsidR="00FC6862" w:rsidRDefault="00FC6862" w:rsidP="00DE551A">
            <w:r>
              <w:t>Attacker modifies the answer paper after the exam ends</w:t>
            </w:r>
          </w:p>
          <w:p w14:paraId="36675714" w14:textId="77777777" w:rsidR="00FC6862" w:rsidRDefault="00FC6862" w:rsidP="00DE551A"/>
        </w:tc>
      </w:tr>
      <w:tr w:rsidR="00FC6862" w14:paraId="4BE216A4" w14:textId="77777777" w:rsidTr="00FC6862">
        <w:trPr>
          <w:trHeight w:val="550"/>
        </w:trPr>
        <w:tc>
          <w:tcPr>
            <w:tcW w:w="2243" w:type="dxa"/>
            <w:tcBorders>
              <w:right w:val="single" w:sz="4" w:space="0" w:color="auto"/>
            </w:tcBorders>
          </w:tcPr>
          <w:p w14:paraId="3686748C" w14:textId="77777777" w:rsidR="00FC6862" w:rsidRDefault="00FC6862" w:rsidP="002A32C0">
            <w:r>
              <w:t>Academic details</w:t>
            </w:r>
          </w:p>
        </w:tc>
        <w:tc>
          <w:tcPr>
            <w:tcW w:w="7894" w:type="dxa"/>
            <w:tcBorders>
              <w:left w:val="single" w:sz="4" w:space="0" w:color="auto"/>
            </w:tcBorders>
          </w:tcPr>
          <w:p w14:paraId="5F320223" w14:textId="6822CC39" w:rsidR="00FC6862" w:rsidRDefault="002A32C0" w:rsidP="00DE551A">
            <w:r>
              <w:t>Attacker changes</w:t>
            </w:r>
            <w:r w:rsidR="00FC6862">
              <w:t xml:space="preserve"> the timetable of the classes</w:t>
            </w:r>
          </w:p>
          <w:p w14:paraId="1C88EC68" w14:textId="77777777" w:rsidR="00FC6862" w:rsidRDefault="00FC6862" w:rsidP="00DE551A"/>
        </w:tc>
      </w:tr>
      <w:tr w:rsidR="00FC6862" w14:paraId="7EFB552F" w14:textId="77777777" w:rsidTr="00FC6862">
        <w:trPr>
          <w:trHeight w:val="850"/>
        </w:trPr>
        <w:tc>
          <w:tcPr>
            <w:tcW w:w="2243" w:type="dxa"/>
            <w:tcBorders>
              <w:right w:val="single" w:sz="4" w:space="0" w:color="auto"/>
            </w:tcBorders>
          </w:tcPr>
          <w:p w14:paraId="3B8B68A5" w14:textId="77777777" w:rsidR="00FC6862" w:rsidRDefault="00FC6862" w:rsidP="002A32C0">
            <w:r>
              <w:t>Attendance Record</w:t>
            </w:r>
          </w:p>
        </w:tc>
        <w:tc>
          <w:tcPr>
            <w:tcW w:w="7894" w:type="dxa"/>
            <w:tcBorders>
              <w:left w:val="single" w:sz="4" w:space="0" w:color="auto"/>
            </w:tcBorders>
          </w:tcPr>
          <w:p w14:paraId="6E3A5E53" w14:textId="20A5E391" w:rsidR="00FC6862" w:rsidRDefault="00FC6862" w:rsidP="00DE551A">
            <w:r>
              <w:t xml:space="preserve">Attacker changes the attendance of the students without the </w:t>
            </w:r>
            <w:r w:rsidR="002A32C0">
              <w:t>teacher’s</w:t>
            </w:r>
            <w:r>
              <w:t xml:space="preserve"> knowledge</w:t>
            </w:r>
          </w:p>
          <w:p w14:paraId="504194EE" w14:textId="77777777" w:rsidR="00FC6862" w:rsidRDefault="00FC6862" w:rsidP="00DE551A"/>
        </w:tc>
      </w:tr>
      <w:tr w:rsidR="00FC6862" w14:paraId="1E4ED7D0" w14:textId="77777777" w:rsidTr="00FC6862">
        <w:trPr>
          <w:trHeight w:val="834"/>
        </w:trPr>
        <w:tc>
          <w:tcPr>
            <w:tcW w:w="2243" w:type="dxa"/>
            <w:tcBorders>
              <w:right w:val="single" w:sz="4" w:space="0" w:color="auto"/>
            </w:tcBorders>
          </w:tcPr>
          <w:p w14:paraId="0AFFED67" w14:textId="77777777" w:rsidR="00FC6862" w:rsidRDefault="00FC6862" w:rsidP="002A32C0">
            <w:r>
              <w:t>Fee details</w:t>
            </w:r>
          </w:p>
        </w:tc>
        <w:tc>
          <w:tcPr>
            <w:tcW w:w="7894" w:type="dxa"/>
            <w:tcBorders>
              <w:left w:val="single" w:sz="4" w:space="0" w:color="auto"/>
            </w:tcBorders>
          </w:tcPr>
          <w:p w14:paraId="17434FAD" w14:textId="2EA4664B" w:rsidR="00FC6862" w:rsidRDefault="00FC6862" w:rsidP="00DE551A">
            <w:r>
              <w:t xml:space="preserve">The attacker changes the fee details of the students without the </w:t>
            </w:r>
            <w:r w:rsidR="002A32C0">
              <w:t>accountant’s</w:t>
            </w:r>
            <w:r>
              <w:t xml:space="preserve"> knowledge</w:t>
            </w:r>
          </w:p>
          <w:p w14:paraId="0C546FBA" w14:textId="77777777" w:rsidR="00FC6862" w:rsidRDefault="00FC6862" w:rsidP="00DE551A"/>
        </w:tc>
      </w:tr>
    </w:tbl>
    <w:p w14:paraId="3E044321" w14:textId="44900CCC" w:rsidR="00FC6862" w:rsidRDefault="00FC6862" w:rsidP="009A40F5">
      <w:pPr>
        <w:spacing w:line="360" w:lineRule="auto"/>
        <w:jc w:val="both"/>
        <w:rPr>
          <w:rFonts w:ascii="Calibri" w:hAnsi="Calibri" w:cs="Calibri"/>
          <w:b/>
          <w:szCs w:val="22"/>
        </w:rPr>
      </w:pPr>
    </w:p>
    <w:p w14:paraId="6066AA10" w14:textId="77777777" w:rsidR="00FC6862" w:rsidRDefault="00FC6862" w:rsidP="00FC6862">
      <w:pPr>
        <w:keepNext/>
        <w:spacing w:line="360" w:lineRule="auto"/>
        <w:jc w:val="center"/>
      </w:pPr>
      <w:r>
        <w:rPr>
          <w:noProof/>
        </w:rPr>
        <w:drawing>
          <wp:inline distT="0" distB="0" distL="0" distR="0" wp14:anchorId="3780AA8B" wp14:editId="5E1B74E7">
            <wp:extent cx="4784685" cy="1833245"/>
            <wp:effectExtent l="0" t="0" r="0" b="0"/>
            <wp:docPr id="15" name="Picture 15" descr="Avoiding Man-in-the-Middle Attacks | Netsp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oiding Man-in-the-Middle Attacks | Netsparke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7004"/>
                    <a:stretch/>
                  </pic:blipFill>
                  <pic:spPr bwMode="auto">
                    <a:xfrm>
                      <a:off x="0" y="0"/>
                      <a:ext cx="4794887" cy="1837154"/>
                    </a:xfrm>
                    <a:prstGeom prst="rect">
                      <a:avLst/>
                    </a:prstGeom>
                    <a:noFill/>
                    <a:ln>
                      <a:noFill/>
                    </a:ln>
                    <a:extLst>
                      <a:ext uri="{53640926-AAD7-44D8-BBD7-CCE9431645EC}">
                        <a14:shadowObscured xmlns:a14="http://schemas.microsoft.com/office/drawing/2010/main"/>
                      </a:ext>
                    </a:extLst>
                  </pic:spPr>
                </pic:pic>
              </a:graphicData>
            </a:graphic>
          </wp:inline>
        </w:drawing>
      </w:r>
    </w:p>
    <w:p w14:paraId="6547D6B5" w14:textId="2AFA24D5" w:rsidR="00FC6862" w:rsidRDefault="00FC6862" w:rsidP="00FC6862">
      <w:pPr>
        <w:pStyle w:val="Caption"/>
        <w:jc w:val="center"/>
        <w:rPr>
          <w:rFonts w:ascii="Calibri" w:hAnsi="Calibri" w:cs="Calibri"/>
          <w:b/>
          <w:szCs w:val="22"/>
        </w:rPr>
      </w:pPr>
      <w:r>
        <w:t xml:space="preserve">Figure </w:t>
      </w:r>
      <w:r>
        <w:fldChar w:fldCharType="begin"/>
      </w:r>
      <w:r>
        <w:instrText xml:space="preserve"> SEQ Figure \* ARABIC </w:instrText>
      </w:r>
      <w:r>
        <w:fldChar w:fldCharType="separate"/>
      </w:r>
      <w:r w:rsidR="0088122D">
        <w:rPr>
          <w:noProof/>
        </w:rPr>
        <w:t>4</w:t>
      </w:r>
      <w:r>
        <w:fldChar w:fldCharType="end"/>
      </w:r>
      <w:r>
        <w:t xml:space="preserve"> man-in-the-middle attack</w:t>
      </w:r>
    </w:p>
    <w:p w14:paraId="3B5C52E5" w14:textId="5B2580D7" w:rsidR="00FE3860" w:rsidRDefault="00FE3860" w:rsidP="00FE3860">
      <w:pPr>
        <w:spacing w:line="360" w:lineRule="auto"/>
        <w:ind w:left="720"/>
        <w:jc w:val="both"/>
        <w:rPr>
          <w:rFonts w:ascii="Calibri" w:hAnsi="Calibri" w:cs="Calibri"/>
          <w:bCs/>
          <w:szCs w:val="22"/>
        </w:rPr>
      </w:pPr>
      <w:r w:rsidRPr="00FE3860">
        <w:rPr>
          <w:rFonts w:ascii="Calibri" w:hAnsi="Calibri" w:cs="Calibri"/>
          <w:bCs/>
          <w:szCs w:val="22"/>
        </w:rPr>
        <w:t>A man-in-the-middle (MitM) attack is when an attacker intercepts communication between two parties either to secretly eavesdrop or modify traffic traveling between the two. Attackers might use MitM attacks to steal login credentials or personal information, spy on the victim, or sabotage communications or corrupt data.</w:t>
      </w:r>
    </w:p>
    <w:p w14:paraId="48CCA19B" w14:textId="6D60878E" w:rsidR="00FE3860" w:rsidRDefault="00FE3860" w:rsidP="00FE3860">
      <w:pPr>
        <w:spacing w:line="360" w:lineRule="auto"/>
        <w:ind w:left="720"/>
        <w:jc w:val="both"/>
        <w:rPr>
          <w:rFonts w:ascii="Calibri" w:hAnsi="Calibri" w:cs="Calibri"/>
          <w:bCs/>
          <w:szCs w:val="22"/>
        </w:rPr>
      </w:pPr>
    </w:p>
    <w:p w14:paraId="2B3D4108" w14:textId="6384A2CB" w:rsidR="00FE3860" w:rsidRPr="006C3EB6" w:rsidRDefault="007F2A93" w:rsidP="00385C59">
      <w:pPr>
        <w:pStyle w:val="ListParagraph"/>
        <w:numPr>
          <w:ilvl w:val="0"/>
          <w:numId w:val="8"/>
        </w:numPr>
        <w:spacing w:line="360" w:lineRule="auto"/>
        <w:jc w:val="both"/>
        <w:rPr>
          <w:rFonts w:ascii="Calibri" w:hAnsi="Calibri" w:cs="Calibri"/>
          <w:b/>
          <w:szCs w:val="22"/>
        </w:rPr>
      </w:pPr>
      <w:r w:rsidRPr="006C3EB6">
        <w:rPr>
          <w:rFonts w:ascii="Calibri" w:hAnsi="Calibri" w:cs="Calibri"/>
          <w:b/>
          <w:szCs w:val="22"/>
        </w:rPr>
        <w:t>Masquerading or Spoofing</w:t>
      </w:r>
    </w:p>
    <w:p w14:paraId="0903925A" w14:textId="52933A9E" w:rsidR="007F2A93" w:rsidRDefault="007F2A93" w:rsidP="007F2A93">
      <w:pPr>
        <w:spacing w:line="360" w:lineRule="auto"/>
        <w:ind w:left="720"/>
        <w:jc w:val="both"/>
        <w:rPr>
          <w:rFonts w:ascii="Calibri" w:hAnsi="Calibri" w:cs="Calibri"/>
          <w:bCs/>
          <w:szCs w:val="22"/>
        </w:rPr>
      </w:pPr>
      <w:r w:rsidRPr="007F2A93">
        <w:rPr>
          <w:rFonts w:ascii="Calibri" w:hAnsi="Calibri" w:cs="Calibri"/>
          <w:bCs/>
          <w:szCs w:val="22"/>
        </w:rPr>
        <w:t>Spoofing is a cyberattack that occurs when a scammer is disguised as a trusted source to gain access to important data or information. Spoofing can happen through websites, emails, phone calls, texts, IP addresses and servers.</w:t>
      </w:r>
    </w:p>
    <w:p w14:paraId="26792FC7" w14:textId="77777777" w:rsidR="007F2A93" w:rsidRDefault="007F2A93" w:rsidP="007F2A93">
      <w:pPr>
        <w:keepNext/>
        <w:spacing w:line="360" w:lineRule="auto"/>
        <w:ind w:left="720"/>
        <w:jc w:val="center"/>
      </w:pPr>
      <w:r w:rsidRPr="007F2A93">
        <w:rPr>
          <w:rFonts w:ascii="Calibri" w:hAnsi="Calibri" w:cs="Calibri"/>
          <w:bCs/>
          <w:szCs w:val="22"/>
        </w:rPr>
        <w:lastRenderedPageBreak/>
        <w:drawing>
          <wp:inline distT="0" distB="0" distL="0" distR="0" wp14:anchorId="06E7C1AD" wp14:editId="03FDB649">
            <wp:extent cx="2796782" cy="20956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782" cy="2095682"/>
                    </a:xfrm>
                    <a:prstGeom prst="rect">
                      <a:avLst/>
                    </a:prstGeom>
                  </pic:spPr>
                </pic:pic>
              </a:graphicData>
            </a:graphic>
          </wp:inline>
        </w:drawing>
      </w:r>
    </w:p>
    <w:p w14:paraId="753CA11A" w14:textId="195F207F" w:rsidR="007F2A93" w:rsidRDefault="007F2A93" w:rsidP="007F2A93">
      <w:pPr>
        <w:pStyle w:val="Caption"/>
        <w:jc w:val="center"/>
      </w:pPr>
      <w:r>
        <w:t xml:space="preserve">Figure </w:t>
      </w:r>
      <w:r w:rsidR="00034A97">
        <w:fldChar w:fldCharType="begin"/>
      </w:r>
      <w:r w:rsidR="00034A97">
        <w:instrText xml:space="preserve"> SEQ Figure \* ARABIC </w:instrText>
      </w:r>
      <w:r w:rsidR="00034A97">
        <w:fldChar w:fldCharType="separate"/>
      </w:r>
      <w:r w:rsidR="0088122D">
        <w:rPr>
          <w:noProof/>
        </w:rPr>
        <w:t>5</w:t>
      </w:r>
      <w:r w:rsidR="00034A97">
        <w:fldChar w:fldCharType="end"/>
      </w:r>
      <w:r>
        <w:t xml:space="preserve"> spoofing attack</w:t>
      </w:r>
    </w:p>
    <w:p w14:paraId="1D918AD3" w14:textId="73878AC1" w:rsidR="007F2A93" w:rsidRDefault="007F2A93" w:rsidP="007F2A93"/>
    <w:p w14:paraId="31E3009B" w14:textId="46265CE4" w:rsidR="007F2A93" w:rsidRDefault="007F2A93" w:rsidP="007F2A93">
      <w:pPr>
        <w:spacing w:line="360" w:lineRule="auto"/>
        <w:ind w:left="720"/>
      </w:pPr>
      <w:r w:rsidRPr="007F2A93">
        <w:t>E</w:t>
      </w:r>
      <w:r>
        <w:t>.</w:t>
      </w:r>
      <w:r w:rsidRPr="007F2A93">
        <w:t>g.,</w:t>
      </w:r>
      <w:r w:rsidRPr="007F2A93">
        <w:t xml:space="preserve"> In figure </w:t>
      </w:r>
      <w:r w:rsidR="00FC6862">
        <w:t>5</w:t>
      </w:r>
      <w:r w:rsidRPr="007F2A93">
        <w:t>, the attacker spoofs their IP to be the same as the trusted host which may by a secure system in the university. The students then may accept malicious software from the attacker as they might think it is coming from the trusted host, but it is actually coming from the attacker who has spoofed their IP.</w:t>
      </w:r>
    </w:p>
    <w:p w14:paraId="55012CCC" w14:textId="292070DE" w:rsidR="007F2A93" w:rsidRDefault="007F2A93" w:rsidP="007F2A93"/>
    <w:p w14:paraId="6F812620" w14:textId="6A356752" w:rsidR="007F2A93" w:rsidRPr="007F2A93" w:rsidRDefault="007F2A93" w:rsidP="00385C59">
      <w:pPr>
        <w:pStyle w:val="ListParagraph"/>
        <w:numPr>
          <w:ilvl w:val="0"/>
          <w:numId w:val="8"/>
        </w:numPr>
        <w:rPr>
          <w:b/>
          <w:bCs/>
        </w:rPr>
      </w:pPr>
      <w:r w:rsidRPr="007F2A93">
        <w:rPr>
          <w:b/>
          <w:bCs/>
        </w:rPr>
        <w:t xml:space="preserve">Denial of Service and Delay </w:t>
      </w:r>
    </w:p>
    <w:p w14:paraId="08FCEDA4" w14:textId="73412618" w:rsidR="007F2A93" w:rsidRDefault="007F2A93" w:rsidP="007F2A93">
      <w:pPr>
        <w:ind w:left="720"/>
      </w:pPr>
    </w:p>
    <w:p w14:paraId="466D63F0" w14:textId="5294AB4C" w:rsidR="007F2A93" w:rsidRDefault="007F2A93" w:rsidP="007F2A93">
      <w:pPr>
        <w:spacing w:line="360" w:lineRule="auto"/>
        <w:ind w:left="720"/>
      </w:pPr>
      <w:r w:rsidRPr="007F2A93">
        <w:t>It is an attack meant to shut down a machine or network, making it inaccessible to its intended users. DoS attacks accomplish this by flooding the target with traffic or sending it information that triggers a crash. In</w:t>
      </w:r>
      <w:r>
        <w:t xml:space="preserve"> </w:t>
      </w:r>
      <w:r w:rsidRPr="007F2A93">
        <w:t>both instances, the DoS attack deprives legitimate users (</w:t>
      </w:r>
      <w:r w:rsidRPr="007F2A93">
        <w:t>i.e.,</w:t>
      </w:r>
      <w:r w:rsidRPr="007F2A93">
        <w:t xml:space="preserve"> students and teachers) of the service or resource they expected or may also delay it. </w:t>
      </w:r>
    </w:p>
    <w:p w14:paraId="5D49305D" w14:textId="77777777" w:rsidR="00FC6862" w:rsidRDefault="00FC6862" w:rsidP="00FC6862">
      <w:pPr>
        <w:keepNext/>
        <w:spacing w:line="360" w:lineRule="auto"/>
        <w:ind w:left="720"/>
        <w:jc w:val="center"/>
      </w:pPr>
      <w:r>
        <w:rPr>
          <w:noProof/>
        </w:rPr>
        <w:drawing>
          <wp:inline distT="0" distB="0" distL="0" distR="0" wp14:anchorId="0D23F1A1" wp14:editId="36F960F7">
            <wp:extent cx="5227320" cy="2108375"/>
            <wp:effectExtent l="0" t="0" r="0" b="6350"/>
            <wp:docPr id="18" name="Picture 18" descr="How to Stop and Prevent DDoS Attack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Stop and Prevent DDoS Attack - DNSstuf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2913"/>
                    <a:stretch/>
                  </pic:blipFill>
                  <pic:spPr bwMode="auto">
                    <a:xfrm>
                      <a:off x="0" y="0"/>
                      <a:ext cx="5258088" cy="2120785"/>
                    </a:xfrm>
                    <a:prstGeom prst="rect">
                      <a:avLst/>
                    </a:prstGeom>
                    <a:noFill/>
                    <a:ln>
                      <a:noFill/>
                    </a:ln>
                    <a:extLst>
                      <a:ext uri="{53640926-AAD7-44D8-BBD7-CCE9431645EC}">
                        <a14:shadowObscured xmlns:a14="http://schemas.microsoft.com/office/drawing/2010/main"/>
                      </a:ext>
                    </a:extLst>
                  </pic:spPr>
                </pic:pic>
              </a:graphicData>
            </a:graphic>
          </wp:inline>
        </w:drawing>
      </w:r>
    </w:p>
    <w:p w14:paraId="2C7C637E" w14:textId="3A114DA1" w:rsidR="00BF3EA1" w:rsidRPr="007F2A93" w:rsidRDefault="00FC6862" w:rsidP="00FC6862">
      <w:pPr>
        <w:pStyle w:val="Caption"/>
        <w:jc w:val="center"/>
      </w:pPr>
      <w:r>
        <w:t xml:space="preserve">Figure </w:t>
      </w:r>
      <w:r>
        <w:fldChar w:fldCharType="begin"/>
      </w:r>
      <w:r>
        <w:instrText xml:space="preserve"> SEQ Figure \* ARABIC </w:instrText>
      </w:r>
      <w:r>
        <w:fldChar w:fldCharType="separate"/>
      </w:r>
      <w:r w:rsidR="0088122D">
        <w:rPr>
          <w:noProof/>
        </w:rPr>
        <w:t>6</w:t>
      </w:r>
      <w:r>
        <w:fldChar w:fldCharType="end"/>
      </w:r>
      <w:r>
        <w:t xml:space="preserve"> Denial of service and delay</w:t>
      </w:r>
    </w:p>
    <w:p w14:paraId="255F5816" w14:textId="400A4B08" w:rsidR="007F2A93" w:rsidRDefault="007F2A93" w:rsidP="007F2A93">
      <w:pPr>
        <w:spacing w:line="360" w:lineRule="auto"/>
        <w:ind w:left="720"/>
      </w:pPr>
      <w:r w:rsidRPr="007F2A93">
        <w:t>E.g.,</w:t>
      </w:r>
      <w:r w:rsidRPr="007F2A93">
        <w:t xml:space="preserve"> An attacker may crash the RUAS portal at time of examinations, thus preventing students from downloading the question paper, uploading their answer scripts, or viewing any of their marks or attendance. The attacker may also cause a delay in the question paper reaching a certain student.</w:t>
      </w:r>
    </w:p>
    <w:p w14:paraId="1B522BBF" w14:textId="73F5289B" w:rsidR="00ED68D3" w:rsidRDefault="00ED68D3" w:rsidP="00ED68D3">
      <w:pPr>
        <w:autoSpaceDE w:val="0"/>
        <w:autoSpaceDN w:val="0"/>
        <w:adjustRightInd w:val="0"/>
        <w:spacing w:line="360" w:lineRule="auto"/>
      </w:pPr>
    </w:p>
    <w:p w14:paraId="1F23A897" w14:textId="77777777" w:rsidR="002A32C0" w:rsidRDefault="002A32C0" w:rsidP="00ED68D3">
      <w:pPr>
        <w:autoSpaceDE w:val="0"/>
        <w:autoSpaceDN w:val="0"/>
        <w:adjustRightInd w:val="0"/>
        <w:spacing w:line="360" w:lineRule="auto"/>
      </w:pPr>
    </w:p>
    <w:p w14:paraId="393F5189" w14:textId="411D1D84" w:rsidR="00ED68D3" w:rsidRDefault="00ED68D3" w:rsidP="00385C59">
      <w:pPr>
        <w:pStyle w:val="ListParagraph"/>
        <w:numPr>
          <w:ilvl w:val="0"/>
          <w:numId w:val="8"/>
        </w:numPr>
        <w:autoSpaceDE w:val="0"/>
        <w:autoSpaceDN w:val="0"/>
        <w:adjustRightInd w:val="0"/>
        <w:spacing w:line="360" w:lineRule="auto"/>
        <w:rPr>
          <w:b/>
          <w:bCs/>
        </w:rPr>
      </w:pPr>
      <w:r w:rsidRPr="00ED68D3">
        <w:rPr>
          <w:b/>
          <w:bCs/>
        </w:rPr>
        <w:lastRenderedPageBreak/>
        <w:t>Denial of Receipt</w:t>
      </w:r>
    </w:p>
    <w:p w14:paraId="1836223F" w14:textId="77777777" w:rsidR="00ED68D3" w:rsidRPr="00ED68D3" w:rsidRDefault="00ED68D3" w:rsidP="00ED68D3">
      <w:pPr>
        <w:autoSpaceDE w:val="0"/>
        <w:autoSpaceDN w:val="0"/>
        <w:adjustRightInd w:val="0"/>
        <w:spacing w:line="360" w:lineRule="auto"/>
        <w:ind w:left="720"/>
      </w:pPr>
      <w:r w:rsidRPr="00ED68D3">
        <w:t xml:space="preserve">It a false denial that an entity received some information or message. </w:t>
      </w:r>
    </w:p>
    <w:p w14:paraId="036DA4C3" w14:textId="57F08084" w:rsidR="00ED68D3" w:rsidRDefault="00ED68D3" w:rsidP="002177DB">
      <w:pPr>
        <w:autoSpaceDE w:val="0"/>
        <w:autoSpaceDN w:val="0"/>
        <w:adjustRightInd w:val="0"/>
        <w:spacing w:line="360" w:lineRule="auto"/>
        <w:ind w:left="720"/>
      </w:pPr>
      <w:r w:rsidRPr="00ED68D3">
        <w:t>E</w:t>
      </w:r>
      <w:r>
        <w:t>.</w:t>
      </w:r>
      <w:r w:rsidRPr="00ED68D3">
        <w:t>g.,</w:t>
      </w:r>
      <w:r w:rsidRPr="00ED68D3">
        <w:t xml:space="preserve"> A student downloads the question paper from the RUAS portal but denies having gotten the question paper, thus requesting for extra time. This would be unfair to all other students as this student would have gotten extra time to write the exam.</w:t>
      </w:r>
    </w:p>
    <w:p w14:paraId="347965E6" w14:textId="435937D1" w:rsidR="00ED68D3" w:rsidRDefault="00ED68D3" w:rsidP="00ED68D3">
      <w:pPr>
        <w:pStyle w:val="Caption"/>
        <w:keepNext/>
        <w:jc w:val="center"/>
      </w:pPr>
      <w:r>
        <w:t xml:space="preserve">Table </w:t>
      </w:r>
      <w:r>
        <w:fldChar w:fldCharType="begin"/>
      </w:r>
      <w:r>
        <w:instrText xml:space="preserve"> SEQ Table \* ARABIC </w:instrText>
      </w:r>
      <w:r>
        <w:fldChar w:fldCharType="separate"/>
      </w:r>
      <w:r w:rsidR="0088122D">
        <w:rPr>
          <w:noProof/>
        </w:rPr>
        <w:t>1</w:t>
      </w:r>
      <w:r>
        <w:fldChar w:fldCharType="end"/>
      </w:r>
      <w:r>
        <w:t xml:space="preserve"> </w:t>
      </w:r>
      <w:r w:rsidRPr="00A82541">
        <w:t>categorization of passive and ac</w:t>
      </w:r>
      <w:r>
        <w:t>t</w:t>
      </w:r>
      <w:r w:rsidRPr="00A82541">
        <w:t>ive attacks</w:t>
      </w:r>
    </w:p>
    <w:p w14:paraId="3E39BBAA" w14:textId="5DAB4046" w:rsidR="00753DBF" w:rsidRDefault="00ED68D3" w:rsidP="002177DB">
      <w:pPr>
        <w:keepNext/>
        <w:autoSpaceDE w:val="0"/>
        <w:autoSpaceDN w:val="0"/>
        <w:adjustRightInd w:val="0"/>
        <w:spacing w:line="360" w:lineRule="auto"/>
        <w:ind w:left="720"/>
        <w:jc w:val="center"/>
      </w:pPr>
      <w:r w:rsidRPr="00ED68D3">
        <w:drawing>
          <wp:inline distT="0" distB="0" distL="0" distR="0" wp14:anchorId="6A3333F1" wp14:editId="4FB29C5A">
            <wp:extent cx="3267961" cy="158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1932" cy="1608860"/>
                    </a:xfrm>
                    <a:prstGeom prst="rect">
                      <a:avLst/>
                    </a:prstGeom>
                  </pic:spPr>
                </pic:pic>
              </a:graphicData>
            </a:graphic>
          </wp:inline>
        </w:drawing>
      </w:r>
    </w:p>
    <w:p w14:paraId="65FEFFBE" w14:textId="37EC4264" w:rsidR="00EC338A" w:rsidRDefault="00EC338A" w:rsidP="00BE7B80">
      <w:pPr>
        <w:pStyle w:val="Heading2"/>
        <w:rPr>
          <w:rFonts w:ascii="Calibri" w:hAnsi="Calibri" w:cs="Calibri"/>
          <w:color w:val="auto"/>
          <w:sz w:val="22"/>
          <w:szCs w:val="24"/>
        </w:rPr>
      </w:pPr>
      <w:bookmarkStart w:id="18" w:name="_Toc72854218"/>
      <w:r w:rsidRPr="00BE7B80">
        <w:rPr>
          <w:rFonts w:ascii="Calibri" w:hAnsi="Calibri" w:cs="Calibri"/>
          <w:color w:val="auto"/>
          <w:sz w:val="22"/>
          <w:szCs w:val="24"/>
        </w:rPr>
        <w:t xml:space="preserve">1.4 </w:t>
      </w:r>
      <w:r w:rsidR="00DC68AE" w:rsidRPr="00DC68AE">
        <w:rPr>
          <w:rFonts w:ascii="Calibri" w:hAnsi="Calibri" w:cs="Calibri"/>
          <w:color w:val="auto"/>
          <w:sz w:val="22"/>
          <w:szCs w:val="24"/>
        </w:rPr>
        <w:t>Recommending specific security policies to counter the threats and attempt a synthesis of them into an overarching policy</w:t>
      </w:r>
      <w:bookmarkEnd w:id="18"/>
    </w:p>
    <w:p w14:paraId="4E5F0567" w14:textId="2EC0D33E" w:rsidR="0042766F" w:rsidRDefault="0042766F" w:rsidP="00DC68AE"/>
    <w:p w14:paraId="01116A8D" w14:textId="1BDA650A" w:rsidR="00177D3F" w:rsidRDefault="00B9009F" w:rsidP="00385C59">
      <w:pPr>
        <w:pStyle w:val="ListParagraph"/>
        <w:numPr>
          <w:ilvl w:val="0"/>
          <w:numId w:val="9"/>
        </w:numPr>
      </w:pPr>
      <w:r w:rsidRPr="00B9009F">
        <w:rPr>
          <w:b/>
          <w:bCs/>
          <w:szCs w:val="22"/>
        </w:rPr>
        <w:t>Snooping or Eavesdropping</w:t>
      </w:r>
    </w:p>
    <w:p w14:paraId="4F014980" w14:textId="7F6DA550" w:rsidR="00177D3F" w:rsidRDefault="00177D3F" w:rsidP="00177D3F"/>
    <w:tbl>
      <w:tblPr>
        <w:tblStyle w:val="TableGrid"/>
        <w:tblW w:w="9983" w:type="dxa"/>
        <w:tblLook w:val="04A0" w:firstRow="1" w:lastRow="0" w:firstColumn="1" w:lastColumn="0" w:noHBand="0" w:noVBand="1"/>
      </w:tblPr>
      <w:tblGrid>
        <w:gridCol w:w="1615"/>
        <w:gridCol w:w="8368"/>
      </w:tblGrid>
      <w:tr w:rsidR="00177D3F" w14:paraId="48EC05B5" w14:textId="77777777" w:rsidTr="002177DB">
        <w:trPr>
          <w:trHeight w:val="186"/>
        </w:trPr>
        <w:tc>
          <w:tcPr>
            <w:tcW w:w="1615" w:type="dxa"/>
          </w:tcPr>
          <w:p w14:paraId="62C06B1A" w14:textId="77777777" w:rsidR="00177D3F" w:rsidRPr="0042766F" w:rsidRDefault="00177D3F" w:rsidP="00177D3F">
            <w:pPr>
              <w:spacing w:line="360" w:lineRule="auto"/>
            </w:pPr>
            <w:r w:rsidRPr="00177D3F">
              <w:rPr>
                <w:b/>
                <w:bCs/>
              </w:rPr>
              <w:t xml:space="preserve">Personal Profile </w:t>
            </w:r>
          </w:p>
          <w:p w14:paraId="692C558F" w14:textId="77777777" w:rsidR="00177D3F" w:rsidRDefault="00177D3F" w:rsidP="00177D3F"/>
        </w:tc>
        <w:tc>
          <w:tcPr>
            <w:tcW w:w="8368" w:type="dxa"/>
          </w:tcPr>
          <w:p w14:paraId="091806F0" w14:textId="77777777" w:rsidR="00177D3F" w:rsidRDefault="00177D3F" w:rsidP="00177D3F">
            <w:pPr>
              <w:spacing w:line="360" w:lineRule="auto"/>
              <w:ind w:left="360"/>
            </w:pPr>
            <w:r w:rsidRPr="0042766F">
              <w:t>No unauthorized user should be allowed to view a student/faculty's personal details, or any changes being made and saved.</w:t>
            </w:r>
          </w:p>
          <w:p w14:paraId="64DB3779" w14:textId="77777777" w:rsidR="00177D3F" w:rsidRDefault="00177D3F" w:rsidP="00177D3F"/>
        </w:tc>
      </w:tr>
      <w:tr w:rsidR="00177D3F" w14:paraId="260EC5F0" w14:textId="77777777" w:rsidTr="002177DB">
        <w:trPr>
          <w:trHeight w:val="186"/>
        </w:trPr>
        <w:tc>
          <w:tcPr>
            <w:tcW w:w="1615" w:type="dxa"/>
          </w:tcPr>
          <w:p w14:paraId="02F8BEA5" w14:textId="77777777" w:rsidR="00177D3F" w:rsidRPr="0042766F" w:rsidRDefault="00177D3F" w:rsidP="00177D3F">
            <w:pPr>
              <w:spacing w:line="360" w:lineRule="auto"/>
            </w:pPr>
            <w:r w:rsidRPr="00177D3F">
              <w:rPr>
                <w:b/>
                <w:bCs/>
              </w:rPr>
              <w:t xml:space="preserve">Attendance Record </w:t>
            </w:r>
          </w:p>
          <w:p w14:paraId="21A3C80C" w14:textId="77777777" w:rsidR="00177D3F" w:rsidRDefault="00177D3F" w:rsidP="00177D3F"/>
        </w:tc>
        <w:tc>
          <w:tcPr>
            <w:tcW w:w="8368" w:type="dxa"/>
          </w:tcPr>
          <w:p w14:paraId="50C78DB5" w14:textId="77777777" w:rsidR="00177D3F" w:rsidRDefault="00177D3F" w:rsidP="00177D3F">
            <w:pPr>
              <w:spacing w:line="360" w:lineRule="auto"/>
              <w:ind w:left="360"/>
            </w:pPr>
            <w:r w:rsidRPr="0042766F">
              <w:t xml:space="preserve">No unauthorized user should be allowed to gain access to the attendance records of any student except for that student or the subject teacher or HOD. </w:t>
            </w:r>
          </w:p>
          <w:p w14:paraId="233E3F4A" w14:textId="77777777" w:rsidR="00177D3F" w:rsidRDefault="00177D3F" w:rsidP="00177D3F"/>
        </w:tc>
      </w:tr>
      <w:tr w:rsidR="00177D3F" w14:paraId="788140E7" w14:textId="77777777" w:rsidTr="002177DB">
        <w:trPr>
          <w:trHeight w:val="189"/>
        </w:trPr>
        <w:tc>
          <w:tcPr>
            <w:tcW w:w="1615" w:type="dxa"/>
          </w:tcPr>
          <w:p w14:paraId="1FCC49AD" w14:textId="56176CDC" w:rsidR="00177D3F" w:rsidRDefault="00177D3F" w:rsidP="00177D3F">
            <w:r w:rsidRPr="0042766F">
              <w:rPr>
                <w:b/>
                <w:bCs/>
              </w:rPr>
              <w:t>Marks sheets</w:t>
            </w:r>
          </w:p>
        </w:tc>
        <w:tc>
          <w:tcPr>
            <w:tcW w:w="8368" w:type="dxa"/>
          </w:tcPr>
          <w:p w14:paraId="312556A9" w14:textId="77777777" w:rsidR="00177D3F" w:rsidRDefault="00177D3F" w:rsidP="00177D3F">
            <w:pPr>
              <w:spacing w:line="360" w:lineRule="auto"/>
              <w:ind w:left="360"/>
            </w:pPr>
            <w:r w:rsidRPr="0042766F">
              <w:t xml:space="preserve">No unauthorized user should be allowed to gain access to the </w:t>
            </w:r>
            <w:proofErr w:type="gramStart"/>
            <w:r w:rsidRPr="0042766F">
              <w:t>marks</w:t>
            </w:r>
            <w:proofErr w:type="gramEnd"/>
            <w:r w:rsidRPr="0042766F">
              <w:t xml:space="preserve"> sheets of any student except for that student or the subject teacher or HOD. </w:t>
            </w:r>
          </w:p>
          <w:p w14:paraId="7B33423E" w14:textId="77777777" w:rsidR="00177D3F" w:rsidRDefault="00177D3F" w:rsidP="00177D3F"/>
        </w:tc>
      </w:tr>
      <w:tr w:rsidR="00177D3F" w14:paraId="6381C8C3" w14:textId="77777777" w:rsidTr="002177DB">
        <w:trPr>
          <w:trHeight w:val="256"/>
        </w:trPr>
        <w:tc>
          <w:tcPr>
            <w:tcW w:w="1615" w:type="dxa"/>
          </w:tcPr>
          <w:p w14:paraId="273E0112" w14:textId="77777777" w:rsidR="00177D3F" w:rsidRDefault="00177D3F" w:rsidP="00177D3F">
            <w:pPr>
              <w:spacing w:line="360" w:lineRule="auto"/>
            </w:pPr>
            <w:r w:rsidRPr="00177D3F">
              <w:rPr>
                <w:b/>
                <w:bCs/>
              </w:rPr>
              <w:t xml:space="preserve">Assignments  </w:t>
            </w:r>
          </w:p>
          <w:p w14:paraId="11A3CBD7" w14:textId="77777777" w:rsidR="00177D3F" w:rsidRDefault="00177D3F" w:rsidP="00177D3F"/>
        </w:tc>
        <w:tc>
          <w:tcPr>
            <w:tcW w:w="8368" w:type="dxa"/>
          </w:tcPr>
          <w:p w14:paraId="3F91CCDD" w14:textId="77777777" w:rsidR="00177D3F" w:rsidRPr="0042766F" w:rsidRDefault="00177D3F" w:rsidP="00177D3F">
            <w:pPr>
              <w:spacing w:line="360" w:lineRule="auto"/>
              <w:ind w:left="360"/>
            </w:pPr>
            <w:r w:rsidRPr="0042766F">
              <w:t xml:space="preserve">No unauthorized user should be able to gain access to the assignments submitted by a student except for that student or the subject teacher or HOD. </w:t>
            </w:r>
          </w:p>
          <w:p w14:paraId="53CFBC90" w14:textId="77777777" w:rsidR="00177D3F" w:rsidRDefault="00177D3F" w:rsidP="00177D3F"/>
        </w:tc>
      </w:tr>
      <w:tr w:rsidR="00177D3F" w14:paraId="666A6DE6" w14:textId="77777777" w:rsidTr="002177DB">
        <w:trPr>
          <w:trHeight w:val="326"/>
        </w:trPr>
        <w:tc>
          <w:tcPr>
            <w:tcW w:w="1615" w:type="dxa"/>
          </w:tcPr>
          <w:p w14:paraId="1ACC1C20" w14:textId="77777777" w:rsidR="00177D3F" w:rsidRDefault="00177D3F" w:rsidP="00177D3F">
            <w:pPr>
              <w:spacing w:line="360" w:lineRule="auto"/>
            </w:pPr>
            <w:r w:rsidRPr="00177D3F">
              <w:rPr>
                <w:b/>
                <w:bCs/>
              </w:rPr>
              <w:t xml:space="preserve">Question Paper </w:t>
            </w:r>
          </w:p>
          <w:p w14:paraId="04FFC2A0" w14:textId="77777777" w:rsidR="00177D3F" w:rsidRDefault="00177D3F" w:rsidP="00177D3F"/>
        </w:tc>
        <w:tc>
          <w:tcPr>
            <w:tcW w:w="8368" w:type="dxa"/>
          </w:tcPr>
          <w:p w14:paraId="39DF38A0" w14:textId="77777777" w:rsidR="00177D3F" w:rsidRDefault="00177D3F" w:rsidP="00177D3F">
            <w:pPr>
              <w:spacing w:line="360" w:lineRule="auto"/>
              <w:ind w:left="360"/>
            </w:pPr>
            <w:r w:rsidRPr="0042766F">
              <w:t xml:space="preserve">No unauthorized user should be allowed to view the question paper while it is being uploaded to the RUAS portal and not yet made visible to the students. Only after the subject teacher makes the question paper visible, can all students view the question paper. </w:t>
            </w:r>
          </w:p>
          <w:p w14:paraId="62DA292C" w14:textId="77777777" w:rsidR="00177D3F" w:rsidRDefault="00177D3F" w:rsidP="00177D3F"/>
        </w:tc>
      </w:tr>
      <w:tr w:rsidR="00177D3F" w14:paraId="55CF442C" w14:textId="77777777" w:rsidTr="002177DB">
        <w:trPr>
          <w:trHeight w:val="186"/>
        </w:trPr>
        <w:tc>
          <w:tcPr>
            <w:tcW w:w="1615" w:type="dxa"/>
          </w:tcPr>
          <w:p w14:paraId="6E485AEF" w14:textId="77777777" w:rsidR="00177D3F" w:rsidRPr="0042766F" w:rsidRDefault="00177D3F" w:rsidP="00177D3F">
            <w:pPr>
              <w:spacing w:line="360" w:lineRule="auto"/>
            </w:pPr>
            <w:r w:rsidRPr="00177D3F">
              <w:rPr>
                <w:b/>
                <w:bCs/>
              </w:rPr>
              <w:t xml:space="preserve">Answer scripts </w:t>
            </w:r>
          </w:p>
          <w:p w14:paraId="1C07067F" w14:textId="77777777" w:rsidR="00177D3F" w:rsidRDefault="00177D3F" w:rsidP="00177D3F"/>
        </w:tc>
        <w:tc>
          <w:tcPr>
            <w:tcW w:w="8368" w:type="dxa"/>
          </w:tcPr>
          <w:p w14:paraId="4A096E73" w14:textId="77777777" w:rsidR="00177D3F" w:rsidRDefault="00177D3F" w:rsidP="00177D3F">
            <w:pPr>
              <w:spacing w:line="360" w:lineRule="auto"/>
              <w:ind w:left="360"/>
            </w:pPr>
            <w:r w:rsidRPr="0042766F">
              <w:t>No unauthorized user should be allowed to view the answer scripts of any student except for that student or the subject teacher or HOD.</w:t>
            </w:r>
          </w:p>
          <w:p w14:paraId="5490E5DD" w14:textId="77777777" w:rsidR="00177D3F" w:rsidRDefault="00177D3F" w:rsidP="00177D3F"/>
        </w:tc>
      </w:tr>
    </w:tbl>
    <w:p w14:paraId="773A6D09" w14:textId="1E05154B" w:rsidR="00177D3F" w:rsidRPr="002C57D4" w:rsidRDefault="00B9009F" w:rsidP="00385C59">
      <w:pPr>
        <w:pStyle w:val="ListParagraph"/>
        <w:numPr>
          <w:ilvl w:val="0"/>
          <w:numId w:val="9"/>
        </w:numPr>
        <w:spacing w:line="360" w:lineRule="auto"/>
        <w:rPr>
          <w:b/>
          <w:bCs/>
        </w:rPr>
      </w:pPr>
      <w:r w:rsidRPr="00B9009F">
        <w:rPr>
          <w:b/>
          <w:bCs/>
        </w:rPr>
        <w:lastRenderedPageBreak/>
        <w:t>Modification or Alteration</w:t>
      </w:r>
    </w:p>
    <w:tbl>
      <w:tblPr>
        <w:tblStyle w:val="TableGrid"/>
        <w:tblW w:w="10190" w:type="dxa"/>
        <w:tblInd w:w="-5" w:type="dxa"/>
        <w:tblLook w:val="04A0" w:firstRow="1" w:lastRow="0" w:firstColumn="1" w:lastColumn="0" w:noHBand="0" w:noVBand="1"/>
      </w:tblPr>
      <w:tblGrid>
        <w:gridCol w:w="1877"/>
        <w:gridCol w:w="8313"/>
      </w:tblGrid>
      <w:tr w:rsidR="00177D3F" w14:paraId="2C9DF0B7" w14:textId="77777777" w:rsidTr="00994F8D">
        <w:trPr>
          <w:trHeight w:val="1895"/>
        </w:trPr>
        <w:tc>
          <w:tcPr>
            <w:tcW w:w="1877" w:type="dxa"/>
          </w:tcPr>
          <w:p w14:paraId="45E7FE1F" w14:textId="77777777" w:rsidR="00177D3F" w:rsidRPr="00177D3F" w:rsidRDefault="00177D3F" w:rsidP="00177D3F">
            <w:pPr>
              <w:spacing w:line="360" w:lineRule="auto"/>
              <w:rPr>
                <w:b/>
                <w:bCs/>
              </w:rPr>
            </w:pPr>
            <w:r w:rsidRPr="00177D3F">
              <w:rPr>
                <w:b/>
                <w:bCs/>
              </w:rPr>
              <w:t>Personal Profile</w:t>
            </w:r>
          </w:p>
          <w:p w14:paraId="23D71FBE" w14:textId="77777777" w:rsidR="00177D3F" w:rsidRDefault="00177D3F" w:rsidP="00B9009F">
            <w:pPr>
              <w:pStyle w:val="ListParagraph"/>
              <w:spacing w:line="360" w:lineRule="auto"/>
              <w:ind w:left="0"/>
              <w:rPr>
                <w:b/>
                <w:bCs/>
              </w:rPr>
            </w:pPr>
          </w:p>
        </w:tc>
        <w:tc>
          <w:tcPr>
            <w:tcW w:w="8313" w:type="dxa"/>
          </w:tcPr>
          <w:p w14:paraId="57479CDF" w14:textId="77777777" w:rsidR="00177D3F" w:rsidRPr="00B9009F" w:rsidRDefault="00177D3F" w:rsidP="00177D3F">
            <w:pPr>
              <w:spacing w:line="360" w:lineRule="auto"/>
            </w:pPr>
            <w:r w:rsidRPr="00B9009F">
              <w:t>No unauthorized user should be allowed to modify a student/faculty's personal details.</w:t>
            </w:r>
          </w:p>
          <w:p w14:paraId="7159EF59" w14:textId="77777777" w:rsidR="00177D3F" w:rsidRPr="00B9009F" w:rsidRDefault="00177D3F" w:rsidP="00177D3F">
            <w:pPr>
              <w:spacing w:line="360" w:lineRule="auto"/>
            </w:pPr>
            <w:r w:rsidRPr="00B9009F">
              <w:t>Only that student should be allowed to make changes to their own profile and no one else's.</w:t>
            </w:r>
          </w:p>
          <w:p w14:paraId="0EE970ED" w14:textId="77777777" w:rsidR="00177D3F" w:rsidRDefault="00177D3F" w:rsidP="00B9009F">
            <w:pPr>
              <w:pStyle w:val="ListParagraph"/>
              <w:spacing w:line="360" w:lineRule="auto"/>
              <w:ind w:left="0"/>
              <w:rPr>
                <w:b/>
                <w:bCs/>
              </w:rPr>
            </w:pPr>
          </w:p>
        </w:tc>
      </w:tr>
      <w:tr w:rsidR="00177D3F" w14:paraId="66B4D235" w14:textId="77777777" w:rsidTr="00994F8D">
        <w:trPr>
          <w:trHeight w:val="1136"/>
        </w:trPr>
        <w:tc>
          <w:tcPr>
            <w:tcW w:w="1877" w:type="dxa"/>
          </w:tcPr>
          <w:p w14:paraId="378FD95B" w14:textId="77777777" w:rsidR="00177D3F" w:rsidRPr="00177D3F" w:rsidRDefault="00177D3F" w:rsidP="00177D3F">
            <w:pPr>
              <w:spacing w:line="360" w:lineRule="auto"/>
              <w:rPr>
                <w:b/>
                <w:bCs/>
              </w:rPr>
            </w:pPr>
            <w:r w:rsidRPr="00177D3F">
              <w:rPr>
                <w:b/>
                <w:bCs/>
              </w:rPr>
              <w:t>Attendance Record</w:t>
            </w:r>
          </w:p>
          <w:p w14:paraId="4228744C" w14:textId="77777777" w:rsidR="00177D3F" w:rsidRDefault="00177D3F" w:rsidP="00B9009F">
            <w:pPr>
              <w:pStyle w:val="ListParagraph"/>
              <w:spacing w:line="360" w:lineRule="auto"/>
              <w:ind w:left="0"/>
              <w:rPr>
                <w:b/>
                <w:bCs/>
              </w:rPr>
            </w:pPr>
          </w:p>
        </w:tc>
        <w:tc>
          <w:tcPr>
            <w:tcW w:w="8313" w:type="dxa"/>
          </w:tcPr>
          <w:p w14:paraId="785EAAC8" w14:textId="77777777" w:rsidR="00177D3F" w:rsidRPr="00B9009F" w:rsidRDefault="00177D3F" w:rsidP="00177D3F">
            <w:pPr>
              <w:spacing w:line="360" w:lineRule="auto"/>
            </w:pPr>
            <w:r w:rsidRPr="00B9009F">
              <w:t>No unauthorized user should be allowed to modify the attendance records of any student except for the subject teacher or HOD in case of any sick leave.</w:t>
            </w:r>
          </w:p>
          <w:p w14:paraId="25025CF4" w14:textId="77777777" w:rsidR="00177D3F" w:rsidRDefault="00177D3F" w:rsidP="00B9009F">
            <w:pPr>
              <w:pStyle w:val="ListParagraph"/>
              <w:spacing w:line="360" w:lineRule="auto"/>
              <w:ind w:left="0"/>
              <w:rPr>
                <w:b/>
                <w:bCs/>
              </w:rPr>
            </w:pPr>
          </w:p>
        </w:tc>
      </w:tr>
      <w:tr w:rsidR="00177D3F" w14:paraId="6EA8A871" w14:textId="77777777" w:rsidTr="00994F8D">
        <w:trPr>
          <w:trHeight w:val="1136"/>
        </w:trPr>
        <w:tc>
          <w:tcPr>
            <w:tcW w:w="1877" w:type="dxa"/>
          </w:tcPr>
          <w:p w14:paraId="395A1D09" w14:textId="77777777" w:rsidR="00177D3F" w:rsidRPr="00177D3F" w:rsidRDefault="00177D3F" w:rsidP="00177D3F">
            <w:pPr>
              <w:spacing w:line="360" w:lineRule="auto"/>
              <w:rPr>
                <w:b/>
                <w:bCs/>
              </w:rPr>
            </w:pPr>
            <w:r w:rsidRPr="00177D3F">
              <w:rPr>
                <w:b/>
                <w:bCs/>
              </w:rPr>
              <w:t>Marks sheets</w:t>
            </w:r>
          </w:p>
          <w:p w14:paraId="41F125BA" w14:textId="77777777" w:rsidR="00177D3F" w:rsidRDefault="00177D3F" w:rsidP="00B9009F">
            <w:pPr>
              <w:pStyle w:val="ListParagraph"/>
              <w:spacing w:line="360" w:lineRule="auto"/>
              <w:ind w:left="0"/>
              <w:rPr>
                <w:b/>
                <w:bCs/>
              </w:rPr>
            </w:pPr>
          </w:p>
        </w:tc>
        <w:tc>
          <w:tcPr>
            <w:tcW w:w="8313" w:type="dxa"/>
          </w:tcPr>
          <w:p w14:paraId="6EC92E38" w14:textId="77777777" w:rsidR="00177D3F" w:rsidRPr="00B9009F" w:rsidRDefault="00177D3F" w:rsidP="00177D3F">
            <w:pPr>
              <w:spacing w:line="360" w:lineRule="auto"/>
            </w:pPr>
            <w:r w:rsidRPr="00B9009F">
              <w:t>No unauthorized user should be allowed to modify the marks sheets of any student except for the subject teacher or HOD in case of any corrections.</w:t>
            </w:r>
          </w:p>
          <w:p w14:paraId="5B412EAE" w14:textId="77777777" w:rsidR="00177D3F" w:rsidRDefault="00177D3F" w:rsidP="00B9009F">
            <w:pPr>
              <w:pStyle w:val="ListParagraph"/>
              <w:spacing w:line="360" w:lineRule="auto"/>
              <w:ind w:left="0"/>
              <w:rPr>
                <w:b/>
                <w:bCs/>
              </w:rPr>
            </w:pPr>
          </w:p>
        </w:tc>
      </w:tr>
      <w:tr w:rsidR="00177D3F" w14:paraId="2C0DE132" w14:textId="77777777" w:rsidTr="00994F8D">
        <w:trPr>
          <w:trHeight w:val="1136"/>
        </w:trPr>
        <w:tc>
          <w:tcPr>
            <w:tcW w:w="1877" w:type="dxa"/>
          </w:tcPr>
          <w:p w14:paraId="7272BB3A" w14:textId="77777777" w:rsidR="00177D3F" w:rsidRPr="00177D3F" w:rsidRDefault="00177D3F" w:rsidP="00177D3F">
            <w:pPr>
              <w:spacing w:line="360" w:lineRule="auto"/>
              <w:rPr>
                <w:b/>
                <w:bCs/>
              </w:rPr>
            </w:pPr>
            <w:r w:rsidRPr="00177D3F">
              <w:rPr>
                <w:b/>
                <w:bCs/>
              </w:rPr>
              <w:t>Assignments</w:t>
            </w:r>
          </w:p>
          <w:p w14:paraId="5752F215" w14:textId="77777777" w:rsidR="00177D3F" w:rsidRDefault="00177D3F" w:rsidP="00B9009F">
            <w:pPr>
              <w:pStyle w:val="ListParagraph"/>
              <w:spacing w:line="360" w:lineRule="auto"/>
              <w:ind w:left="0"/>
              <w:rPr>
                <w:b/>
                <w:bCs/>
              </w:rPr>
            </w:pPr>
          </w:p>
        </w:tc>
        <w:tc>
          <w:tcPr>
            <w:tcW w:w="8313" w:type="dxa"/>
          </w:tcPr>
          <w:p w14:paraId="6C8F50DF" w14:textId="77777777" w:rsidR="00177D3F" w:rsidRPr="00B9009F" w:rsidRDefault="00177D3F" w:rsidP="00177D3F">
            <w:pPr>
              <w:spacing w:line="360" w:lineRule="auto"/>
            </w:pPr>
            <w:r w:rsidRPr="00B9009F">
              <w:t>No unauthorized user should be able to modify the assignments submitted by a student.</w:t>
            </w:r>
          </w:p>
          <w:p w14:paraId="241DF35C" w14:textId="77777777" w:rsidR="00177D3F" w:rsidRDefault="00177D3F" w:rsidP="00B9009F">
            <w:pPr>
              <w:pStyle w:val="ListParagraph"/>
              <w:spacing w:line="360" w:lineRule="auto"/>
              <w:ind w:left="0"/>
              <w:rPr>
                <w:b/>
                <w:bCs/>
              </w:rPr>
            </w:pPr>
          </w:p>
        </w:tc>
      </w:tr>
      <w:tr w:rsidR="00177D3F" w14:paraId="3B9E3E60" w14:textId="77777777" w:rsidTr="00994F8D">
        <w:trPr>
          <w:trHeight w:val="1136"/>
        </w:trPr>
        <w:tc>
          <w:tcPr>
            <w:tcW w:w="1877" w:type="dxa"/>
          </w:tcPr>
          <w:p w14:paraId="2B850DA9" w14:textId="4D4C3EF7" w:rsidR="00177D3F" w:rsidRDefault="00177D3F" w:rsidP="00B9009F">
            <w:pPr>
              <w:pStyle w:val="ListParagraph"/>
              <w:spacing w:line="360" w:lineRule="auto"/>
              <w:ind w:left="0"/>
              <w:rPr>
                <w:b/>
                <w:bCs/>
              </w:rPr>
            </w:pPr>
            <w:r w:rsidRPr="00B9009F">
              <w:rPr>
                <w:b/>
                <w:bCs/>
              </w:rPr>
              <w:t>Question Paper</w:t>
            </w:r>
          </w:p>
        </w:tc>
        <w:tc>
          <w:tcPr>
            <w:tcW w:w="8313" w:type="dxa"/>
          </w:tcPr>
          <w:p w14:paraId="7E564F26" w14:textId="77777777" w:rsidR="00177D3F" w:rsidRPr="00B9009F" w:rsidRDefault="00177D3F" w:rsidP="00177D3F">
            <w:pPr>
              <w:spacing w:line="360" w:lineRule="auto"/>
            </w:pPr>
            <w:r w:rsidRPr="00B9009F">
              <w:t>No unauthorized user should be allowed to modify the question paper after it is uploaded or while it is being uploaded to the RUAS portal.</w:t>
            </w:r>
          </w:p>
          <w:p w14:paraId="2A69E5B6" w14:textId="77777777" w:rsidR="00177D3F" w:rsidRDefault="00177D3F" w:rsidP="00B9009F">
            <w:pPr>
              <w:pStyle w:val="ListParagraph"/>
              <w:spacing w:line="360" w:lineRule="auto"/>
              <w:ind w:left="0"/>
              <w:rPr>
                <w:b/>
                <w:bCs/>
              </w:rPr>
            </w:pPr>
          </w:p>
        </w:tc>
      </w:tr>
      <w:tr w:rsidR="00177D3F" w14:paraId="3385861A" w14:textId="77777777" w:rsidTr="00994F8D">
        <w:trPr>
          <w:trHeight w:val="1117"/>
        </w:trPr>
        <w:tc>
          <w:tcPr>
            <w:tcW w:w="1877" w:type="dxa"/>
          </w:tcPr>
          <w:p w14:paraId="63614F3B" w14:textId="77777777" w:rsidR="00177D3F" w:rsidRPr="00177D3F" w:rsidRDefault="00177D3F" w:rsidP="00177D3F">
            <w:pPr>
              <w:spacing w:line="360" w:lineRule="auto"/>
              <w:rPr>
                <w:b/>
                <w:bCs/>
              </w:rPr>
            </w:pPr>
            <w:r w:rsidRPr="00177D3F">
              <w:rPr>
                <w:b/>
                <w:bCs/>
              </w:rPr>
              <w:t>Answer scripts</w:t>
            </w:r>
          </w:p>
          <w:p w14:paraId="40CBB8C0" w14:textId="77777777" w:rsidR="00177D3F" w:rsidRDefault="00177D3F" w:rsidP="00B9009F">
            <w:pPr>
              <w:pStyle w:val="ListParagraph"/>
              <w:spacing w:line="360" w:lineRule="auto"/>
              <w:ind w:left="0"/>
              <w:rPr>
                <w:b/>
                <w:bCs/>
              </w:rPr>
            </w:pPr>
          </w:p>
        </w:tc>
        <w:tc>
          <w:tcPr>
            <w:tcW w:w="8313" w:type="dxa"/>
          </w:tcPr>
          <w:p w14:paraId="526E18B5" w14:textId="77777777" w:rsidR="00177D3F" w:rsidRDefault="00177D3F" w:rsidP="00177D3F">
            <w:pPr>
              <w:spacing w:line="360" w:lineRule="auto"/>
            </w:pPr>
            <w:r w:rsidRPr="00B9009F">
              <w:t>No unauthorized user should be allowed to modify the answer scripts of any student.</w:t>
            </w:r>
          </w:p>
          <w:p w14:paraId="627B695A" w14:textId="77777777" w:rsidR="00177D3F" w:rsidRDefault="00177D3F" w:rsidP="00B9009F">
            <w:pPr>
              <w:pStyle w:val="ListParagraph"/>
              <w:spacing w:line="360" w:lineRule="auto"/>
              <w:ind w:left="0"/>
              <w:rPr>
                <w:b/>
                <w:bCs/>
              </w:rPr>
            </w:pPr>
          </w:p>
        </w:tc>
      </w:tr>
    </w:tbl>
    <w:p w14:paraId="3664B178" w14:textId="77777777" w:rsidR="00B80E5C" w:rsidRPr="00B9009F" w:rsidRDefault="00B80E5C" w:rsidP="00B9009F">
      <w:pPr>
        <w:spacing w:line="360" w:lineRule="auto"/>
      </w:pPr>
    </w:p>
    <w:p w14:paraId="09E63C08" w14:textId="772ECCA7" w:rsidR="00B80E5C" w:rsidRPr="002177DB" w:rsidRDefault="00B9009F" w:rsidP="00385C59">
      <w:pPr>
        <w:pStyle w:val="ListParagraph"/>
        <w:numPr>
          <w:ilvl w:val="0"/>
          <w:numId w:val="9"/>
        </w:numPr>
        <w:spacing w:line="360" w:lineRule="auto"/>
        <w:rPr>
          <w:b/>
          <w:bCs/>
        </w:rPr>
      </w:pPr>
      <w:r>
        <w:rPr>
          <w:b/>
          <w:bCs/>
          <w:szCs w:val="22"/>
        </w:rPr>
        <w:t>Masquerading or Spoofing</w:t>
      </w:r>
    </w:p>
    <w:tbl>
      <w:tblPr>
        <w:tblStyle w:val="TableGrid"/>
        <w:tblW w:w="9789" w:type="dxa"/>
        <w:tblLook w:val="04A0" w:firstRow="1" w:lastRow="0" w:firstColumn="1" w:lastColumn="0" w:noHBand="0" w:noVBand="1"/>
      </w:tblPr>
      <w:tblGrid>
        <w:gridCol w:w="2011"/>
        <w:gridCol w:w="7778"/>
      </w:tblGrid>
      <w:tr w:rsidR="00177D3F" w14:paraId="49F7DE72" w14:textId="77777777" w:rsidTr="00994F8D">
        <w:trPr>
          <w:trHeight w:val="206"/>
        </w:trPr>
        <w:tc>
          <w:tcPr>
            <w:tcW w:w="2011" w:type="dxa"/>
          </w:tcPr>
          <w:p w14:paraId="714CA86F" w14:textId="77777777" w:rsidR="00177D3F" w:rsidRPr="00177D3F" w:rsidRDefault="00177D3F" w:rsidP="00177D3F">
            <w:pPr>
              <w:spacing w:line="360" w:lineRule="auto"/>
              <w:rPr>
                <w:b/>
                <w:bCs/>
              </w:rPr>
            </w:pPr>
            <w:r w:rsidRPr="00177D3F">
              <w:rPr>
                <w:b/>
                <w:bCs/>
              </w:rPr>
              <w:t>Personal Profile</w:t>
            </w:r>
          </w:p>
          <w:p w14:paraId="3CE20118" w14:textId="77777777" w:rsidR="00177D3F" w:rsidRDefault="00177D3F" w:rsidP="00C27880">
            <w:pPr>
              <w:spacing w:line="360" w:lineRule="auto"/>
              <w:rPr>
                <w:b/>
                <w:bCs/>
              </w:rPr>
            </w:pPr>
          </w:p>
        </w:tc>
        <w:tc>
          <w:tcPr>
            <w:tcW w:w="7778" w:type="dxa"/>
          </w:tcPr>
          <w:p w14:paraId="53320779" w14:textId="77777777" w:rsidR="00177D3F" w:rsidRPr="00B80E5C" w:rsidRDefault="00177D3F" w:rsidP="00177D3F">
            <w:pPr>
              <w:spacing w:line="360" w:lineRule="auto"/>
            </w:pPr>
            <w:r w:rsidRPr="00B80E5C">
              <w:t xml:space="preserve">The personal details displayed to the logged in user has to be the same original details that they had uploaded at the time of account creation. </w:t>
            </w:r>
          </w:p>
          <w:p w14:paraId="4550DB3F" w14:textId="77777777" w:rsidR="00177D3F" w:rsidRDefault="00177D3F" w:rsidP="00C27880">
            <w:pPr>
              <w:spacing w:line="360" w:lineRule="auto"/>
              <w:rPr>
                <w:b/>
                <w:bCs/>
              </w:rPr>
            </w:pPr>
          </w:p>
        </w:tc>
      </w:tr>
      <w:tr w:rsidR="00177D3F" w14:paraId="66338901" w14:textId="77777777" w:rsidTr="00994F8D">
        <w:trPr>
          <w:trHeight w:val="206"/>
        </w:trPr>
        <w:tc>
          <w:tcPr>
            <w:tcW w:w="2011" w:type="dxa"/>
          </w:tcPr>
          <w:p w14:paraId="4A9A6DBD" w14:textId="77777777" w:rsidR="00177D3F" w:rsidRPr="00177D3F" w:rsidRDefault="00177D3F" w:rsidP="00177D3F">
            <w:pPr>
              <w:spacing w:line="360" w:lineRule="auto"/>
              <w:rPr>
                <w:b/>
                <w:bCs/>
              </w:rPr>
            </w:pPr>
            <w:r w:rsidRPr="00177D3F">
              <w:rPr>
                <w:b/>
                <w:bCs/>
              </w:rPr>
              <w:t>Attendance Record</w:t>
            </w:r>
          </w:p>
          <w:p w14:paraId="451D9E18" w14:textId="77777777" w:rsidR="00177D3F" w:rsidRDefault="00177D3F" w:rsidP="00C27880">
            <w:pPr>
              <w:spacing w:line="360" w:lineRule="auto"/>
              <w:rPr>
                <w:b/>
                <w:bCs/>
              </w:rPr>
            </w:pPr>
          </w:p>
        </w:tc>
        <w:tc>
          <w:tcPr>
            <w:tcW w:w="7778" w:type="dxa"/>
          </w:tcPr>
          <w:p w14:paraId="7E639CE3" w14:textId="77777777" w:rsidR="00177D3F" w:rsidRDefault="00177D3F" w:rsidP="00177D3F">
            <w:pPr>
              <w:spacing w:line="360" w:lineRule="auto"/>
            </w:pPr>
            <w:r w:rsidRPr="00B80E5C">
              <w:t>The attendance record displayed to the student has to be the original record that the subject teacher has uploaded.</w:t>
            </w:r>
          </w:p>
          <w:p w14:paraId="1C46E107" w14:textId="77777777" w:rsidR="00177D3F" w:rsidRDefault="00177D3F" w:rsidP="00C27880">
            <w:pPr>
              <w:spacing w:line="360" w:lineRule="auto"/>
              <w:rPr>
                <w:b/>
                <w:bCs/>
              </w:rPr>
            </w:pPr>
          </w:p>
        </w:tc>
      </w:tr>
      <w:tr w:rsidR="00177D3F" w14:paraId="65ABB523" w14:textId="77777777" w:rsidTr="00994F8D">
        <w:trPr>
          <w:trHeight w:val="206"/>
        </w:trPr>
        <w:tc>
          <w:tcPr>
            <w:tcW w:w="2011" w:type="dxa"/>
          </w:tcPr>
          <w:p w14:paraId="5AE7A25C" w14:textId="77777777" w:rsidR="00177D3F" w:rsidRPr="00177D3F" w:rsidRDefault="00177D3F" w:rsidP="00177D3F">
            <w:pPr>
              <w:spacing w:line="360" w:lineRule="auto"/>
              <w:rPr>
                <w:b/>
                <w:bCs/>
              </w:rPr>
            </w:pPr>
            <w:r w:rsidRPr="00177D3F">
              <w:rPr>
                <w:b/>
                <w:bCs/>
              </w:rPr>
              <w:t>Marks sheets</w:t>
            </w:r>
          </w:p>
          <w:p w14:paraId="621BE5CB" w14:textId="77777777" w:rsidR="00177D3F" w:rsidRDefault="00177D3F" w:rsidP="00C27880">
            <w:pPr>
              <w:spacing w:line="360" w:lineRule="auto"/>
              <w:rPr>
                <w:b/>
                <w:bCs/>
              </w:rPr>
            </w:pPr>
          </w:p>
        </w:tc>
        <w:tc>
          <w:tcPr>
            <w:tcW w:w="7778" w:type="dxa"/>
          </w:tcPr>
          <w:p w14:paraId="2A8097E9" w14:textId="77777777" w:rsidR="00177D3F" w:rsidRDefault="00177D3F" w:rsidP="00177D3F">
            <w:pPr>
              <w:spacing w:line="360" w:lineRule="auto"/>
            </w:pPr>
            <w:r>
              <w:t>The marks sheets displayed to the student has to be the original marks sheet that the subject teacher has uploaded after correction.</w:t>
            </w:r>
          </w:p>
          <w:p w14:paraId="634B954E" w14:textId="77777777" w:rsidR="00177D3F" w:rsidRDefault="00177D3F" w:rsidP="00C27880">
            <w:pPr>
              <w:spacing w:line="360" w:lineRule="auto"/>
              <w:rPr>
                <w:b/>
                <w:bCs/>
              </w:rPr>
            </w:pPr>
          </w:p>
        </w:tc>
      </w:tr>
      <w:tr w:rsidR="00177D3F" w14:paraId="58FF6672" w14:textId="77777777" w:rsidTr="00994F8D">
        <w:trPr>
          <w:trHeight w:val="203"/>
        </w:trPr>
        <w:tc>
          <w:tcPr>
            <w:tcW w:w="2011" w:type="dxa"/>
          </w:tcPr>
          <w:p w14:paraId="022F69D7" w14:textId="77777777" w:rsidR="00177D3F" w:rsidRPr="00177D3F" w:rsidRDefault="00177D3F" w:rsidP="00177D3F">
            <w:pPr>
              <w:spacing w:line="360" w:lineRule="auto"/>
              <w:rPr>
                <w:b/>
                <w:bCs/>
              </w:rPr>
            </w:pPr>
            <w:r w:rsidRPr="00177D3F">
              <w:rPr>
                <w:b/>
                <w:bCs/>
              </w:rPr>
              <w:t xml:space="preserve">Assignments </w:t>
            </w:r>
          </w:p>
          <w:p w14:paraId="0750FDD3" w14:textId="77777777" w:rsidR="00177D3F" w:rsidRDefault="00177D3F" w:rsidP="00C27880">
            <w:pPr>
              <w:spacing w:line="360" w:lineRule="auto"/>
              <w:rPr>
                <w:b/>
                <w:bCs/>
              </w:rPr>
            </w:pPr>
          </w:p>
        </w:tc>
        <w:tc>
          <w:tcPr>
            <w:tcW w:w="7778" w:type="dxa"/>
          </w:tcPr>
          <w:p w14:paraId="36A088EC" w14:textId="77777777" w:rsidR="00177D3F" w:rsidRDefault="00177D3F" w:rsidP="00177D3F">
            <w:pPr>
              <w:spacing w:line="360" w:lineRule="auto"/>
            </w:pPr>
            <w:r>
              <w:t>The assignments available to the subject teachers for correction have to be what the student has originally uploaded.</w:t>
            </w:r>
          </w:p>
          <w:p w14:paraId="49262FAA" w14:textId="77777777" w:rsidR="00177D3F" w:rsidRDefault="00177D3F" w:rsidP="00C27880">
            <w:pPr>
              <w:spacing w:line="360" w:lineRule="auto"/>
              <w:rPr>
                <w:b/>
                <w:bCs/>
              </w:rPr>
            </w:pPr>
          </w:p>
        </w:tc>
      </w:tr>
      <w:tr w:rsidR="00177D3F" w14:paraId="50D4242F" w14:textId="77777777" w:rsidTr="00994F8D">
        <w:trPr>
          <w:trHeight w:val="206"/>
        </w:trPr>
        <w:tc>
          <w:tcPr>
            <w:tcW w:w="2011" w:type="dxa"/>
          </w:tcPr>
          <w:p w14:paraId="19DF5609" w14:textId="77777777" w:rsidR="00177D3F" w:rsidRPr="00177D3F" w:rsidRDefault="00177D3F" w:rsidP="00177D3F">
            <w:pPr>
              <w:spacing w:line="360" w:lineRule="auto"/>
              <w:rPr>
                <w:b/>
                <w:bCs/>
              </w:rPr>
            </w:pPr>
            <w:r w:rsidRPr="00177D3F">
              <w:rPr>
                <w:b/>
                <w:bCs/>
              </w:rPr>
              <w:lastRenderedPageBreak/>
              <w:t>Question Paper</w:t>
            </w:r>
          </w:p>
          <w:p w14:paraId="590A0D83" w14:textId="77777777" w:rsidR="00177D3F" w:rsidRDefault="00177D3F" w:rsidP="00C27880">
            <w:pPr>
              <w:spacing w:line="360" w:lineRule="auto"/>
              <w:rPr>
                <w:b/>
                <w:bCs/>
              </w:rPr>
            </w:pPr>
          </w:p>
        </w:tc>
        <w:tc>
          <w:tcPr>
            <w:tcW w:w="7778" w:type="dxa"/>
          </w:tcPr>
          <w:p w14:paraId="34C132EE" w14:textId="77777777" w:rsidR="00177D3F" w:rsidRDefault="00177D3F" w:rsidP="00177D3F">
            <w:pPr>
              <w:spacing w:line="360" w:lineRule="auto"/>
            </w:pPr>
            <w:r>
              <w:t>The question paper displayed to the students at time of examination has to be what the subject teacher has uploaded originally.</w:t>
            </w:r>
          </w:p>
          <w:p w14:paraId="71B53C38" w14:textId="77777777" w:rsidR="00177D3F" w:rsidRDefault="00177D3F" w:rsidP="00C27880">
            <w:pPr>
              <w:spacing w:line="360" w:lineRule="auto"/>
              <w:rPr>
                <w:b/>
                <w:bCs/>
              </w:rPr>
            </w:pPr>
          </w:p>
        </w:tc>
      </w:tr>
      <w:tr w:rsidR="00177D3F" w14:paraId="0000B0D0" w14:textId="77777777" w:rsidTr="00994F8D">
        <w:trPr>
          <w:trHeight w:val="203"/>
        </w:trPr>
        <w:tc>
          <w:tcPr>
            <w:tcW w:w="2011" w:type="dxa"/>
          </w:tcPr>
          <w:p w14:paraId="0BF3C65E" w14:textId="77777777" w:rsidR="00177D3F" w:rsidRPr="00177D3F" w:rsidRDefault="00177D3F" w:rsidP="00177D3F">
            <w:pPr>
              <w:spacing w:line="360" w:lineRule="auto"/>
              <w:rPr>
                <w:b/>
                <w:bCs/>
              </w:rPr>
            </w:pPr>
            <w:r w:rsidRPr="00177D3F">
              <w:rPr>
                <w:b/>
                <w:bCs/>
              </w:rPr>
              <w:t>Answer scripts</w:t>
            </w:r>
          </w:p>
          <w:p w14:paraId="757CF204" w14:textId="77777777" w:rsidR="00177D3F" w:rsidRDefault="00177D3F" w:rsidP="00C27880">
            <w:pPr>
              <w:spacing w:line="360" w:lineRule="auto"/>
              <w:rPr>
                <w:b/>
                <w:bCs/>
              </w:rPr>
            </w:pPr>
          </w:p>
        </w:tc>
        <w:tc>
          <w:tcPr>
            <w:tcW w:w="7778" w:type="dxa"/>
          </w:tcPr>
          <w:p w14:paraId="4666491B" w14:textId="77777777" w:rsidR="00177D3F" w:rsidRPr="00B80E5C" w:rsidRDefault="00177D3F" w:rsidP="00177D3F">
            <w:pPr>
              <w:spacing w:line="360" w:lineRule="auto"/>
            </w:pPr>
            <w:r>
              <w:t>The answer scripts displayed to the subject teacher for correction have to be what the student has originally uploaded.</w:t>
            </w:r>
          </w:p>
          <w:p w14:paraId="555D8694" w14:textId="77777777" w:rsidR="00177D3F" w:rsidRDefault="00177D3F" w:rsidP="00C27880">
            <w:pPr>
              <w:spacing w:line="360" w:lineRule="auto"/>
              <w:rPr>
                <w:b/>
                <w:bCs/>
              </w:rPr>
            </w:pPr>
          </w:p>
        </w:tc>
      </w:tr>
    </w:tbl>
    <w:p w14:paraId="74250F21" w14:textId="77777777" w:rsidR="00177D3F" w:rsidRPr="00B80E5C" w:rsidRDefault="00177D3F" w:rsidP="00C27880">
      <w:pPr>
        <w:spacing w:line="360" w:lineRule="auto"/>
        <w:rPr>
          <w:b/>
          <w:bCs/>
        </w:rPr>
      </w:pPr>
    </w:p>
    <w:p w14:paraId="117D9573" w14:textId="77777777" w:rsidR="00B80E5C" w:rsidRPr="00B80E5C" w:rsidRDefault="00B80E5C" w:rsidP="00B80E5C">
      <w:pPr>
        <w:spacing w:line="360" w:lineRule="auto"/>
        <w:ind w:left="360"/>
        <w:rPr>
          <w:b/>
          <w:bCs/>
        </w:rPr>
      </w:pPr>
    </w:p>
    <w:p w14:paraId="21F72DF4" w14:textId="1FB8C417" w:rsidR="00C27880" w:rsidRPr="002177DB" w:rsidRDefault="00B9009F" w:rsidP="00385C59">
      <w:pPr>
        <w:pStyle w:val="ListParagraph"/>
        <w:numPr>
          <w:ilvl w:val="0"/>
          <w:numId w:val="9"/>
        </w:numPr>
        <w:spacing w:line="360" w:lineRule="auto"/>
        <w:rPr>
          <w:b/>
          <w:bCs/>
        </w:rPr>
      </w:pPr>
      <w:r>
        <w:rPr>
          <w:b/>
          <w:bCs/>
          <w:szCs w:val="22"/>
        </w:rPr>
        <w:t>Denial of Service and Delay</w:t>
      </w:r>
    </w:p>
    <w:tbl>
      <w:tblPr>
        <w:tblStyle w:val="TableGrid"/>
        <w:tblW w:w="0" w:type="auto"/>
        <w:tblLook w:val="04A0" w:firstRow="1" w:lastRow="0" w:firstColumn="1" w:lastColumn="0" w:noHBand="0" w:noVBand="1"/>
      </w:tblPr>
      <w:tblGrid>
        <w:gridCol w:w="1975"/>
        <w:gridCol w:w="7638"/>
      </w:tblGrid>
      <w:tr w:rsidR="00177D3F" w14:paraId="541325E3" w14:textId="77777777" w:rsidTr="00074C16">
        <w:tc>
          <w:tcPr>
            <w:tcW w:w="1975" w:type="dxa"/>
          </w:tcPr>
          <w:p w14:paraId="2C54277C" w14:textId="77777777" w:rsidR="00177D3F" w:rsidRPr="00074C16" w:rsidRDefault="00177D3F" w:rsidP="00074C16">
            <w:pPr>
              <w:spacing w:line="360" w:lineRule="auto"/>
              <w:rPr>
                <w:b/>
                <w:bCs/>
              </w:rPr>
            </w:pPr>
            <w:r w:rsidRPr="00074C16">
              <w:rPr>
                <w:b/>
                <w:bCs/>
              </w:rPr>
              <w:t>Personal Profile</w:t>
            </w:r>
          </w:p>
          <w:p w14:paraId="0C1C9F64" w14:textId="77777777" w:rsidR="00177D3F" w:rsidRDefault="00177D3F" w:rsidP="00C27880">
            <w:pPr>
              <w:spacing w:line="360" w:lineRule="auto"/>
              <w:rPr>
                <w:b/>
                <w:bCs/>
              </w:rPr>
            </w:pPr>
          </w:p>
        </w:tc>
        <w:tc>
          <w:tcPr>
            <w:tcW w:w="7638" w:type="dxa"/>
          </w:tcPr>
          <w:p w14:paraId="490DD795" w14:textId="77777777" w:rsidR="00177D3F" w:rsidRPr="00C27880" w:rsidRDefault="00177D3F" w:rsidP="00177D3F">
            <w:pPr>
              <w:spacing w:line="360" w:lineRule="auto"/>
            </w:pPr>
            <w:r w:rsidRPr="00C27880">
              <w:t>The personal details of all users have to be displayed to them at any time without any delay.</w:t>
            </w:r>
          </w:p>
          <w:p w14:paraId="411B6C36" w14:textId="77777777" w:rsidR="00177D3F" w:rsidRDefault="00177D3F" w:rsidP="00C27880">
            <w:pPr>
              <w:spacing w:line="360" w:lineRule="auto"/>
              <w:rPr>
                <w:b/>
                <w:bCs/>
              </w:rPr>
            </w:pPr>
          </w:p>
        </w:tc>
      </w:tr>
      <w:tr w:rsidR="00177D3F" w14:paraId="1C63E269" w14:textId="77777777" w:rsidTr="00074C16">
        <w:tc>
          <w:tcPr>
            <w:tcW w:w="1975" w:type="dxa"/>
          </w:tcPr>
          <w:p w14:paraId="2477267F" w14:textId="77777777" w:rsidR="00177D3F" w:rsidRPr="00074C16" w:rsidRDefault="00177D3F" w:rsidP="00074C16">
            <w:pPr>
              <w:spacing w:line="360" w:lineRule="auto"/>
              <w:rPr>
                <w:b/>
                <w:bCs/>
              </w:rPr>
            </w:pPr>
            <w:r w:rsidRPr="00074C16">
              <w:rPr>
                <w:b/>
                <w:bCs/>
              </w:rPr>
              <w:t>Attendance Record</w:t>
            </w:r>
          </w:p>
          <w:p w14:paraId="7DA1603C" w14:textId="77777777" w:rsidR="00177D3F" w:rsidRDefault="00177D3F" w:rsidP="00C27880">
            <w:pPr>
              <w:spacing w:line="360" w:lineRule="auto"/>
              <w:rPr>
                <w:b/>
                <w:bCs/>
              </w:rPr>
            </w:pPr>
          </w:p>
        </w:tc>
        <w:tc>
          <w:tcPr>
            <w:tcW w:w="7638" w:type="dxa"/>
          </w:tcPr>
          <w:p w14:paraId="6C596D63" w14:textId="77777777" w:rsidR="00177D3F" w:rsidRPr="00C27880" w:rsidRDefault="00177D3F" w:rsidP="00177D3F">
            <w:pPr>
              <w:spacing w:line="360" w:lineRule="auto"/>
            </w:pPr>
            <w:r w:rsidRPr="00C27880">
              <w:t>The attendance record of all users has to be displayed to them at any time without any delay after it has been updated by the subject teacher.</w:t>
            </w:r>
          </w:p>
          <w:p w14:paraId="32F5D7C8" w14:textId="77777777" w:rsidR="00177D3F" w:rsidRDefault="00177D3F" w:rsidP="00C27880">
            <w:pPr>
              <w:spacing w:line="360" w:lineRule="auto"/>
              <w:rPr>
                <w:b/>
                <w:bCs/>
              </w:rPr>
            </w:pPr>
          </w:p>
        </w:tc>
      </w:tr>
      <w:tr w:rsidR="00177D3F" w14:paraId="413AB912" w14:textId="77777777" w:rsidTr="00074C16">
        <w:tc>
          <w:tcPr>
            <w:tcW w:w="1975" w:type="dxa"/>
          </w:tcPr>
          <w:p w14:paraId="7D7D1F7F" w14:textId="77777777" w:rsidR="00177D3F" w:rsidRPr="00074C16" w:rsidRDefault="00177D3F" w:rsidP="00074C16">
            <w:pPr>
              <w:spacing w:line="360" w:lineRule="auto"/>
              <w:rPr>
                <w:b/>
                <w:bCs/>
              </w:rPr>
            </w:pPr>
            <w:r w:rsidRPr="00074C16">
              <w:rPr>
                <w:b/>
                <w:bCs/>
              </w:rPr>
              <w:t>Marks sheets</w:t>
            </w:r>
          </w:p>
          <w:p w14:paraId="3EF185F3" w14:textId="77777777" w:rsidR="00177D3F" w:rsidRDefault="00177D3F" w:rsidP="00C27880">
            <w:pPr>
              <w:spacing w:line="360" w:lineRule="auto"/>
              <w:rPr>
                <w:b/>
                <w:bCs/>
              </w:rPr>
            </w:pPr>
          </w:p>
        </w:tc>
        <w:tc>
          <w:tcPr>
            <w:tcW w:w="7638" w:type="dxa"/>
          </w:tcPr>
          <w:p w14:paraId="35D0F5E1" w14:textId="77777777" w:rsidR="00177D3F" w:rsidRPr="00C27880" w:rsidRDefault="00177D3F" w:rsidP="00177D3F">
            <w:pPr>
              <w:spacing w:line="360" w:lineRule="auto"/>
            </w:pPr>
            <w:r w:rsidRPr="00C27880">
              <w:t>The marks sheets of all students have to be displayed to them at any time without any delay after correction by the subject teacher.</w:t>
            </w:r>
          </w:p>
          <w:p w14:paraId="52AC90C5" w14:textId="77777777" w:rsidR="00177D3F" w:rsidRDefault="00177D3F" w:rsidP="00C27880">
            <w:pPr>
              <w:spacing w:line="360" w:lineRule="auto"/>
              <w:rPr>
                <w:b/>
                <w:bCs/>
              </w:rPr>
            </w:pPr>
          </w:p>
        </w:tc>
      </w:tr>
      <w:tr w:rsidR="00177D3F" w14:paraId="118852CB" w14:textId="77777777" w:rsidTr="00074C16">
        <w:tc>
          <w:tcPr>
            <w:tcW w:w="1975" w:type="dxa"/>
          </w:tcPr>
          <w:p w14:paraId="2B098941" w14:textId="77777777" w:rsidR="00177D3F" w:rsidRPr="00074C16" w:rsidRDefault="00177D3F" w:rsidP="00074C16">
            <w:pPr>
              <w:spacing w:line="360" w:lineRule="auto"/>
              <w:rPr>
                <w:b/>
                <w:bCs/>
              </w:rPr>
            </w:pPr>
            <w:r w:rsidRPr="00074C16">
              <w:rPr>
                <w:b/>
                <w:bCs/>
              </w:rPr>
              <w:t>Assignments</w:t>
            </w:r>
          </w:p>
          <w:p w14:paraId="04DAC9C6" w14:textId="77777777" w:rsidR="00177D3F" w:rsidRDefault="00177D3F" w:rsidP="00C27880">
            <w:pPr>
              <w:spacing w:line="360" w:lineRule="auto"/>
              <w:rPr>
                <w:b/>
                <w:bCs/>
              </w:rPr>
            </w:pPr>
          </w:p>
        </w:tc>
        <w:tc>
          <w:tcPr>
            <w:tcW w:w="7638" w:type="dxa"/>
          </w:tcPr>
          <w:p w14:paraId="4FF11B78" w14:textId="77777777" w:rsidR="00177D3F" w:rsidRPr="00C27880" w:rsidRDefault="00177D3F" w:rsidP="00177D3F">
            <w:pPr>
              <w:spacing w:line="360" w:lineRule="auto"/>
            </w:pPr>
            <w:r w:rsidRPr="00C27880">
              <w:t>The assignments of all students have to be made available to the subject teacher for correction at any time without delay after the submission date has passed.</w:t>
            </w:r>
          </w:p>
          <w:p w14:paraId="587B696D" w14:textId="77777777" w:rsidR="00177D3F" w:rsidRDefault="00177D3F" w:rsidP="00C27880">
            <w:pPr>
              <w:spacing w:line="360" w:lineRule="auto"/>
              <w:rPr>
                <w:b/>
                <w:bCs/>
              </w:rPr>
            </w:pPr>
          </w:p>
        </w:tc>
      </w:tr>
      <w:tr w:rsidR="00177D3F" w14:paraId="3F8F7D54" w14:textId="77777777" w:rsidTr="00074C16">
        <w:tc>
          <w:tcPr>
            <w:tcW w:w="1975" w:type="dxa"/>
          </w:tcPr>
          <w:p w14:paraId="4042AD26" w14:textId="77777777" w:rsidR="00177D3F" w:rsidRPr="00074C16" w:rsidRDefault="00177D3F" w:rsidP="00074C16">
            <w:pPr>
              <w:spacing w:line="360" w:lineRule="auto"/>
              <w:rPr>
                <w:b/>
                <w:bCs/>
              </w:rPr>
            </w:pPr>
            <w:r w:rsidRPr="00074C16">
              <w:rPr>
                <w:b/>
                <w:bCs/>
              </w:rPr>
              <w:t>Question Paper</w:t>
            </w:r>
          </w:p>
          <w:p w14:paraId="35DCE135" w14:textId="77777777" w:rsidR="00177D3F" w:rsidRDefault="00177D3F" w:rsidP="00C27880">
            <w:pPr>
              <w:spacing w:line="360" w:lineRule="auto"/>
              <w:rPr>
                <w:b/>
                <w:bCs/>
              </w:rPr>
            </w:pPr>
          </w:p>
        </w:tc>
        <w:tc>
          <w:tcPr>
            <w:tcW w:w="7638" w:type="dxa"/>
          </w:tcPr>
          <w:p w14:paraId="0389097A" w14:textId="77777777" w:rsidR="00177D3F" w:rsidRPr="00C27880" w:rsidRDefault="00177D3F" w:rsidP="00177D3F">
            <w:pPr>
              <w:spacing w:line="360" w:lineRule="auto"/>
              <w:rPr>
                <w:b/>
                <w:bCs/>
              </w:rPr>
            </w:pPr>
            <w:r>
              <w:t>The question paper has to be made visible to all students at the same time at the start of the examination without any delay. Only the subject teacher may choose when to make the question paper visible to the students.</w:t>
            </w:r>
          </w:p>
          <w:p w14:paraId="75B86F37" w14:textId="77777777" w:rsidR="00177D3F" w:rsidRDefault="00177D3F" w:rsidP="00C27880">
            <w:pPr>
              <w:spacing w:line="360" w:lineRule="auto"/>
              <w:rPr>
                <w:b/>
                <w:bCs/>
              </w:rPr>
            </w:pPr>
          </w:p>
        </w:tc>
      </w:tr>
    </w:tbl>
    <w:p w14:paraId="5CA830F1" w14:textId="77777777" w:rsidR="00C27880" w:rsidRPr="00C27880" w:rsidRDefault="00C27880" w:rsidP="00C27880">
      <w:pPr>
        <w:spacing w:line="360" w:lineRule="auto"/>
      </w:pPr>
    </w:p>
    <w:p w14:paraId="4BD9AE24" w14:textId="228F15AD" w:rsidR="00B9009F" w:rsidRPr="002177DB" w:rsidRDefault="00B9009F" w:rsidP="00385C59">
      <w:pPr>
        <w:pStyle w:val="ListParagraph"/>
        <w:numPr>
          <w:ilvl w:val="0"/>
          <w:numId w:val="9"/>
        </w:numPr>
        <w:spacing w:line="360" w:lineRule="auto"/>
        <w:rPr>
          <w:b/>
          <w:bCs/>
        </w:rPr>
      </w:pPr>
      <w:r>
        <w:rPr>
          <w:b/>
          <w:bCs/>
          <w:szCs w:val="22"/>
        </w:rPr>
        <w:t>Denial of Receipt / Origin</w:t>
      </w:r>
    </w:p>
    <w:tbl>
      <w:tblPr>
        <w:tblStyle w:val="TableGrid"/>
        <w:tblW w:w="0" w:type="auto"/>
        <w:tblLook w:val="04A0" w:firstRow="1" w:lastRow="0" w:firstColumn="1" w:lastColumn="0" w:noHBand="0" w:noVBand="1"/>
      </w:tblPr>
      <w:tblGrid>
        <w:gridCol w:w="1975"/>
        <w:gridCol w:w="7638"/>
      </w:tblGrid>
      <w:tr w:rsidR="00177D3F" w14:paraId="5618315A" w14:textId="77777777" w:rsidTr="00177D3F">
        <w:tc>
          <w:tcPr>
            <w:tcW w:w="1975" w:type="dxa"/>
          </w:tcPr>
          <w:p w14:paraId="2234A935" w14:textId="7242C7BC" w:rsidR="00177D3F" w:rsidRDefault="00177D3F" w:rsidP="00C240DD">
            <w:pPr>
              <w:spacing w:line="360" w:lineRule="auto"/>
              <w:rPr>
                <w:b/>
                <w:bCs/>
              </w:rPr>
            </w:pPr>
            <w:r w:rsidRPr="00C240DD">
              <w:rPr>
                <w:b/>
                <w:bCs/>
              </w:rPr>
              <w:t>Personal Profile</w:t>
            </w:r>
          </w:p>
        </w:tc>
        <w:tc>
          <w:tcPr>
            <w:tcW w:w="7638" w:type="dxa"/>
          </w:tcPr>
          <w:p w14:paraId="01161FC3" w14:textId="77777777" w:rsidR="00177D3F" w:rsidRPr="00C240DD" w:rsidRDefault="00177D3F" w:rsidP="00177D3F">
            <w:pPr>
              <w:spacing w:line="360" w:lineRule="auto"/>
            </w:pPr>
            <w:r w:rsidRPr="00C240DD">
              <w:t>No user should be able to falsely claim that their personal details are not displayed on the RUAS portal.</w:t>
            </w:r>
          </w:p>
          <w:p w14:paraId="594C103F" w14:textId="77777777" w:rsidR="00177D3F" w:rsidRDefault="00177D3F" w:rsidP="00C240DD">
            <w:pPr>
              <w:spacing w:line="360" w:lineRule="auto"/>
              <w:rPr>
                <w:b/>
                <w:bCs/>
              </w:rPr>
            </w:pPr>
          </w:p>
        </w:tc>
      </w:tr>
      <w:tr w:rsidR="00177D3F" w14:paraId="7CDBAE8A" w14:textId="77777777" w:rsidTr="00177D3F">
        <w:tc>
          <w:tcPr>
            <w:tcW w:w="1975" w:type="dxa"/>
          </w:tcPr>
          <w:p w14:paraId="533C00A9" w14:textId="77777777" w:rsidR="00177D3F" w:rsidRPr="00177D3F" w:rsidRDefault="00177D3F" w:rsidP="00177D3F">
            <w:pPr>
              <w:spacing w:line="360" w:lineRule="auto"/>
              <w:rPr>
                <w:b/>
                <w:bCs/>
              </w:rPr>
            </w:pPr>
            <w:r w:rsidRPr="00177D3F">
              <w:rPr>
                <w:b/>
                <w:bCs/>
              </w:rPr>
              <w:t>Attendance Record</w:t>
            </w:r>
          </w:p>
          <w:p w14:paraId="792A3C2F" w14:textId="77777777" w:rsidR="00177D3F" w:rsidRDefault="00177D3F" w:rsidP="00C240DD">
            <w:pPr>
              <w:spacing w:line="360" w:lineRule="auto"/>
              <w:rPr>
                <w:b/>
                <w:bCs/>
              </w:rPr>
            </w:pPr>
          </w:p>
        </w:tc>
        <w:tc>
          <w:tcPr>
            <w:tcW w:w="7638" w:type="dxa"/>
          </w:tcPr>
          <w:p w14:paraId="5E75FBF8" w14:textId="77777777" w:rsidR="00177D3F" w:rsidRPr="00C240DD" w:rsidRDefault="00177D3F" w:rsidP="00177D3F">
            <w:pPr>
              <w:spacing w:line="360" w:lineRule="auto"/>
            </w:pPr>
            <w:r w:rsidRPr="00C240DD">
              <w:t>No user should be able to falsely claim that their attendance record is not available on the RUAS portal.</w:t>
            </w:r>
          </w:p>
          <w:p w14:paraId="6453C5E4" w14:textId="77777777" w:rsidR="00177D3F" w:rsidRDefault="00177D3F" w:rsidP="00C240DD">
            <w:pPr>
              <w:spacing w:line="360" w:lineRule="auto"/>
              <w:rPr>
                <w:b/>
                <w:bCs/>
              </w:rPr>
            </w:pPr>
          </w:p>
        </w:tc>
      </w:tr>
      <w:tr w:rsidR="00177D3F" w14:paraId="7A5382FF" w14:textId="77777777" w:rsidTr="00177D3F">
        <w:tc>
          <w:tcPr>
            <w:tcW w:w="1975" w:type="dxa"/>
          </w:tcPr>
          <w:p w14:paraId="189C9F5A" w14:textId="77777777" w:rsidR="00177D3F" w:rsidRPr="00177D3F" w:rsidRDefault="00177D3F" w:rsidP="00177D3F">
            <w:pPr>
              <w:spacing w:line="360" w:lineRule="auto"/>
              <w:rPr>
                <w:b/>
                <w:bCs/>
              </w:rPr>
            </w:pPr>
            <w:r w:rsidRPr="00177D3F">
              <w:rPr>
                <w:b/>
                <w:bCs/>
              </w:rPr>
              <w:lastRenderedPageBreak/>
              <w:t>Marks sheets</w:t>
            </w:r>
          </w:p>
          <w:p w14:paraId="12C3E7DC" w14:textId="77777777" w:rsidR="00177D3F" w:rsidRDefault="00177D3F" w:rsidP="00C240DD">
            <w:pPr>
              <w:spacing w:line="360" w:lineRule="auto"/>
              <w:rPr>
                <w:b/>
                <w:bCs/>
              </w:rPr>
            </w:pPr>
          </w:p>
        </w:tc>
        <w:tc>
          <w:tcPr>
            <w:tcW w:w="7638" w:type="dxa"/>
          </w:tcPr>
          <w:p w14:paraId="7AA71148" w14:textId="77777777" w:rsidR="00177D3F" w:rsidRPr="00C240DD" w:rsidRDefault="00177D3F" w:rsidP="00177D3F">
            <w:pPr>
              <w:spacing w:line="360" w:lineRule="auto"/>
            </w:pPr>
            <w:r w:rsidRPr="00C240DD">
              <w:t>No user should be able to falsely claim that their marks sheets are not available on the RUAS portal after the subject teacher has finished all corrections and uploaded the results.</w:t>
            </w:r>
          </w:p>
          <w:p w14:paraId="00A2A2FD" w14:textId="77777777" w:rsidR="00177D3F" w:rsidRDefault="00177D3F" w:rsidP="00C240DD">
            <w:pPr>
              <w:spacing w:line="360" w:lineRule="auto"/>
              <w:rPr>
                <w:b/>
                <w:bCs/>
              </w:rPr>
            </w:pPr>
          </w:p>
        </w:tc>
      </w:tr>
      <w:tr w:rsidR="00177D3F" w14:paraId="7A9F03FD" w14:textId="77777777" w:rsidTr="00177D3F">
        <w:tc>
          <w:tcPr>
            <w:tcW w:w="1975" w:type="dxa"/>
          </w:tcPr>
          <w:p w14:paraId="3CDFA1C1" w14:textId="77777777" w:rsidR="00177D3F" w:rsidRPr="00177D3F" w:rsidRDefault="00177D3F" w:rsidP="00177D3F">
            <w:pPr>
              <w:spacing w:line="360" w:lineRule="auto"/>
              <w:rPr>
                <w:b/>
                <w:bCs/>
              </w:rPr>
            </w:pPr>
            <w:r w:rsidRPr="00177D3F">
              <w:rPr>
                <w:b/>
                <w:bCs/>
              </w:rPr>
              <w:t>Assignments</w:t>
            </w:r>
          </w:p>
          <w:p w14:paraId="70D56E97" w14:textId="77777777" w:rsidR="00177D3F" w:rsidRDefault="00177D3F" w:rsidP="00C240DD">
            <w:pPr>
              <w:spacing w:line="360" w:lineRule="auto"/>
              <w:rPr>
                <w:b/>
                <w:bCs/>
              </w:rPr>
            </w:pPr>
          </w:p>
        </w:tc>
        <w:tc>
          <w:tcPr>
            <w:tcW w:w="7638" w:type="dxa"/>
          </w:tcPr>
          <w:p w14:paraId="6A5B66F9" w14:textId="77777777" w:rsidR="00177D3F" w:rsidRPr="00C240DD" w:rsidRDefault="00177D3F" w:rsidP="00177D3F">
            <w:pPr>
              <w:spacing w:line="360" w:lineRule="auto"/>
            </w:pPr>
            <w:r w:rsidRPr="00C240DD">
              <w:t>No user should be able to falsely claim that their assignments are not available on the RUAS portal.</w:t>
            </w:r>
          </w:p>
          <w:p w14:paraId="47008945" w14:textId="77777777" w:rsidR="00177D3F" w:rsidRDefault="00177D3F" w:rsidP="00C240DD">
            <w:pPr>
              <w:spacing w:line="360" w:lineRule="auto"/>
              <w:rPr>
                <w:b/>
                <w:bCs/>
              </w:rPr>
            </w:pPr>
          </w:p>
        </w:tc>
      </w:tr>
      <w:tr w:rsidR="00177D3F" w14:paraId="65ADEEFE" w14:textId="77777777" w:rsidTr="00177D3F">
        <w:tc>
          <w:tcPr>
            <w:tcW w:w="1975" w:type="dxa"/>
          </w:tcPr>
          <w:p w14:paraId="56024288" w14:textId="77777777" w:rsidR="00177D3F" w:rsidRPr="00177D3F" w:rsidRDefault="00177D3F" w:rsidP="00177D3F">
            <w:pPr>
              <w:spacing w:line="360" w:lineRule="auto"/>
              <w:rPr>
                <w:b/>
                <w:bCs/>
              </w:rPr>
            </w:pPr>
            <w:r w:rsidRPr="00177D3F">
              <w:rPr>
                <w:b/>
                <w:bCs/>
              </w:rPr>
              <w:t>Question Paper</w:t>
            </w:r>
          </w:p>
          <w:p w14:paraId="4168FEA4" w14:textId="77777777" w:rsidR="00177D3F" w:rsidRDefault="00177D3F" w:rsidP="00C240DD">
            <w:pPr>
              <w:spacing w:line="360" w:lineRule="auto"/>
              <w:rPr>
                <w:b/>
                <w:bCs/>
              </w:rPr>
            </w:pPr>
          </w:p>
        </w:tc>
        <w:tc>
          <w:tcPr>
            <w:tcW w:w="7638" w:type="dxa"/>
          </w:tcPr>
          <w:p w14:paraId="4D84932B" w14:textId="77777777" w:rsidR="00177D3F" w:rsidRPr="00C240DD" w:rsidRDefault="00177D3F" w:rsidP="00177D3F">
            <w:pPr>
              <w:spacing w:line="360" w:lineRule="auto"/>
            </w:pPr>
            <w:r w:rsidRPr="00C240DD">
              <w:t>No user should be able to falsely claim that they have not received the question paper after the subject teacher has made it visible to all students at the start of the examination.</w:t>
            </w:r>
          </w:p>
          <w:p w14:paraId="73FDAB9F" w14:textId="77777777" w:rsidR="00177D3F" w:rsidRDefault="00177D3F" w:rsidP="00C240DD">
            <w:pPr>
              <w:spacing w:line="360" w:lineRule="auto"/>
              <w:rPr>
                <w:b/>
                <w:bCs/>
              </w:rPr>
            </w:pPr>
          </w:p>
        </w:tc>
      </w:tr>
      <w:tr w:rsidR="00177D3F" w14:paraId="3BB92B76" w14:textId="77777777" w:rsidTr="00177D3F">
        <w:tc>
          <w:tcPr>
            <w:tcW w:w="1975" w:type="dxa"/>
          </w:tcPr>
          <w:p w14:paraId="4E0AD522" w14:textId="77777777" w:rsidR="00177D3F" w:rsidRPr="00177D3F" w:rsidRDefault="00177D3F" w:rsidP="00177D3F">
            <w:pPr>
              <w:spacing w:line="360" w:lineRule="auto"/>
              <w:rPr>
                <w:b/>
                <w:bCs/>
              </w:rPr>
            </w:pPr>
            <w:r w:rsidRPr="00177D3F">
              <w:rPr>
                <w:b/>
                <w:bCs/>
              </w:rPr>
              <w:t>Answer scripts</w:t>
            </w:r>
          </w:p>
          <w:p w14:paraId="5CB66668" w14:textId="77777777" w:rsidR="00177D3F" w:rsidRDefault="00177D3F" w:rsidP="00C240DD">
            <w:pPr>
              <w:spacing w:line="360" w:lineRule="auto"/>
              <w:rPr>
                <w:b/>
                <w:bCs/>
              </w:rPr>
            </w:pPr>
          </w:p>
        </w:tc>
        <w:tc>
          <w:tcPr>
            <w:tcW w:w="7638" w:type="dxa"/>
          </w:tcPr>
          <w:p w14:paraId="5C837F58" w14:textId="014B0175" w:rsidR="00177D3F" w:rsidRDefault="00177D3F" w:rsidP="00C240DD">
            <w:pPr>
              <w:spacing w:line="360" w:lineRule="auto"/>
              <w:rPr>
                <w:b/>
                <w:bCs/>
              </w:rPr>
            </w:pPr>
            <w:r w:rsidRPr="00C240DD">
              <w:t>No user should be able to falsely claim that their answer scripts are not available on the RUAS portal</w:t>
            </w:r>
            <w:r>
              <w:t>.</w:t>
            </w:r>
          </w:p>
        </w:tc>
      </w:tr>
    </w:tbl>
    <w:p w14:paraId="092D2486" w14:textId="0C9DC1B0" w:rsidR="00C240DD" w:rsidRPr="00177D3F" w:rsidRDefault="00C240DD" w:rsidP="00C27880">
      <w:pPr>
        <w:spacing w:line="360" w:lineRule="auto"/>
      </w:pPr>
    </w:p>
    <w:p w14:paraId="4D557596" w14:textId="1991A3E9" w:rsidR="006C3EB6" w:rsidRDefault="00DC68AE" w:rsidP="00DC68AE">
      <w:pPr>
        <w:pStyle w:val="Heading2"/>
        <w:rPr>
          <w:rFonts w:asciiTheme="minorHAnsi" w:hAnsiTheme="minorHAnsi" w:cstheme="minorHAnsi"/>
          <w:color w:val="auto"/>
          <w:sz w:val="24"/>
          <w:szCs w:val="24"/>
        </w:rPr>
      </w:pPr>
      <w:bookmarkStart w:id="19" w:name="_Toc72854219"/>
      <w:r w:rsidRPr="00DC68AE">
        <w:rPr>
          <w:rFonts w:asciiTheme="minorHAnsi" w:hAnsiTheme="minorHAnsi" w:cstheme="minorHAnsi"/>
          <w:color w:val="auto"/>
          <w:sz w:val="24"/>
          <w:szCs w:val="24"/>
        </w:rPr>
        <w:t>1.5 Identify specific security mechanisms to implement the recommended policy/policies with the goal of prevention of attacks</w:t>
      </w:r>
      <w:bookmarkEnd w:id="19"/>
    </w:p>
    <w:p w14:paraId="0349F259" w14:textId="0293F135" w:rsidR="00177D3F" w:rsidRDefault="00177D3F" w:rsidP="00177D3F"/>
    <w:p w14:paraId="00992200" w14:textId="77777777" w:rsidR="00177D3F" w:rsidRPr="00177D3F" w:rsidRDefault="00177D3F" w:rsidP="00177D3F"/>
    <w:p w14:paraId="18CCB894" w14:textId="498100F1" w:rsidR="00034A97" w:rsidRPr="00034A97" w:rsidRDefault="006C3EB6" w:rsidP="00385C59">
      <w:pPr>
        <w:pStyle w:val="ListParagraph"/>
        <w:numPr>
          <w:ilvl w:val="0"/>
          <w:numId w:val="11"/>
        </w:numPr>
        <w:rPr>
          <w:b/>
          <w:bCs/>
        </w:rPr>
      </w:pPr>
      <w:r w:rsidRPr="00034A97">
        <w:rPr>
          <w:rFonts w:eastAsiaTheme="majorEastAsia"/>
          <w:b/>
          <w:bCs/>
        </w:rPr>
        <w:t>Prevention of Snooping or Eavesdropping attacks</w:t>
      </w:r>
    </w:p>
    <w:p w14:paraId="031F257C" w14:textId="17BF51BF" w:rsidR="00034A97" w:rsidRDefault="006C3EB6" w:rsidP="002177DB">
      <w:pPr>
        <w:spacing w:line="360" w:lineRule="auto"/>
        <w:ind w:left="720"/>
      </w:pPr>
      <w:r w:rsidRPr="006C3EB6">
        <w:rPr>
          <w:rFonts w:eastAsiaTheme="majorEastAsia"/>
        </w:rPr>
        <w:t xml:space="preserve"> </w:t>
      </w:r>
      <w:r w:rsidR="00034A97" w:rsidRPr="00034A97">
        <w:t>Encipherment, hiding or covering data, can provide confidentiality of all sensitive information related to the University and students. It can also be used to complement other mechanisms to provide other services.</w:t>
      </w:r>
    </w:p>
    <w:p w14:paraId="5CEDC835" w14:textId="77777777" w:rsidR="00034A97" w:rsidRDefault="00034A97" w:rsidP="00385C59">
      <w:pPr>
        <w:pStyle w:val="Default"/>
        <w:numPr>
          <w:ilvl w:val="0"/>
          <w:numId w:val="10"/>
        </w:numPr>
        <w:spacing w:line="360" w:lineRule="auto"/>
        <w:rPr>
          <w:sz w:val="22"/>
          <w:szCs w:val="22"/>
        </w:rPr>
      </w:pPr>
      <w:r>
        <w:rPr>
          <w:sz w:val="22"/>
          <w:szCs w:val="22"/>
        </w:rPr>
        <w:t xml:space="preserve">Symmetric-Key Encipherment </w:t>
      </w:r>
    </w:p>
    <w:p w14:paraId="6CFE1BFC" w14:textId="77777777" w:rsidR="00034A97" w:rsidRDefault="00034A97" w:rsidP="002177DB">
      <w:pPr>
        <w:pStyle w:val="ListParagraph"/>
        <w:spacing w:line="360" w:lineRule="auto"/>
      </w:pPr>
      <w:r w:rsidRPr="00034A97">
        <w:t xml:space="preserve">In symmetric-key encipherment, an entity, say Alice, can send a message to another entity, say Bob, over an insecure channel with the assumption that an adversary, say Eve, cannot understand the contents of the message by simply eavesdropping over the channel. Alice encrypts the message using an encryption algorithm; Bob decrypts the message using a decryption algorithm. Symmetric-key encipherment uses a single secret key for both encryption and decryption. </w:t>
      </w:r>
    </w:p>
    <w:p w14:paraId="56B9D02F" w14:textId="77777777" w:rsidR="00034A97" w:rsidRDefault="00034A97" w:rsidP="002177DB">
      <w:pPr>
        <w:pStyle w:val="ListParagraph"/>
        <w:spacing w:line="360" w:lineRule="auto"/>
      </w:pPr>
    </w:p>
    <w:p w14:paraId="423F7260" w14:textId="317487CC" w:rsidR="00034A97" w:rsidRDefault="00034A97" w:rsidP="002177DB">
      <w:pPr>
        <w:pStyle w:val="ListParagraph"/>
        <w:spacing w:line="360" w:lineRule="auto"/>
      </w:pPr>
      <w:r w:rsidRPr="00034A97">
        <w:t>Encryption/decryption can be thought of as electronic locking. In symmetric-key enciphering, Alice puts the message in a box and locks the box using the shared secret key; Bob unlocks the box with the same key and takes out the message.</w:t>
      </w:r>
    </w:p>
    <w:p w14:paraId="2A2C16E2" w14:textId="77777777" w:rsidR="00034A97" w:rsidRDefault="00034A97" w:rsidP="002177DB">
      <w:pPr>
        <w:pStyle w:val="ListParagraph"/>
        <w:keepNext/>
        <w:spacing w:line="360" w:lineRule="auto"/>
        <w:jc w:val="center"/>
      </w:pPr>
      <w:r w:rsidRPr="00034A97">
        <w:lastRenderedPageBreak/>
        <w:drawing>
          <wp:inline distT="0" distB="0" distL="0" distR="0" wp14:anchorId="1551A2BD" wp14:editId="77DCFA5C">
            <wp:extent cx="4290432" cy="1280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0432" cy="1280271"/>
                    </a:xfrm>
                    <a:prstGeom prst="rect">
                      <a:avLst/>
                    </a:prstGeom>
                  </pic:spPr>
                </pic:pic>
              </a:graphicData>
            </a:graphic>
          </wp:inline>
        </w:drawing>
      </w:r>
    </w:p>
    <w:p w14:paraId="388AA7FB" w14:textId="5E65ECD6" w:rsidR="00034A97" w:rsidRDefault="00034A97" w:rsidP="002177DB">
      <w:pPr>
        <w:pStyle w:val="Caption"/>
        <w:spacing w:line="360" w:lineRule="auto"/>
        <w:jc w:val="center"/>
      </w:pPr>
      <w:r>
        <w:t xml:space="preserve">Figure </w:t>
      </w:r>
      <w:r>
        <w:fldChar w:fldCharType="begin"/>
      </w:r>
      <w:r>
        <w:instrText xml:space="preserve"> SEQ Figure \* ARABIC </w:instrText>
      </w:r>
      <w:r>
        <w:fldChar w:fldCharType="separate"/>
      </w:r>
      <w:r w:rsidR="0088122D">
        <w:rPr>
          <w:noProof/>
        </w:rPr>
        <w:t>7</w:t>
      </w:r>
      <w:r>
        <w:fldChar w:fldCharType="end"/>
      </w:r>
      <w:r>
        <w:t xml:space="preserve"> </w:t>
      </w:r>
      <w:r w:rsidRPr="007C311B">
        <w:t>Symmetric-Key Encipherment</w:t>
      </w:r>
    </w:p>
    <w:p w14:paraId="3A5B24B9" w14:textId="77777777" w:rsidR="00034A97" w:rsidRDefault="00034A97" w:rsidP="00385C59">
      <w:pPr>
        <w:pStyle w:val="Default"/>
        <w:numPr>
          <w:ilvl w:val="0"/>
          <w:numId w:val="10"/>
        </w:numPr>
        <w:spacing w:line="360" w:lineRule="auto"/>
        <w:rPr>
          <w:sz w:val="22"/>
          <w:szCs w:val="22"/>
        </w:rPr>
      </w:pPr>
      <w:r>
        <w:rPr>
          <w:sz w:val="22"/>
          <w:szCs w:val="22"/>
        </w:rPr>
        <w:t xml:space="preserve">Asymmetric-Key Encipherment </w:t>
      </w:r>
    </w:p>
    <w:p w14:paraId="36C5D1CB" w14:textId="167EB86E" w:rsidR="00034A97" w:rsidRDefault="00034A97" w:rsidP="002177DB">
      <w:pPr>
        <w:pStyle w:val="ListParagraph"/>
        <w:spacing w:line="360" w:lineRule="auto"/>
        <w:rPr>
          <w:szCs w:val="22"/>
        </w:rPr>
      </w:pPr>
      <w:r>
        <w:rPr>
          <w:szCs w:val="22"/>
        </w:rPr>
        <w:t>In asymmetric-key encipherment, we have the same situations as the symmetric-key encipherment, with a few exceptions. First, there are two keys instead of one: one public key and one private key. To send a secured message to Bob, Alice first encrypts the message using Bob’s public key. To decrypt the message Bob uses his own private key.</w:t>
      </w:r>
    </w:p>
    <w:p w14:paraId="29320D33" w14:textId="77777777" w:rsidR="00034A97" w:rsidRDefault="00034A97" w:rsidP="002177DB">
      <w:pPr>
        <w:pStyle w:val="ListParagraph"/>
        <w:keepNext/>
        <w:spacing w:line="360" w:lineRule="auto"/>
        <w:jc w:val="center"/>
      </w:pPr>
      <w:r w:rsidRPr="00034A97">
        <w:rPr>
          <w:szCs w:val="22"/>
        </w:rPr>
        <w:drawing>
          <wp:inline distT="0" distB="0" distL="0" distR="0" wp14:anchorId="7B728159" wp14:editId="72D9278B">
            <wp:extent cx="3589331" cy="10897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9331" cy="1089754"/>
                    </a:xfrm>
                    <a:prstGeom prst="rect">
                      <a:avLst/>
                    </a:prstGeom>
                  </pic:spPr>
                </pic:pic>
              </a:graphicData>
            </a:graphic>
          </wp:inline>
        </w:drawing>
      </w:r>
    </w:p>
    <w:p w14:paraId="2F891442" w14:textId="053C2DA5" w:rsidR="00034A97" w:rsidRPr="00034A97" w:rsidRDefault="00034A97" w:rsidP="002177DB">
      <w:pPr>
        <w:pStyle w:val="Caption"/>
        <w:spacing w:line="360" w:lineRule="auto"/>
        <w:jc w:val="center"/>
      </w:pPr>
      <w:r>
        <w:t xml:space="preserve">Figure </w:t>
      </w:r>
      <w:r>
        <w:fldChar w:fldCharType="begin"/>
      </w:r>
      <w:r>
        <w:instrText xml:space="preserve"> SEQ Figure \* ARABIC </w:instrText>
      </w:r>
      <w:r>
        <w:fldChar w:fldCharType="separate"/>
      </w:r>
      <w:r w:rsidR="0088122D">
        <w:rPr>
          <w:noProof/>
        </w:rPr>
        <w:t>8</w:t>
      </w:r>
      <w:r>
        <w:fldChar w:fldCharType="end"/>
      </w:r>
      <w:r>
        <w:t xml:space="preserve"> </w:t>
      </w:r>
      <w:r w:rsidRPr="00CE11A1">
        <w:t>Asymmetric-Key Encipherment</w:t>
      </w:r>
    </w:p>
    <w:p w14:paraId="38DAF048" w14:textId="75938CAF" w:rsidR="00034A97" w:rsidRDefault="00034A97" w:rsidP="00385C59">
      <w:pPr>
        <w:numPr>
          <w:ilvl w:val="0"/>
          <w:numId w:val="10"/>
        </w:numPr>
        <w:autoSpaceDE w:val="0"/>
        <w:autoSpaceDN w:val="0"/>
        <w:adjustRightInd w:val="0"/>
        <w:spacing w:line="360" w:lineRule="auto"/>
        <w:rPr>
          <w:rFonts w:eastAsia="Calibri" w:cstheme="minorHAnsi"/>
          <w:color w:val="000000"/>
          <w:sz w:val="24"/>
        </w:rPr>
      </w:pPr>
      <w:r w:rsidRPr="00034A97">
        <w:rPr>
          <w:rFonts w:eastAsia="Calibri" w:cstheme="minorHAnsi"/>
          <w:color w:val="000000"/>
          <w:sz w:val="24"/>
        </w:rPr>
        <w:t xml:space="preserve">Hashing </w:t>
      </w:r>
    </w:p>
    <w:p w14:paraId="0555AF61" w14:textId="1235B534" w:rsidR="00FC6862" w:rsidRPr="00FC6862" w:rsidRDefault="00034A97" w:rsidP="002177DB">
      <w:pPr>
        <w:autoSpaceDE w:val="0"/>
        <w:autoSpaceDN w:val="0"/>
        <w:adjustRightInd w:val="0"/>
        <w:spacing w:line="360" w:lineRule="auto"/>
        <w:ind w:left="720"/>
        <w:rPr>
          <w:rFonts w:eastAsia="Calibri" w:cstheme="minorHAnsi"/>
          <w:color w:val="000000"/>
          <w:sz w:val="24"/>
        </w:rPr>
      </w:pPr>
      <w:r w:rsidRPr="00034A97">
        <w:rPr>
          <w:rFonts w:eastAsia="Calibri" w:cstheme="minorHAnsi"/>
          <w:color w:val="000000"/>
          <w:sz w:val="24"/>
        </w:rPr>
        <w:t>Hashing is a one-way function where a unique message digest is generated from an input file or a string of text. No keys are used. The message is encoded in a way that only authorized parties can access it.</w:t>
      </w:r>
    </w:p>
    <w:p w14:paraId="4E35FFFD" w14:textId="22147192" w:rsidR="00034A97" w:rsidRDefault="00FC6862" w:rsidP="002177DB">
      <w:pPr>
        <w:keepNext/>
        <w:autoSpaceDE w:val="0"/>
        <w:autoSpaceDN w:val="0"/>
        <w:adjustRightInd w:val="0"/>
        <w:spacing w:line="360" w:lineRule="auto"/>
        <w:ind w:left="720"/>
        <w:jc w:val="center"/>
      </w:pPr>
      <w:r>
        <w:rPr>
          <w:noProof/>
        </w:rPr>
        <w:drawing>
          <wp:inline distT="0" distB="0" distL="0" distR="0" wp14:anchorId="36482C88" wp14:editId="3541A5AC">
            <wp:extent cx="4236720" cy="1199296"/>
            <wp:effectExtent l="0" t="0" r="0" b="1270"/>
            <wp:docPr id="19" name="Picture 19" descr="Decoded: Examples of How Hashing Algorithm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oded: Examples of How Hashing Algorithms Work"/>
                    <pic:cNvPicPr>
                      <a:picLocks noChangeAspect="1" noChangeArrowheads="1"/>
                    </pic:cNvPicPr>
                  </pic:nvPicPr>
                  <pic:blipFill rotWithShape="1">
                    <a:blip r:embed="rId24">
                      <a:extLst>
                        <a:ext uri="{28A0092B-C50C-407E-A947-70E740481C1C}">
                          <a14:useLocalDpi xmlns:a14="http://schemas.microsoft.com/office/drawing/2010/main" val="0"/>
                        </a:ext>
                      </a:extLst>
                    </a:blip>
                    <a:srcRect t="21658" b="13655"/>
                    <a:stretch/>
                  </pic:blipFill>
                  <pic:spPr bwMode="auto">
                    <a:xfrm>
                      <a:off x="0" y="0"/>
                      <a:ext cx="4271861" cy="1209243"/>
                    </a:xfrm>
                    <a:prstGeom prst="rect">
                      <a:avLst/>
                    </a:prstGeom>
                    <a:noFill/>
                    <a:ln>
                      <a:noFill/>
                    </a:ln>
                    <a:extLst>
                      <a:ext uri="{53640926-AAD7-44D8-BBD7-CCE9431645EC}">
                        <a14:shadowObscured xmlns:a14="http://schemas.microsoft.com/office/drawing/2010/main"/>
                      </a:ext>
                    </a:extLst>
                  </pic:spPr>
                </pic:pic>
              </a:graphicData>
            </a:graphic>
          </wp:inline>
        </w:drawing>
      </w:r>
    </w:p>
    <w:p w14:paraId="28E0EBA4" w14:textId="06A49D89" w:rsidR="00034A97" w:rsidRDefault="00034A97" w:rsidP="002177DB">
      <w:pPr>
        <w:pStyle w:val="Caption"/>
        <w:spacing w:line="360" w:lineRule="auto"/>
        <w:jc w:val="center"/>
      </w:pPr>
      <w:r>
        <w:t xml:space="preserve">Figure </w:t>
      </w:r>
      <w:r>
        <w:fldChar w:fldCharType="begin"/>
      </w:r>
      <w:r>
        <w:instrText xml:space="preserve"> SEQ Figure \* ARABIC </w:instrText>
      </w:r>
      <w:r>
        <w:fldChar w:fldCharType="separate"/>
      </w:r>
      <w:r w:rsidR="0088122D">
        <w:rPr>
          <w:noProof/>
        </w:rPr>
        <w:t>9</w:t>
      </w:r>
      <w:r>
        <w:fldChar w:fldCharType="end"/>
      </w:r>
      <w:r>
        <w:t xml:space="preserve"> </w:t>
      </w:r>
      <w:r w:rsidRPr="009F18E7">
        <w:t>Hashing</w:t>
      </w:r>
    </w:p>
    <w:p w14:paraId="61DB6161" w14:textId="50B1D908" w:rsidR="00034A97" w:rsidRDefault="00034A97" w:rsidP="00385C59">
      <w:pPr>
        <w:pStyle w:val="Default"/>
        <w:numPr>
          <w:ilvl w:val="0"/>
          <w:numId w:val="10"/>
        </w:numPr>
        <w:spacing w:after="164" w:line="360" w:lineRule="auto"/>
        <w:rPr>
          <w:sz w:val="22"/>
          <w:szCs w:val="22"/>
        </w:rPr>
      </w:pPr>
      <w:r>
        <w:rPr>
          <w:sz w:val="22"/>
          <w:szCs w:val="22"/>
        </w:rPr>
        <w:t xml:space="preserve">It is also highly advisable to make use of HTTPS rather than HTTP as HTTPS uses TLS (SSL) to encrypt normal HTTP requests and responses. </w:t>
      </w:r>
    </w:p>
    <w:p w14:paraId="3833A1CD" w14:textId="51DFE079" w:rsidR="00034A97" w:rsidRDefault="00034A97" w:rsidP="00385C59">
      <w:pPr>
        <w:pStyle w:val="Default"/>
        <w:numPr>
          <w:ilvl w:val="0"/>
          <w:numId w:val="10"/>
        </w:numPr>
        <w:spacing w:after="164" w:line="360" w:lineRule="auto"/>
        <w:rPr>
          <w:sz w:val="22"/>
          <w:szCs w:val="22"/>
        </w:rPr>
      </w:pPr>
      <w:r>
        <w:rPr>
          <w:sz w:val="22"/>
          <w:szCs w:val="22"/>
        </w:rPr>
        <w:t xml:space="preserve">Question papers should be password protected to prevent paper leaks. </w:t>
      </w:r>
    </w:p>
    <w:p w14:paraId="2FD30DF7" w14:textId="765ADBC9" w:rsidR="00034A97" w:rsidRDefault="00034A97" w:rsidP="00385C59">
      <w:pPr>
        <w:pStyle w:val="Default"/>
        <w:numPr>
          <w:ilvl w:val="0"/>
          <w:numId w:val="10"/>
        </w:numPr>
        <w:spacing w:line="360" w:lineRule="auto"/>
        <w:rPr>
          <w:sz w:val="22"/>
          <w:szCs w:val="22"/>
        </w:rPr>
      </w:pPr>
      <w:r>
        <w:rPr>
          <w:sz w:val="22"/>
          <w:szCs w:val="22"/>
        </w:rPr>
        <w:t xml:space="preserve">All university computers should be up to date with the latest firmware patches. </w:t>
      </w:r>
    </w:p>
    <w:p w14:paraId="378B536E" w14:textId="77777777" w:rsidR="00034A97" w:rsidRPr="00034A97" w:rsidRDefault="00034A97" w:rsidP="00BF3EA1">
      <w:pPr>
        <w:spacing w:line="360" w:lineRule="auto"/>
      </w:pPr>
    </w:p>
    <w:p w14:paraId="440BFFAA" w14:textId="0F99BBEA" w:rsidR="00034A97" w:rsidRPr="00034A97" w:rsidRDefault="00034A97" w:rsidP="00034A97">
      <w:pPr>
        <w:pStyle w:val="ListParagraph"/>
      </w:pPr>
    </w:p>
    <w:p w14:paraId="6CBE4612" w14:textId="05C076D6" w:rsidR="00034A97" w:rsidRPr="00034A97" w:rsidRDefault="00034A97" w:rsidP="00385C59">
      <w:pPr>
        <w:pStyle w:val="Default"/>
        <w:numPr>
          <w:ilvl w:val="0"/>
          <w:numId w:val="11"/>
        </w:numPr>
        <w:rPr>
          <w:sz w:val="22"/>
          <w:szCs w:val="22"/>
        </w:rPr>
      </w:pPr>
      <w:r>
        <w:rPr>
          <w:b/>
          <w:bCs/>
          <w:sz w:val="22"/>
          <w:szCs w:val="22"/>
        </w:rPr>
        <w:t xml:space="preserve">Prevention of Modification or Alteration attacks </w:t>
      </w:r>
    </w:p>
    <w:p w14:paraId="439BB2BA" w14:textId="4724723F" w:rsidR="00034A97" w:rsidRDefault="00034A97" w:rsidP="00034A97">
      <w:pPr>
        <w:pStyle w:val="Default"/>
        <w:ind w:left="720"/>
        <w:rPr>
          <w:b/>
          <w:bCs/>
          <w:sz w:val="22"/>
          <w:szCs w:val="22"/>
        </w:rPr>
      </w:pPr>
    </w:p>
    <w:p w14:paraId="5C3FAB35" w14:textId="0B560169" w:rsidR="00034A97" w:rsidRDefault="00034A97" w:rsidP="00385C59">
      <w:pPr>
        <w:pStyle w:val="ListParagraph"/>
        <w:numPr>
          <w:ilvl w:val="0"/>
          <w:numId w:val="10"/>
        </w:numPr>
        <w:spacing w:line="360" w:lineRule="auto"/>
      </w:pPr>
      <w:r w:rsidRPr="00034A97">
        <w:t xml:space="preserve">To prevent modification of sensitive University documents such as questions papers, attendance records, marks sheets, answer scripts, </w:t>
      </w:r>
      <w:r w:rsidRPr="00034A97">
        <w:t>etc.,</w:t>
      </w:r>
      <w:r w:rsidRPr="00034A97">
        <w:t xml:space="preserve"> encryption techniques may be used. The question papers, attendance records and all other sensitive information can be encrypted and stored on the database. This way, even if an attacker gains access to these files, they are rendered useless as they are encrypted.</w:t>
      </w:r>
    </w:p>
    <w:p w14:paraId="7D80C174" w14:textId="0568A6A9" w:rsidR="00034A97" w:rsidRDefault="00034A97" w:rsidP="00385C59">
      <w:pPr>
        <w:pStyle w:val="ListParagraph"/>
        <w:numPr>
          <w:ilvl w:val="0"/>
          <w:numId w:val="10"/>
        </w:numPr>
        <w:spacing w:line="360" w:lineRule="auto"/>
      </w:pPr>
      <w:r w:rsidRPr="00034A97">
        <w:t>To ensure that the attendance reports or marks sheet or any other sensitive file has not been tampered with, data integrity mechanisms may be implemented such as hashing.</w:t>
      </w:r>
    </w:p>
    <w:p w14:paraId="60A8B46D" w14:textId="0743A9FC" w:rsidR="00034A97" w:rsidRDefault="00034A97" w:rsidP="00385C59">
      <w:pPr>
        <w:pStyle w:val="ListParagraph"/>
        <w:numPr>
          <w:ilvl w:val="0"/>
          <w:numId w:val="10"/>
        </w:numPr>
        <w:spacing w:line="360" w:lineRule="auto"/>
      </w:pPr>
      <w:r>
        <w:t>E</w:t>
      </w:r>
      <w:r>
        <w:t>.</w:t>
      </w:r>
      <w:r>
        <w:t>g.</w:t>
      </w:r>
      <w:r>
        <w:t>,</w:t>
      </w:r>
      <w:r>
        <w:t xml:space="preserve"> The following steps have to take place if Alice and Bob are to keep the integrity of their data:</w:t>
      </w:r>
    </w:p>
    <w:p w14:paraId="431EAF3C" w14:textId="3AAC4FF0" w:rsidR="00034A97" w:rsidRDefault="00034A97" w:rsidP="00184A7C">
      <w:pPr>
        <w:pStyle w:val="ListParagraph"/>
        <w:spacing w:line="360" w:lineRule="auto"/>
      </w:pPr>
      <w:r w:rsidRPr="00F768B7">
        <w:rPr>
          <w:b/>
          <w:bCs/>
        </w:rPr>
        <w:t xml:space="preserve">Step </w:t>
      </w:r>
      <w:r w:rsidRPr="00F768B7">
        <w:rPr>
          <w:b/>
          <w:bCs/>
        </w:rPr>
        <w:t>1</w:t>
      </w:r>
      <w:r>
        <w:t>:</w:t>
      </w:r>
      <w:r>
        <w:t xml:space="preserve"> Alice writes a message and uses the message as input to a one-way hash function.</w:t>
      </w:r>
    </w:p>
    <w:p w14:paraId="0B357162" w14:textId="703C76F1" w:rsidR="00034A97" w:rsidRDefault="00034A97" w:rsidP="00184A7C">
      <w:pPr>
        <w:pStyle w:val="ListParagraph"/>
        <w:spacing w:line="360" w:lineRule="auto"/>
      </w:pPr>
      <w:r w:rsidRPr="00F768B7">
        <w:rPr>
          <w:b/>
          <w:bCs/>
        </w:rPr>
        <w:t xml:space="preserve">Step </w:t>
      </w:r>
      <w:r w:rsidRPr="00F768B7">
        <w:rPr>
          <w:b/>
          <w:bCs/>
        </w:rPr>
        <w:t>2</w:t>
      </w:r>
      <w:r>
        <w:t>:</w:t>
      </w:r>
      <w:r>
        <w:t xml:space="preserve"> The result of the hash function is appended as the fingerprint to the message that is sent to Bob.</w:t>
      </w:r>
    </w:p>
    <w:p w14:paraId="1C4B7540" w14:textId="10060DF9" w:rsidR="00034A97" w:rsidRDefault="00034A97" w:rsidP="00184A7C">
      <w:pPr>
        <w:pStyle w:val="ListParagraph"/>
        <w:spacing w:line="360" w:lineRule="auto"/>
      </w:pPr>
      <w:r w:rsidRPr="00F768B7">
        <w:rPr>
          <w:b/>
          <w:bCs/>
        </w:rPr>
        <w:t xml:space="preserve">Step </w:t>
      </w:r>
      <w:r w:rsidRPr="00F768B7">
        <w:rPr>
          <w:b/>
          <w:bCs/>
        </w:rPr>
        <w:t>3</w:t>
      </w:r>
      <w:r>
        <w:t>:</w:t>
      </w:r>
      <w:r>
        <w:t xml:space="preserve"> Bob separates the message and the appended fingerprint and uses the message as input to the same one-way hash function that Alice used.</w:t>
      </w:r>
    </w:p>
    <w:p w14:paraId="1ACE454A" w14:textId="2641245B" w:rsidR="00034A97" w:rsidRDefault="00034A97" w:rsidP="00184A7C">
      <w:pPr>
        <w:pStyle w:val="ListParagraph"/>
        <w:spacing w:line="360" w:lineRule="auto"/>
      </w:pPr>
      <w:r w:rsidRPr="00F768B7">
        <w:rPr>
          <w:b/>
          <w:bCs/>
        </w:rPr>
        <w:t xml:space="preserve">Step </w:t>
      </w:r>
      <w:r w:rsidRPr="00F768B7">
        <w:rPr>
          <w:b/>
          <w:bCs/>
        </w:rPr>
        <w:t>4</w:t>
      </w:r>
      <w:r>
        <w:t>:</w:t>
      </w:r>
      <w:r>
        <w:t xml:space="preserve"> If the hashes match, Bob can be assured that the message was not tampered with.</w:t>
      </w:r>
    </w:p>
    <w:p w14:paraId="0B104921" w14:textId="77777777" w:rsidR="00034A97" w:rsidRDefault="00034A97" w:rsidP="00184A7C">
      <w:pPr>
        <w:keepNext/>
        <w:spacing w:line="360" w:lineRule="auto"/>
        <w:jc w:val="center"/>
      </w:pPr>
      <w:r w:rsidRPr="00034A97">
        <w:rPr>
          <w:noProof/>
        </w:rPr>
        <w:drawing>
          <wp:inline distT="0" distB="0" distL="0" distR="0" wp14:anchorId="4C900046" wp14:editId="71C5E54B">
            <wp:extent cx="2944257" cy="18669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9816" cy="1870425"/>
                    </a:xfrm>
                    <a:prstGeom prst="rect">
                      <a:avLst/>
                    </a:prstGeom>
                    <a:noFill/>
                    <a:ln>
                      <a:noFill/>
                    </a:ln>
                  </pic:spPr>
                </pic:pic>
              </a:graphicData>
            </a:graphic>
          </wp:inline>
        </w:drawing>
      </w:r>
    </w:p>
    <w:p w14:paraId="3B87C65E" w14:textId="15460B4E" w:rsidR="00034A97" w:rsidRDefault="00034A97" w:rsidP="00184A7C">
      <w:pPr>
        <w:pStyle w:val="Caption"/>
        <w:spacing w:line="360" w:lineRule="auto"/>
        <w:jc w:val="center"/>
      </w:pPr>
      <w:r>
        <w:t xml:space="preserve">Figure </w:t>
      </w:r>
      <w:r>
        <w:fldChar w:fldCharType="begin"/>
      </w:r>
      <w:r>
        <w:instrText xml:space="preserve"> SEQ Figure \* ARABIC </w:instrText>
      </w:r>
      <w:r>
        <w:fldChar w:fldCharType="separate"/>
      </w:r>
      <w:r w:rsidR="0088122D">
        <w:rPr>
          <w:noProof/>
        </w:rPr>
        <w:t>10</w:t>
      </w:r>
      <w:r>
        <w:fldChar w:fldCharType="end"/>
      </w:r>
      <w:r>
        <w:t xml:space="preserve"> </w:t>
      </w:r>
      <w:r w:rsidRPr="00F950D9">
        <w:t>One-Way Hashing function to maintain data integrity</w:t>
      </w:r>
    </w:p>
    <w:p w14:paraId="62D1C64F" w14:textId="77777777" w:rsidR="00034A97" w:rsidRDefault="00034A97" w:rsidP="00385C59">
      <w:pPr>
        <w:pStyle w:val="ListParagraph"/>
        <w:numPr>
          <w:ilvl w:val="0"/>
          <w:numId w:val="10"/>
        </w:numPr>
        <w:spacing w:line="360" w:lineRule="auto"/>
      </w:pPr>
      <w:r>
        <w:t xml:space="preserve">Digital Signatures may also be used to maintain data integrity. A digital signature is an encrypted message digest that is appended to a document. It can be used to confirm the identity of the sender and the integrity of the document. Digital signatures are based on a combination of public key encryption and one-way secure hash function algorithms. </w:t>
      </w:r>
    </w:p>
    <w:p w14:paraId="45D8DA38" w14:textId="77777777" w:rsidR="00034A97" w:rsidRDefault="00034A97" w:rsidP="00184A7C">
      <w:pPr>
        <w:keepNext/>
        <w:spacing w:line="360" w:lineRule="auto"/>
        <w:jc w:val="center"/>
      </w:pPr>
      <w:r w:rsidRPr="00034A97">
        <w:lastRenderedPageBreak/>
        <w:drawing>
          <wp:inline distT="0" distB="0" distL="0" distR="0" wp14:anchorId="04A30A0B" wp14:editId="0562ADF6">
            <wp:extent cx="3136900" cy="275113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2221" cy="2764571"/>
                    </a:xfrm>
                    <a:prstGeom prst="rect">
                      <a:avLst/>
                    </a:prstGeom>
                  </pic:spPr>
                </pic:pic>
              </a:graphicData>
            </a:graphic>
          </wp:inline>
        </w:drawing>
      </w:r>
    </w:p>
    <w:p w14:paraId="7F969F5B" w14:textId="1172ACE9" w:rsidR="00184A7C" w:rsidRPr="00184A7C" w:rsidRDefault="00034A97" w:rsidP="002177DB">
      <w:pPr>
        <w:pStyle w:val="Caption"/>
        <w:spacing w:line="360" w:lineRule="auto"/>
        <w:jc w:val="center"/>
      </w:pPr>
      <w:r>
        <w:t xml:space="preserve">Figure </w:t>
      </w:r>
      <w:r>
        <w:fldChar w:fldCharType="begin"/>
      </w:r>
      <w:r>
        <w:instrText xml:space="preserve"> SEQ Figure \* ARABIC </w:instrText>
      </w:r>
      <w:r>
        <w:fldChar w:fldCharType="separate"/>
      </w:r>
      <w:r w:rsidR="0088122D">
        <w:rPr>
          <w:noProof/>
        </w:rPr>
        <w:t>11</w:t>
      </w:r>
      <w:r>
        <w:fldChar w:fldCharType="end"/>
      </w:r>
      <w:r>
        <w:t xml:space="preserve"> </w:t>
      </w:r>
      <w:r w:rsidRPr="003109ED">
        <w:t>Working of Digital Signature</w:t>
      </w:r>
    </w:p>
    <w:p w14:paraId="506C5062" w14:textId="570F4404" w:rsidR="00184A7C" w:rsidRPr="00184A7C" w:rsidRDefault="00184A7C" w:rsidP="00385C59">
      <w:pPr>
        <w:pStyle w:val="ListParagraph"/>
        <w:numPr>
          <w:ilvl w:val="0"/>
          <w:numId w:val="10"/>
        </w:numPr>
        <w:spacing w:line="360" w:lineRule="auto"/>
      </w:pPr>
      <w:r w:rsidRPr="00184A7C">
        <w:t xml:space="preserve">Traffic padding can be used which is the insertion of bits into gaps in a data stream to frustrate traffic analysis attempts. </w:t>
      </w:r>
    </w:p>
    <w:p w14:paraId="66548FD9" w14:textId="4FB30326" w:rsidR="00184A7C" w:rsidRPr="00184A7C" w:rsidRDefault="00184A7C" w:rsidP="00385C59">
      <w:pPr>
        <w:pStyle w:val="ListParagraph"/>
        <w:numPr>
          <w:ilvl w:val="0"/>
          <w:numId w:val="10"/>
        </w:numPr>
        <w:spacing w:line="360" w:lineRule="auto"/>
      </w:pPr>
      <w:r w:rsidRPr="00184A7C">
        <w:t xml:space="preserve">Thus, this way, students and faculty can ensure that the data being communicated between each other has not been modified in any way. </w:t>
      </w:r>
    </w:p>
    <w:p w14:paraId="28B9835C" w14:textId="77777777" w:rsidR="00184A7C" w:rsidRPr="00184A7C" w:rsidRDefault="00184A7C" w:rsidP="00184A7C"/>
    <w:p w14:paraId="3E26041B" w14:textId="598ED8BA" w:rsidR="00034A97" w:rsidRDefault="00184A7C" w:rsidP="00385C59">
      <w:pPr>
        <w:pStyle w:val="ListParagraph"/>
        <w:numPr>
          <w:ilvl w:val="0"/>
          <w:numId w:val="11"/>
        </w:numPr>
      </w:pPr>
      <w:r w:rsidRPr="00184A7C">
        <w:t>Prevention of Masquerading or Spoofing attacks</w:t>
      </w:r>
    </w:p>
    <w:p w14:paraId="77282135" w14:textId="6508DCE7" w:rsidR="00184A7C" w:rsidRDefault="00184A7C" w:rsidP="00184A7C">
      <w:pPr>
        <w:ind w:left="720"/>
      </w:pPr>
    </w:p>
    <w:p w14:paraId="200F66AE" w14:textId="0FCF1CE1" w:rsidR="00184A7C" w:rsidRDefault="00184A7C" w:rsidP="00184A7C">
      <w:pPr>
        <w:spacing w:line="360" w:lineRule="auto"/>
        <w:ind w:left="720"/>
      </w:pPr>
      <w:r w:rsidRPr="00184A7C">
        <w:t>Employ Packet Filtering with Deep Packet Inspection. Packet filtering analyzes IP packets and blocks those with conflicting source information. Because malicious packets will come from outside the network despite what their headers say, this is a good way to eliminate spoofed IP packets. Because attackers have developed techniques for evading simple packet filters, most packet-filter systems offer a DPI (Deep Packet Inspection) feature. DPI allows to define rules based on both the header and the content of network packets, allowing to filter out many kinds of IP spoofing attacks.</w:t>
      </w:r>
    </w:p>
    <w:p w14:paraId="17939857" w14:textId="144808B7" w:rsidR="00184A7C" w:rsidRDefault="00184A7C" w:rsidP="00184A7C">
      <w:pPr>
        <w:spacing w:line="360" w:lineRule="auto"/>
        <w:ind w:left="720"/>
      </w:pPr>
    </w:p>
    <w:p w14:paraId="5660E85B" w14:textId="77777777" w:rsidR="00184A7C" w:rsidRDefault="00184A7C" w:rsidP="00184A7C">
      <w:pPr>
        <w:keepNext/>
        <w:spacing w:line="360" w:lineRule="auto"/>
        <w:ind w:left="720"/>
        <w:jc w:val="center"/>
      </w:pPr>
      <w:r w:rsidRPr="00184A7C">
        <w:rPr>
          <w:noProof/>
        </w:rPr>
        <w:drawing>
          <wp:inline distT="0" distB="0" distL="0" distR="0" wp14:anchorId="28932810" wp14:editId="747F4864">
            <wp:extent cx="3794194" cy="208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6476" cy="2095032"/>
                    </a:xfrm>
                    <a:prstGeom prst="rect">
                      <a:avLst/>
                    </a:prstGeom>
                    <a:noFill/>
                    <a:ln>
                      <a:noFill/>
                    </a:ln>
                  </pic:spPr>
                </pic:pic>
              </a:graphicData>
            </a:graphic>
          </wp:inline>
        </w:drawing>
      </w:r>
    </w:p>
    <w:p w14:paraId="0C309DBD" w14:textId="501306FB" w:rsidR="00184A7C" w:rsidRDefault="00184A7C" w:rsidP="002177DB">
      <w:pPr>
        <w:pStyle w:val="Caption"/>
        <w:jc w:val="center"/>
      </w:pPr>
      <w:r>
        <w:t xml:space="preserve">Figure </w:t>
      </w:r>
      <w:r>
        <w:fldChar w:fldCharType="begin"/>
      </w:r>
      <w:r>
        <w:instrText xml:space="preserve"> SEQ Figure \* ARABIC </w:instrText>
      </w:r>
      <w:r>
        <w:fldChar w:fldCharType="separate"/>
      </w:r>
      <w:r w:rsidR="0088122D">
        <w:rPr>
          <w:noProof/>
        </w:rPr>
        <w:t>12</w:t>
      </w:r>
      <w:r>
        <w:fldChar w:fldCharType="end"/>
      </w:r>
      <w:r>
        <w:t xml:space="preserve"> </w:t>
      </w:r>
      <w:r w:rsidRPr="00D95598">
        <w:t>Packet filtering using firewall</w:t>
      </w:r>
    </w:p>
    <w:p w14:paraId="27DAAFEF" w14:textId="128E1E62" w:rsidR="00184A7C" w:rsidRPr="00184A7C" w:rsidRDefault="00184A7C" w:rsidP="00385C59">
      <w:pPr>
        <w:pStyle w:val="Default"/>
        <w:numPr>
          <w:ilvl w:val="0"/>
          <w:numId w:val="12"/>
        </w:numPr>
        <w:spacing w:line="360" w:lineRule="auto"/>
        <w:ind w:left="360"/>
        <w:rPr>
          <w:sz w:val="22"/>
          <w:szCs w:val="22"/>
        </w:rPr>
      </w:pPr>
      <w:r>
        <w:rPr>
          <w:sz w:val="22"/>
          <w:szCs w:val="22"/>
        </w:rPr>
        <w:lastRenderedPageBreak/>
        <w:t xml:space="preserve">Authenticate users and systems. If devices on a network use only IP addresses for authentication, IP spoofing can bypass the authentication control. Connections between devices should be authenticated by the individual users or applications, or by using authenticity systems such as mutual certificate auth, </w:t>
      </w:r>
      <w:proofErr w:type="spellStart"/>
      <w:r>
        <w:rPr>
          <w:sz w:val="22"/>
          <w:szCs w:val="22"/>
        </w:rPr>
        <w:t>IPSec</w:t>
      </w:r>
      <w:proofErr w:type="spellEnd"/>
      <w:r>
        <w:rPr>
          <w:sz w:val="22"/>
          <w:szCs w:val="22"/>
        </w:rPr>
        <w:t xml:space="preserve">, and domain authentication. </w:t>
      </w:r>
    </w:p>
    <w:p w14:paraId="008F7B9F" w14:textId="23120003" w:rsidR="00184A7C" w:rsidRPr="00184A7C" w:rsidRDefault="00184A7C" w:rsidP="00385C59">
      <w:pPr>
        <w:pStyle w:val="Default"/>
        <w:numPr>
          <w:ilvl w:val="0"/>
          <w:numId w:val="12"/>
        </w:numPr>
        <w:spacing w:line="360" w:lineRule="auto"/>
        <w:ind w:left="360"/>
        <w:rPr>
          <w:sz w:val="22"/>
          <w:szCs w:val="22"/>
        </w:rPr>
      </w:pPr>
      <w:r>
        <w:rPr>
          <w:sz w:val="22"/>
          <w:szCs w:val="22"/>
        </w:rPr>
        <w:t xml:space="preserve">Two-factor authentication may be used at time of viewing exam results to ensure the results being viewed are not from a fraudulent site. </w:t>
      </w:r>
    </w:p>
    <w:p w14:paraId="6EA3E783" w14:textId="79F920EA" w:rsidR="00F62A85" w:rsidRPr="002177DB" w:rsidRDefault="00184A7C" w:rsidP="00385C59">
      <w:pPr>
        <w:pStyle w:val="Default"/>
        <w:numPr>
          <w:ilvl w:val="0"/>
          <w:numId w:val="12"/>
        </w:numPr>
        <w:spacing w:line="360" w:lineRule="auto"/>
        <w:ind w:left="360"/>
        <w:rPr>
          <w:sz w:val="22"/>
          <w:szCs w:val="22"/>
        </w:rPr>
      </w:pPr>
      <w:r>
        <w:rPr>
          <w:sz w:val="22"/>
          <w:szCs w:val="22"/>
        </w:rPr>
        <w:t>Use Encrypted and Authenticated Protocols. Security experts have developed several secure communications protocols, including Transport Layer Security (TLS) (used by HTTPS and FTPS), Internet Protocol Security (</w:t>
      </w:r>
      <w:proofErr w:type="spellStart"/>
      <w:r>
        <w:rPr>
          <w:sz w:val="22"/>
          <w:szCs w:val="22"/>
        </w:rPr>
        <w:t>IPSec</w:t>
      </w:r>
      <w:proofErr w:type="spellEnd"/>
      <w:r>
        <w:rPr>
          <w:sz w:val="22"/>
          <w:szCs w:val="22"/>
        </w:rPr>
        <w:t xml:space="preserve">), and Secure Shell (SSH). When used properly, these protocols authenticate the application or device to which they're connecting, and encrypt data in transit, reducing the likelihood of a successful spoofing attack. </w:t>
      </w:r>
    </w:p>
    <w:p w14:paraId="0691A039" w14:textId="77777777" w:rsidR="00F62A85" w:rsidRDefault="00F62A85" w:rsidP="002177DB">
      <w:pPr>
        <w:pStyle w:val="Default"/>
        <w:spacing w:line="360" w:lineRule="auto"/>
        <w:rPr>
          <w:sz w:val="22"/>
          <w:szCs w:val="22"/>
        </w:rPr>
      </w:pPr>
    </w:p>
    <w:p w14:paraId="4C72FA9E" w14:textId="3EF711C4" w:rsidR="00184A7C" w:rsidRPr="00F62A85" w:rsidRDefault="00F62A85" w:rsidP="00385C59">
      <w:pPr>
        <w:pStyle w:val="ListParagraph"/>
        <w:numPr>
          <w:ilvl w:val="0"/>
          <w:numId w:val="11"/>
        </w:numPr>
        <w:ind w:left="360"/>
        <w:rPr>
          <w:b/>
          <w:bCs/>
        </w:rPr>
      </w:pPr>
      <w:r w:rsidRPr="00F62A85">
        <w:rPr>
          <w:b/>
          <w:bCs/>
        </w:rPr>
        <w:t>Prevention of Denial of Service and Delay attacks</w:t>
      </w:r>
    </w:p>
    <w:p w14:paraId="264121DD" w14:textId="77777777" w:rsidR="00F62A85" w:rsidRDefault="00F62A85" w:rsidP="002177DB">
      <w:pPr>
        <w:pStyle w:val="Default"/>
      </w:pPr>
    </w:p>
    <w:p w14:paraId="2BBCECFF" w14:textId="6B221358" w:rsidR="00F62A85" w:rsidRDefault="00F62A85" w:rsidP="00385C59">
      <w:pPr>
        <w:pStyle w:val="Default"/>
        <w:numPr>
          <w:ilvl w:val="0"/>
          <w:numId w:val="12"/>
        </w:numPr>
        <w:spacing w:line="360" w:lineRule="auto"/>
        <w:ind w:left="360"/>
      </w:pPr>
      <w:r>
        <w:t xml:space="preserve">Prevention using </w:t>
      </w:r>
      <w:r>
        <w:t>filters</w:t>
      </w:r>
    </w:p>
    <w:p w14:paraId="1277F257" w14:textId="349535A8" w:rsidR="00F62A85" w:rsidRPr="00F62A85" w:rsidRDefault="00F62A85" w:rsidP="002177DB">
      <w:pPr>
        <w:spacing w:line="360" w:lineRule="auto"/>
        <w:ind w:left="360"/>
        <w:rPr>
          <w:szCs w:val="22"/>
        </w:rPr>
      </w:pPr>
      <w:r>
        <w:rPr>
          <w:szCs w:val="22"/>
        </w:rPr>
        <w:t>In order to prevent the attack traffic, it is very important to filter them out. Filtering techniques mainly prevent a victim from the attacks as well as from being an unaware attacker. Basically, all filtering techniques are applied to the routers which ensure that only legitimate traffic can get access to a system.</w:t>
      </w:r>
    </w:p>
    <w:p w14:paraId="04869EB7" w14:textId="1D1A1D65" w:rsidR="00F62A85" w:rsidRDefault="00F62A85" w:rsidP="00385C59">
      <w:pPr>
        <w:pStyle w:val="ListParagraph"/>
        <w:numPr>
          <w:ilvl w:val="0"/>
          <w:numId w:val="12"/>
        </w:numPr>
        <w:spacing w:line="360" w:lineRule="auto"/>
        <w:ind w:left="360"/>
        <w:rPr>
          <w:szCs w:val="22"/>
        </w:rPr>
      </w:pPr>
      <w:r w:rsidRPr="00F62A85">
        <w:rPr>
          <w:szCs w:val="22"/>
        </w:rPr>
        <w:t>Secure overlay</w:t>
      </w:r>
    </w:p>
    <w:p w14:paraId="24EBA2FB" w14:textId="18401FF5" w:rsidR="00F62A85" w:rsidRPr="00F62A85" w:rsidRDefault="00F62A85" w:rsidP="002177DB">
      <w:pPr>
        <w:spacing w:line="360" w:lineRule="auto"/>
        <w:ind w:left="360"/>
        <w:rPr>
          <w:szCs w:val="22"/>
        </w:rPr>
      </w:pPr>
      <w:r w:rsidRPr="00F62A85">
        <w:rPr>
          <w:szCs w:val="22"/>
        </w:rPr>
        <w:t>This is another preventive mechanism against DoS attacks which protects a subset of the networks. The idea behind this method is to build up an overlay network on top of the IP network. This overlay network is the entry point for the outside network to establish a communication to the protected network. It is assumed that the isolation can be achieved if a protected network hides its IP addresses or uses a distributed firewall. This firewall ensures that only trusted traffic from the nodes of the overlay network can get entry to the protected network.</w:t>
      </w:r>
    </w:p>
    <w:p w14:paraId="70FC41D8" w14:textId="252EBAFB" w:rsidR="00F62A85" w:rsidRDefault="00F62A85" w:rsidP="00385C59">
      <w:pPr>
        <w:pStyle w:val="ListParagraph"/>
        <w:numPr>
          <w:ilvl w:val="0"/>
          <w:numId w:val="12"/>
        </w:numPr>
        <w:spacing w:line="360" w:lineRule="auto"/>
        <w:ind w:left="360"/>
        <w:rPr>
          <w:szCs w:val="22"/>
        </w:rPr>
      </w:pPr>
      <w:r w:rsidRPr="00F62A85">
        <w:rPr>
          <w:szCs w:val="22"/>
        </w:rPr>
        <w:t>Honeypots</w:t>
      </w:r>
    </w:p>
    <w:p w14:paraId="3A27A7B5" w14:textId="5ECF8939" w:rsidR="00F62A85" w:rsidRDefault="00F62A85" w:rsidP="002177DB">
      <w:pPr>
        <w:spacing w:line="360" w:lineRule="auto"/>
        <w:ind w:left="360"/>
        <w:rPr>
          <w:szCs w:val="22"/>
        </w:rPr>
      </w:pPr>
      <w:r w:rsidRPr="00F62A85">
        <w:rPr>
          <w:szCs w:val="22"/>
        </w:rPr>
        <w:t>Here, honeypots/honeynets are some less secure systems which attract attackers to attack them. A honeynet mimics a legitimate network to trick an attacker so that the attacker thinks that it has attacked the actual system. Thus, the actual system remains protected. Not only that using a honeypot, it is also possible to extract important information (records of attack activity, tools, and software used for the attack) about an attacker. This information is further used to detect and prevent a DoS attack and its attacker.</w:t>
      </w:r>
    </w:p>
    <w:p w14:paraId="5AD02CB1" w14:textId="7F4F6C19" w:rsidR="00F62A85" w:rsidRDefault="00F62A85" w:rsidP="00F62A85">
      <w:pPr>
        <w:spacing w:line="360" w:lineRule="auto"/>
        <w:ind w:left="720"/>
        <w:rPr>
          <w:szCs w:val="22"/>
        </w:rPr>
      </w:pPr>
    </w:p>
    <w:p w14:paraId="4792BB13" w14:textId="77777777" w:rsidR="00F62A85" w:rsidRDefault="00F62A85" w:rsidP="00F62A85">
      <w:pPr>
        <w:keepNext/>
        <w:spacing w:line="360" w:lineRule="auto"/>
        <w:ind w:left="720"/>
        <w:jc w:val="center"/>
      </w:pPr>
      <w:r w:rsidRPr="00F62A85">
        <w:rPr>
          <w:noProof/>
          <w:szCs w:val="22"/>
        </w:rPr>
        <w:lastRenderedPageBreak/>
        <w:drawing>
          <wp:inline distT="0" distB="0" distL="0" distR="0" wp14:anchorId="0658AD9C" wp14:editId="10AE9F19">
            <wp:extent cx="2489200" cy="2663444"/>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2031" cy="2666473"/>
                    </a:xfrm>
                    <a:prstGeom prst="rect">
                      <a:avLst/>
                    </a:prstGeom>
                    <a:noFill/>
                    <a:ln>
                      <a:noFill/>
                    </a:ln>
                  </pic:spPr>
                </pic:pic>
              </a:graphicData>
            </a:graphic>
          </wp:inline>
        </w:drawing>
      </w:r>
    </w:p>
    <w:p w14:paraId="7F7917A7" w14:textId="0553264E" w:rsidR="00F62A85" w:rsidRDefault="00F62A85" w:rsidP="00F62A85">
      <w:pPr>
        <w:pStyle w:val="Caption"/>
        <w:jc w:val="center"/>
      </w:pPr>
      <w:r>
        <w:t xml:space="preserve">Figure </w:t>
      </w:r>
      <w:r>
        <w:fldChar w:fldCharType="begin"/>
      </w:r>
      <w:r>
        <w:instrText xml:space="preserve"> SEQ Figure \* ARABIC </w:instrText>
      </w:r>
      <w:r>
        <w:fldChar w:fldCharType="separate"/>
      </w:r>
      <w:r w:rsidR="0088122D">
        <w:rPr>
          <w:noProof/>
        </w:rPr>
        <w:t>13</w:t>
      </w:r>
      <w:r>
        <w:fldChar w:fldCharType="end"/>
      </w:r>
      <w:r>
        <w:t xml:space="preserve"> </w:t>
      </w:r>
      <w:r w:rsidRPr="008B3748">
        <w:t>Honeypot mechanism</w:t>
      </w:r>
    </w:p>
    <w:p w14:paraId="638D6889" w14:textId="77777777" w:rsidR="00F62A85" w:rsidRDefault="00F62A85" w:rsidP="00385C59">
      <w:pPr>
        <w:pStyle w:val="ListParagraph"/>
        <w:numPr>
          <w:ilvl w:val="0"/>
          <w:numId w:val="12"/>
        </w:numPr>
        <w:spacing w:line="360" w:lineRule="auto"/>
      </w:pPr>
      <w:r>
        <w:t xml:space="preserve">Load balancing </w:t>
      </w:r>
    </w:p>
    <w:p w14:paraId="120B6135" w14:textId="1D438BE4" w:rsidR="00F62A85" w:rsidRDefault="00F62A85" w:rsidP="00F62A85">
      <w:pPr>
        <w:spacing w:line="360" w:lineRule="auto"/>
        <w:ind w:left="720"/>
      </w:pPr>
      <w:r w:rsidRPr="00F62A85">
        <w:t>This is an approach which tries to balance the loads of different systems so that no one system gets overloaded. The result of the load balancing helps to gain the optimal productivity as well as the maximum uptime. In cases when a server faces a DoS attack, a load balancer ensures resilience as it reroutes traffic to another active and un-attacked servers. In order to ensure the maximum load balancing, a bandwidth increase is required on all critical connections. A good number of replicated servers and data centers are also required to ensure elimination of single point failure.</w:t>
      </w:r>
    </w:p>
    <w:p w14:paraId="599CF702" w14:textId="77777777" w:rsidR="00F62A85" w:rsidRDefault="00F62A85" w:rsidP="00385C59">
      <w:pPr>
        <w:pStyle w:val="ListParagraph"/>
        <w:numPr>
          <w:ilvl w:val="0"/>
          <w:numId w:val="12"/>
        </w:numPr>
        <w:spacing w:line="360" w:lineRule="auto"/>
      </w:pPr>
      <w:r>
        <w:t xml:space="preserve">Thus, using these methods, we can successfully prevent users from being denied access to the question paper or attendance reports or assignments, etc. </w:t>
      </w:r>
    </w:p>
    <w:p w14:paraId="1BBBDB50" w14:textId="5B7FE325" w:rsidR="00F62A85" w:rsidRDefault="00F62A85" w:rsidP="00712AD3">
      <w:pPr>
        <w:spacing w:line="360" w:lineRule="auto"/>
      </w:pPr>
    </w:p>
    <w:p w14:paraId="5439DDB4" w14:textId="51716BB2" w:rsidR="00712AD3" w:rsidRDefault="00712AD3" w:rsidP="00385C59">
      <w:pPr>
        <w:pStyle w:val="ListParagraph"/>
        <w:numPr>
          <w:ilvl w:val="0"/>
          <w:numId w:val="11"/>
        </w:numPr>
        <w:spacing w:line="360" w:lineRule="auto"/>
      </w:pPr>
      <w:r w:rsidRPr="00712AD3">
        <w:t>Prevention of Denial of Receipt / Origin attack</w:t>
      </w:r>
    </w:p>
    <w:p w14:paraId="28687BCC" w14:textId="7773CF74" w:rsidR="00712AD3" w:rsidRDefault="00712AD3" w:rsidP="00385C59">
      <w:pPr>
        <w:pStyle w:val="ListParagraph"/>
        <w:numPr>
          <w:ilvl w:val="0"/>
          <w:numId w:val="12"/>
        </w:numPr>
        <w:spacing w:line="360" w:lineRule="auto"/>
        <w:ind w:left="1080"/>
      </w:pPr>
      <w:r>
        <w:t>Notarization</w:t>
      </w:r>
    </w:p>
    <w:p w14:paraId="4B620585" w14:textId="77777777" w:rsidR="00712AD3" w:rsidRDefault="00712AD3" w:rsidP="00712AD3">
      <w:pPr>
        <w:spacing w:line="360" w:lineRule="auto"/>
        <w:ind w:left="1080"/>
      </w:pPr>
      <w:r>
        <w:t>It is the use of a trusted third party to control the communication between the two parties. It prevents repudiation. The receiver involves a trusted third party to store the request to prevent the sender from later denying that he or she has made such a request.</w:t>
      </w:r>
    </w:p>
    <w:p w14:paraId="0A7A92F1" w14:textId="285BA631" w:rsidR="00712AD3" w:rsidRDefault="00712AD3" w:rsidP="00385C59">
      <w:pPr>
        <w:pStyle w:val="ListParagraph"/>
        <w:numPr>
          <w:ilvl w:val="0"/>
          <w:numId w:val="12"/>
        </w:numPr>
        <w:spacing w:line="360" w:lineRule="auto"/>
        <w:ind w:left="1080"/>
      </w:pPr>
      <w:r>
        <w:t>Log all downloads of question papers in the database along with timestamps in order to verify whether the student has actually received the question paper or not.</w:t>
      </w:r>
    </w:p>
    <w:p w14:paraId="073D65F5" w14:textId="7C705EE8" w:rsidR="00712AD3" w:rsidRPr="00F62A85" w:rsidRDefault="00712AD3" w:rsidP="00385C59">
      <w:pPr>
        <w:pStyle w:val="ListParagraph"/>
        <w:numPr>
          <w:ilvl w:val="0"/>
          <w:numId w:val="12"/>
        </w:numPr>
        <w:spacing w:line="360" w:lineRule="auto"/>
        <w:ind w:left="1080"/>
      </w:pPr>
      <w:r>
        <w:t>Log all uploads of answer scripts in the database along with timestamps in order to verify whether the student has actually uploaded their answer script at the end of the examination or not. This would prevent students from submitting beyond the exam deadline.</w:t>
      </w:r>
    </w:p>
    <w:p w14:paraId="2A1DCD08" w14:textId="77777777" w:rsidR="00F62A85" w:rsidRPr="00F62A85" w:rsidRDefault="00F62A85" w:rsidP="00F62A85">
      <w:pPr>
        <w:spacing w:line="360" w:lineRule="auto"/>
        <w:ind w:left="720"/>
        <w:rPr>
          <w:szCs w:val="22"/>
        </w:rPr>
      </w:pPr>
    </w:p>
    <w:p w14:paraId="15E6B417" w14:textId="3A4FFF54" w:rsidR="00DC68AE" w:rsidRDefault="00DC68AE" w:rsidP="00DC68AE">
      <w:pPr>
        <w:pStyle w:val="Heading2"/>
        <w:rPr>
          <w:rFonts w:asciiTheme="minorHAnsi" w:hAnsiTheme="minorHAnsi" w:cstheme="minorHAnsi"/>
          <w:color w:val="auto"/>
          <w:sz w:val="24"/>
          <w:szCs w:val="24"/>
        </w:rPr>
      </w:pPr>
      <w:bookmarkStart w:id="20" w:name="_Toc72854220"/>
      <w:r w:rsidRPr="00DC68AE">
        <w:rPr>
          <w:rFonts w:asciiTheme="minorHAnsi" w:hAnsiTheme="minorHAnsi" w:cstheme="minorHAnsi"/>
          <w:color w:val="auto"/>
          <w:sz w:val="24"/>
          <w:szCs w:val="24"/>
        </w:rPr>
        <w:lastRenderedPageBreak/>
        <w:t>1.6 Discussion on the assumptions and role of trust in the recommendations</w:t>
      </w:r>
      <w:bookmarkEnd w:id="20"/>
    </w:p>
    <w:p w14:paraId="6D0D513E" w14:textId="0D4ED156" w:rsidR="00712AD3" w:rsidRDefault="00712AD3" w:rsidP="00712AD3"/>
    <w:p w14:paraId="23C17F13" w14:textId="64FBFF5B" w:rsidR="00712AD3" w:rsidRDefault="00712AD3" w:rsidP="00712AD3">
      <w:pPr>
        <w:spacing w:line="360" w:lineRule="auto"/>
      </w:pPr>
      <w:r w:rsidRPr="00712AD3">
        <w:t>The assumptions and trust are one of the most important key aspects in a university and when everything shifts to an online platform, the security needs to be increased and so does the trust.</w:t>
      </w:r>
    </w:p>
    <w:p w14:paraId="32803F12" w14:textId="7D00566C" w:rsidR="00712AD3" w:rsidRDefault="00712AD3" w:rsidP="00712AD3">
      <w:pPr>
        <w:spacing w:line="360" w:lineRule="auto"/>
      </w:pPr>
    </w:p>
    <w:p w14:paraId="6A526461" w14:textId="519EC159" w:rsidR="00712AD3" w:rsidRDefault="00712AD3" w:rsidP="00712AD3">
      <w:pPr>
        <w:spacing w:line="360" w:lineRule="auto"/>
      </w:pPr>
      <w:r>
        <w:t xml:space="preserve">Trusting that mechanisms work requires several </w:t>
      </w:r>
      <w:r>
        <w:t>assumptions</w:t>
      </w:r>
    </w:p>
    <w:p w14:paraId="75E1D5B8" w14:textId="4CFEA9C1" w:rsidR="00712AD3" w:rsidRDefault="00712AD3" w:rsidP="00385C59">
      <w:pPr>
        <w:pStyle w:val="ListParagraph"/>
        <w:numPr>
          <w:ilvl w:val="0"/>
          <w:numId w:val="13"/>
        </w:numPr>
        <w:spacing w:line="360" w:lineRule="auto"/>
      </w:pPr>
      <w:r>
        <w:t>Each mechanism is designed to implement one or more parts of the security policy.</w:t>
      </w:r>
    </w:p>
    <w:p w14:paraId="73D0F70A" w14:textId="28EE3677" w:rsidR="00712AD3" w:rsidRDefault="00712AD3" w:rsidP="00385C59">
      <w:pPr>
        <w:pStyle w:val="ListParagraph"/>
        <w:numPr>
          <w:ilvl w:val="0"/>
          <w:numId w:val="13"/>
        </w:numPr>
        <w:spacing w:line="360" w:lineRule="auto"/>
      </w:pPr>
      <w:r>
        <w:t>The union of the mechanisms implements all aspects of the security policy.</w:t>
      </w:r>
    </w:p>
    <w:p w14:paraId="32A23CEF" w14:textId="6D327839" w:rsidR="00712AD3" w:rsidRDefault="00712AD3" w:rsidP="00385C59">
      <w:pPr>
        <w:pStyle w:val="ListParagraph"/>
        <w:numPr>
          <w:ilvl w:val="0"/>
          <w:numId w:val="13"/>
        </w:numPr>
        <w:spacing w:line="360" w:lineRule="auto"/>
      </w:pPr>
      <w:r>
        <w:t>The mechanisms are implemented correctly</w:t>
      </w:r>
    </w:p>
    <w:p w14:paraId="2E7BB1EF" w14:textId="132425C7" w:rsidR="005813C4" w:rsidRPr="002177DB" w:rsidRDefault="00712AD3" w:rsidP="00385C59">
      <w:pPr>
        <w:pStyle w:val="ListParagraph"/>
        <w:numPr>
          <w:ilvl w:val="0"/>
          <w:numId w:val="13"/>
        </w:numPr>
        <w:spacing w:line="360" w:lineRule="auto"/>
      </w:pPr>
      <w:r>
        <w:t>The mechanisms are installed and administered correctly.</w:t>
      </w:r>
    </w:p>
    <w:p w14:paraId="2A229275" w14:textId="2B8F2B45" w:rsidR="00712AD3" w:rsidRDefault="00712AD3" w:rsidP="00712AD3">
      <w:pPr>
        <w:spacing w:line="360" w:lineRule="auto"/>
        <w:rPr>
          <w:b/>
          <w:bCs/>
        </w:rPr>
      </w:pPr>
      <w:r w:rsidRPr="00712AD3">
        <w:rPr>
          <w:b/>
          <w:bCs/>
        </w:rPr>
        <w:t>Personal details</w:t>
      </w:r>
    </w:p>
    <w:p w14:paraId="5C69880B" w14:textId="77777777" w:rsidR="00712AD3" w:rsidRPr="00712AD3" w:rsidRDefault="00712AD3" w:rsidP="00712AD3">
      <w:pPr>
        <w:spacing w:line="360" w:lineRule="auto"/>
      </w:pPr>
      <w:r w:rsidRPr="00712AD3">
        <w:t>The details entered by the user at time of account creation are valid and verified.</w:t>
      </w:r>
    </w:p>
    <w:p w14:paraId="79C95702" w14:textId="6C3F4D33" w:rsidR="00712AD3" w:rsidRDefault="00712AD3" w:rsidP="00712AD3">
      <w:pPr>
        <w:spacing w:line="360" w:lineRule="auto"/>
      </w:pPr>
      <w:r w:rsidRPr="00712AD3">
        <w:t>The password selected by the user is a strong one.</w:t>
      </w:r>
    </w:p>
    <w:p w14:paraId="53818441" w14:textId="0CFC4D35" w:rsidR="005813C4" w:rsidRDefault="005813C4" w:rsidP="00712AD3">
      <w:pPr>
        <w:spacing w:line="360" w:lineRule="auto"/>
      </w:pPr>
    </w:p>
    <w:p w14:paraId="01D67A1E" w14:textId="779F4130" w:rsidR="005813C4" w:rsidRPr="005813C4" w:rsidRDefault="005813C4" w:rsidP="005813C4">
      <w:pPr>
        <w:spacing w:line="360" w:lineRule="auto"/>
        <w:rPr>
          <w:b/>
          <w:bCs/>
        </w:rPr>
      </w:pPr>
      <w:r w:rsidRPr="005813C4">
        <w:rPr>
          <w:b/>
          <w:bCs/>
        </w:rPr>
        <w:t>Attendance Records</w:t>
      </w:r>
    </w:p>
    <w:p w14:paraId="1C178BA5" w14:textId="77777777" w:rsidR="005813C4" w:rsidRDefault="005813C4" w:rsidP="005813C4">
      <w:pPr>
        <w:spacing w:line="360" w:lineRule="auto"/>
      </w:pPr>
      <w:r>
        <w:t>The attendance entered by the subject teacher is correct and verified.</w:t>
      </w:r>
    </w:p>
    <w:p w14:paraId="159B9DC5" w14:textId="77777777" w:rsidR="005813C4" w:rsidRDefault="005813C4" w:rsidP="005813C4">
      <w:pPr>
        <w:spacing w:line="360" w:lineRule="auto"/>
        <w:rPr>
          <w:b/>
          <w:bCs/>
        </w:rPr>
      </w:pPr>
    </w:p>
    <w:p w14:paraId="4E54FC01" w14:textId="5A65FCAF" w:rsidR="005813C4" w:rsidRPr="005813C4" w:rsidRDefault="005813C4" w:rsidP="005813C4">
      <w:pPr>
        <w:spacing w:line="360" w:lineRule="auto"/>
        <w:rPr>
          <w:b/>
          <w:bCs/>
        </w:rPr>
      </w:pPr>
      <w:r w:rsidRPr="005813C4">
        <w:rPr>
          <w:b/>
          <w:bCs/>
        </w:rPr>
        <w:t>Marks sheets</w:t>
      </w:r>
    </w:p>
    <w:p w14:paraId="2D5492A6" w14:textId="77777777" w:rsidR="005813C4" w:rsidRDefault="005813C4" w:rsidP="005813C4">
      <w:pPr>
        <w:spacing w:line="360" w:lineRule="auto"/>
      </w:pPr>
      <w:r>
        <w:t>The marks entered by the subject teacher is correct and verified.</w:t>
      </w:r>
    </w:p>
    <w:p w14:paraId="208AAD71" w14:textId="77777777" w:rsidR="005813C4" w:rsidRDefault="005813C4" w:rsidP="005813C4">
      <w:pPr>
        <w:spacing w:line="360" w:lineRule="auto"/>
      </w:pPr>
      <w:r>
        <w:t>In the case of any corrections to be made, the subject teacher updates the old marks sheet appropriately.</w:t>
      </w:r>
    </w:p>
    <w:p w14:paraId="39BEDF82" w14:textId="77777777" w:rsidR="005813C4" w:rsidRDefault="005813C4" w:rsidP="005813C4">
      <w:pPr>
        <w:spacing w:line="360" w:lineRule="auto"/>
        <w:rPr>
          <w:b/>
          <w:bCs/>
        </w:rPr>
      </w:pPr>
    </w:p>
    <w:p w14:paraId="032C984E" w14:textId="0E003A07" w:rsidR="005813C4" w:rsidRPr="005813C4" w:rsidRDefault="005813C4" w:rsidP="005813C4">
      <w:pPr>
        <w:spacing w:line="360" w:lineRule="auto"/>
        <w:rPr>
          <w:b/>
          <w:bCs/>
        </w:rPr>
      </w:pPr>
      <w:r w:rsidRPr="005813C4">
        <w:rPr>
          <w:b/>
          <w:bCs/>
        </w:rPr>
        <w:t>Assignments</w:t>
      </w:r>
    </w:p>
    <w:p w14:paraId="60DB8A0D" w14:textId="77777777" w:rsidR="005813C4" w:rsidRDefault="005813C4" w:rsidP="005813C4">
      <w:pPr>
        <w:spacing w:line="360" w:lineRule="auto"/>
      </w:pPr>
      <w:r>
        <w:t>Every student will submit a unique assignment free from copying from other students.</w:t>
      </w:r>
    </w:p>
    <w:p w14:paraId="61F2981E" w14:textId="77777777" w:rsidR="005813C4" w:rsidRDefault="005813C4" w:rsidP="005813C4">
      <w:pPr>
        <w:spacing w:line="360" w:lineRule="auto"/>
        <w:rPr>
          <w:b/>
          <w:bCs/>
        </w:rPr>
      </w:pPr>
    </w:p>
    <w:p w14:paraId="614C0AE3" w14:textId="6A914435" w:rsidR="005813C4" w:rsidRPr="005813C4" w:rsidRDefault="005813C4" w:rsidP="005813C4">
      <w:pPr>
        <w:spacing w:line="360" w:lineRule="auto"/>
        <w:rPr>
          <w:b/>
          <w:bCs/>
        </w:rPr>
      </w:pPr>
      <w:r w:rsidRPr="005813C4">
        <w:rPr>
          <w:b/>
          <w:bCs/>
        </w:rPr>
        <w:t>Question paper</w:t>
      </w:r>
    </w:p>
    <w:p w14:paraId="3D4A821A" w14:textId="77777777" w:rsidR="005813C4" w:rsidRDefault="005813C4" w:rsidP="005813C4">
      <w:pPr>
        <w:spacing w:line="360" w:lineRule="auto"/>
      </w:pPr>
      <w:r>
        <w:t>The password protecting the question paper is strong.</w:t>
      </w:r>
    </w:p>
    <w:p w14:paraId="6E6DFEE7" w14:textId="77777777" w:rsidR="005813C4" w:rsidRDefault="005813C4" w:rsidP="005813C4">
      <w:pPr>
        <w:spacing w:line="360" w:lineRule="auto"/>
      </w:pPr>
      <w:r>
        <w:t>The question paper is uploaded to the portal only after being approved by the HOD.</w:t>
      </w:r>
    </w:p>
    <w:p w14:paraId="6FD53632" w14:textId="77777777" w:rsidR="005813C4" w:rsidRDefault="005813C4" w:rsidP="005813C4">
      <w:pPr>
        <w:spacing w:line="360" w:lineRule="auto"/>
        <w:rPr>
          <w:b/>
          <w:bCs/>
        </w:rPr>
      </w:pPr>
    </w:p>
    <w:p w14:paraId="0CD8CD7F" w14:textId="32C2A232" w:rsidR="005813C4" w:rsidRPr="005813C4" w:rsidRDefault="005813C4" w:rsidP="005813C4">
      <w:pPr>
        <w:spacing w:line="360" w:lineRule="auto"/>
        <w:rPr>
          <w:b/>
          <w:bCs/>
        </w:rPr>
      </w:pPr>
      <w:r w:rsidRPr="005813C4">
        <w:rPr>
          <w:b/>
          <w:bCs/>
        </w:rPr>
        <w:t>Answer Scripts</w:t>
      </w:r>
    </w:p>
    <w:p w14:paraId="60239C71" w14:textId="6CC9EED3" w:rsidR="005813C4" w:rsidRDefault="005813C4" w:rsidP="005813C4">
      <w:pPr>
        <w:spacing w:line="360" w:lineRule="auto"/>
      </w:pPr>
      <w:r>
        <w:t>The student submits the answer script before the examination time is over.</w:t>
      </w:r>
    </w:p>
    <w:p w14:paraId="19DC02F3" w14:textId="77777777" w:rsidR="002177DB" w:rsidRDefault="002177DB" w:rsidP="005813C4">
      <w:pPr>
        <w:spacing w:line="360" w:lineRule="auto"/>
      </w:pPr>
    </w:p>
    <w:p w14:paraId="439D811B" w14:textId="4DD7855A" w:rsidR="005813C4" w:rsidRDefault="005813C4" w:rsidP="005813C4">
      <w:pPr>
        <w:spacing w:line="360" w:lineRule="auto"/>
      </w:pPr>
      <w:r>
        <w:t>The entire portal will work based on the fact that all the assumptions are valid. If the trusted</w:t>
      </w:r>
    </w:p>
    <w:p w14:paraId="0C6EB4DD" w14:textId="59D4743F" w:rsidR="005813C4" w:rsidRDefault="005813C4" w:rsidP="005813C4">
      <w:pPr>
        <w:spacing w:line="360" w:lineRule="auto"/>
      </w:pPr>
      <w:r>
        <w:t xml:space="preserve">actors perform their role </w:t>
      </w:r>
      <w:r w:rsidR="00080066">
        <w:t>accordingly;</w:t>
      </w:r>
      <w:r>
        <w:t xml:space="preserve"> the portal will work smoothly and the chances of</w:t>
      </w:r>
    </w:p>
    <w:p w14:paraId="462A982F" w14:textId="467C68BB" w:rsidR="005813C4" w:rsidRDefault="005813C4" w:rsidP="005813C4">
      <w:pPr>
        <w:spacing w:line="360" w:lineRule="auto"/>
      </w:pPr>
      <w:r>
        <w:t>unauthorized activities will highly reduce.</w:t>
      </w:r>
    </w:p>
    <w:p w14:paraId="2DCAB197" w14:textId="77777777" w:rsidR="00080066" w:rsidRPr="00712AD3" w:rsidRDefault="00080066" w:rsidP="005813C4">
      <w:pPr>
        <w:spacing w:line="360" w:lineRule="auto"/>
      </w:pPr>
    </w:p>
    <w:p w14:paraId="2AE7F001" w14:textId="6F40E0B2" w:rsidR="00DC68AE" w:rsidRPr="00DC68AE" w:rsidRDefault="00DC68AE" w:rsidP="00DC68AE">
      <w:pPr>
        <w:pStyle w:val="Heading2"/>
        <w:rPr>
          <w:rFonts w:asciiTheme="minorHAnsi" w:hAnsiTheme="minorHAnsi" w:cstheme="minorHAnsi"/>
          <w:color w:val="auto"/>
          <w:sz w:val="24"/>
          <w:szCs w:val="24"/>
        </w:rPr>
      </w:pPr>
      <w:bookmarkStart w:id="21" w:name="_Toc72854221"/>
      <w:r w:rsidRPr="00DC68AE">
        <w:rPr>
          <w:rFonts w:asciiTheme="minorHAnsi" w:hAnsiTheme="minorHAnsi" w:cstheme="minorHAnsi"/>
          <w:color w:val="auto"/>
          <w:sz w:val="24"/>
          <w:szCs w:val="24"/>
        </w:rPr>
        <w:lastRenderedPageBreak/>
        <w:t>1.7 Discussion of the role of law and University Regulations</w:t>
      </w:r>
      <w:bookmarkEnd w:id="21"/>
    </w:p>
    <w:p w14:paraId="2F64A21F" w14:textId="77777777" w:rsidR="009D4E60" w:rsidRDefault="009D4E60" w:rsidP="009A40F5">
      <w:pPr>
        <w:spacing w:line="360" w:lineRule="auto"/>
        <w:jc w:val="both"/>
        <w:rPr>
          <w:rFonts w:ascii="Calibri" w:hAnsi="Calibri" w:cs="Calibri"/>
          <w:b/>
          <w:u w:val="single"/>
        </w:rPr>
      </w:pPr>
    </w:p>
    <w:p w14:paraId="42AC3AFB" w14:textId="77777777" w:rsidR="009D4E60" w:rsidRPr="009D4E60" w:rsidRDefault="009D4E60" w:rsidP="009D4E60">
      <w:pPr>
        <w:rPr>
          <w:rFonts w:ascii="Calibri" w:hAnsi="Calibri" w:cs="Calibri"/>
          <w:b/>
          <w:u w:val="single"/>
        </w:rPr>
      </w:pPr>
    </w:p>
    <w:p w14:paraId="645F801B" w14:textId="1D67F459" w:rsidR="009D4E60" w:rsidRDefault="00CE6D1F" w:rsidP="00CE6D1F">
      <w:pPr>
        <w:spacing w:line="360" w:lineRule="auto"/>
        <w:rPr>
          <w:rFonts w:ascii="Calibri" w:hAnsi="Calibri" w:cs="Calibri"/>
        </w:rPr>
      </w:pPr>
      <w:r w:rsidRPr="00CE6D1F">
        <w:rPr>
          <w:rFonts w:ascii="Calibri" w:hAnsi="Calibri" w:cs="Calibri"/>
        </w:rPr>
        <w:t>The main legislation governing the cyber space is the Information Technology Act, 2000 (“IT Act”) which defines cybersecurity as protecting information, equipment, devices, computer, computer resource, communication device and information stored therein from unauthorized access, use, disclosure, disruption, modification or destruction. In addition to providing legal recognition and protection for transactions carried out through electronic data and other means of electronic communication, the IT Act and various rules made there under, also focus on information security, defines reasonable security practices to be followed by corporates and redefines the role of intermediaries, recognizes the role of the Indian Computer Emergency Response Team (“CERT-In”) etc.</w:t>
      </w:r>
    </w:p>
    <w:p w14:paraId="3815BAB2" w14:textId="34A819A1" w:rsidR="00CE6D1F" w:rsidRDefault="00CE6D1F" w:rsidP="00CE6D1F">
      <w:pPr>
        <w:spacing w:line="360" w:lineRule="auto"/>
        <w:rPr>
          <w:rFonts w:ascii="Calibri" w:hAnsi="Calibri" w:cs="Calibri"/>
        </w:rPr>
      </w:pPr>
    </w:p>
    <w:p w14:paraId="0C4B7A15" w14:textId="77777777" w:rsidR="00CE6D1F" w:rsidRPr="00CE6D1F" w:rsidRDefault="00CE6D1F" w:rsidP="00CE6D1F">
      <w:pPr>
        <w:spacing w:line="360" w:lineRule="auto"/>
        <w:rPr>
          <w:rFonts w:ascii="Calibri" w:hAnsi="Calibri" w:cs="Calibri"/>
        </w:rPr>
      </w:pPr>
      <w:r w:rsidRPr="00CE6D1F">
        <w:rPr>
          <w:rFonts w:ascii="Calibri" w:hAnsi="Calibri" w:cs="Calibri"/>
        </w:rPr>
        <w:t>Identity thefts and associated cyber frauds are embodied in the Indian Penal Code (IPC), 1860 - invoked</w:t>
      </w:r>
    </w:p>
    <w:p w14:paraId="46972D94" w14:textId="77777777" w:rsidR="00CE6D1F" w:rsidRPr="00CE6D1F" w:rsidRDefault="00CE6D1F" w:rsidP="00CE6D1F">
      <w:pPr>
        <w:spacing w:line="360" w:lineRule="auto"/>
        <w:rPr>
          <w:rFonts w:ascii="Calibri" w:hAnsi="Calibri" w:cs="Calibri"/>
        </w:rPr>
      </w:pPr>
      <w:r w:rsidRPr="00CE6D1F">
        <w:rPr>
          <w:rFonts w:ascii="Calibri" w:hAnsi="Calibri" w:cs="Calibri"/>
        </w:rPr>
        <w:t>along with the Information Technology Act of 2000. Few examples of sections of the law are provided in</w:t>
      </w:r>
    </w:p>
    <w:p w14:paraId="2FEBFC99" w14:textId="4490FA77" w:rsidR="00CE6D1F" w:rsidRDefault="00CE6D1F" w:rsidP="00CE6D1F">
      <w:pPr>
        <w:spacing w:line="360" w:lineRule="auto"/>
        <w:rPr>
          <w:rFonts w:ascii="Calibri" w:hAnsi="Calibri" w:cs="Calibri"/>
        </w:rPr>
      </w:pPr>
      <w:r w:rsidRPr="00CE6D1F">
        <w:rPr>
          <w:rFonts w:ascii="Calibri" w:hAnsi="Calibri" w:cs="Calibri"/>
        </w:rPr>
        <w:t>table 2.</w:t>
      </w:r>
    </w:p>
    <w:p w14:paraId="08E581D3" w14:textId="67B21FEA" w:rsidR="00CE6D1F" w:rsidRDefault="00CE6D1F" w:rsidP="00CE6D1F">
      <w:pPr>
        <w:spacing w:line="360" w:lineRule="auto"/>
        <w:rPr>
          <w:rFonts w:ascii="Calibri" w:hAnsi="Calibri" w:cs="Calibri"/>
        </w:rPr>
      </w:pPr>
    </w:p>
    <w:p w14:paraId="7F262C84" w14:textId="24A63E82" w:rsidR="00CE6D1F" w:rsidRDefault="00CE6D1F" w:rsidP="00CE6D1F">
      <w:pPr>
        <w:pStyle w:val="Caption"/>
        <w:keepNext/>
        <w:jc w:val="center"/>
      </w:pPr>
      <w:r>
        <w:t xml:space="preserve">Table </w:t>
      </w:r>
      <w:r>
        <w:fldChar w:fldCharType="begin"/>
      </w:r>
      <w:r>
        <w:instrText xml:space="preserve"> SEQ Table \* ARABIC </w:instrText>
      </w:r>
      <w:r>
        <w:fldChar w:fldCharType="separate"/>
      </w:r>
      <w:r w:rsidR="0088122D">
        <w:rPr>
          <w:noProof/>
        </w:rPr>
        <w:t>2</w:t>
      </w:r>
      <w:r>
        <w:fldChar w:fldCharType="end"/>
      </w:r>
      <w:r>
        <w:t xml:space="preserve"> Indian Laws</w:t>
      </w:r>
    </w:p>
    <w:tbl>
      <w:tblPr>
        <w:tblStyle w:val="PlainTable2"/>
        <w:tblW w:w="0" w:type="auto"/>
        <w:jc w:val="center"/>
        <w:tblLayout w:type="fixed"/>
        <w:tblLook w:val="0000" w:firstRow="0" w:lastRow="0" w:firstColumn="0" w:lastColumn="0" w:noHBand="0" w:noVBand="0"/>
      </w:tblPr>
      <w:tblGrid>
        <w:gridCol w:w="4631"/>
        <w:gridCol w:w="4631"/>
      </w:tblGrid>
      <w:tr w:rsidR="00CE6D1F" w:rsidRPr="00CE6D1F" w14:paraId="26DD9998" w14:textId="77777777" w:rsidTr="00CE6D1F">
        <w:trPr>
          <w:cnfStyle w:val="000000100000" w:firstRow="0" w:lastRow="0" w:firstColumn="0" w:lastColumn="0" w:oddVBand="0" w:evenVBand="0" w:oddHBand="1" w:evenHBand="0" w:firstRowFirstColumn="0" w:firstRowLastColumn="0" w:lastRowFirstColumn="0" w:lastRowLastColumn="0"/>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7B073995"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Reputation damage </w:t>
            </w:r>
          </w:p>
        </w:tc>
        <w:tc>
          <w:tcPr>
            <w:cnfStyle w:val="000001000000" w:firstRow="0" w:lastRow="0" w:firstColumn="0" w:lastColumn="0" w:oddVBand="0" w:evenVBand="1" w:oddHBand="0" w:evenHBand="0" w:firstRowFirstColumn="0" w:firstRowLastColumn="0" w:lastRowFirstColumn="0" w:lastRowLastColumn="0"/>
            <w:tcW w:w="4631" w:type="dxa"/>
          </w:tcPr>
          <w:p w14:paraId="5F38F360"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469 </w:t>
            </w:r>
          </w:p>
        </w:tc>
      </w:tr>
      <w:tr w:rsidR="00CE6D1F" w:rsidRPr="00CE6D1F" w14:paraId="0E484163" w14:textId="77777777" w:rsidTr="00CE6D1F">
        <w:trPr>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1E5A2F64"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Forgery </w:t>
            </w:r>
          </w:p>
        </w:tc>
        <w:tc>
          <w:tcPr>
            <w:cnfStyle w:val="000001000000" w:firstRow="0" w:lastRow="0" w:firstColumn="0" w:lastColumn="0" w:oddVBand="0" w:evenVBand="1" w:oddHBand="0" w:evenHBand="0" w:firstRowFirstColumn="0" w:firstRowLastColumn="0" w:lastRowFirstColumn="0" w:lastRowLastColumn="0"/>
            <w:tcW w:w="4631" w:type="dxa"/>
          </w:tcPr>
          <w:p w14:paraId="04D8DAA3"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464 </w:t>
            </w:r>
          </w:p>
        </w:tc>
      </w:tr>
      <w:tr w:rsidR="00CE6D1F" w:rsidRPr="00CE6D1F" w14:paraId="1837C239" w14:textId="77777777" w:rsidTr="00CE6D1F">
        <w:trPr>
          <w:cnfStyle w:val="000000100000" w:firstRow="0" w:lastRow="0" w:firstColumn="0" w:lastColumn="0" w:oddVBand="0" w:evenVBand="0" w:oddHBand="1" w:evenHBand="0" w:firstRowFirstColumn="0" w:firstRowLastColumn="0" w:lastRowFirstColumn="0" w:lastRowLastColumn="0"/>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05011FDA"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Presenting a forged document as genuine </w:t>
            </w:r>
          </w:p>
        </w:tc>
        <w:tc>
          <w:tcPr>
            <w:cnfStyle w:val="000001000000" w:firstRow="0" w:lastRow="0" w:firstColumn="0" w:lastColumn="0" w:oddVBand="0" w:evenVBand="1" w:oddHBand="0" w:evenHBand="0" w:firstRowFirstColumn="0" w:firstRowLastColumn="0" w:lastRowFirstColumn="0" w:lastRowLastColumn="0"/>
            <w:tcW w:w="4631" w:type="dxa"/>
          </w:tcPr>
          <w:p w14:paraId="172F9A1B"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471 </w:t>
            </w:r>
          </w:p>
        </w:tc>
      </w:tr>
      <w:tr w:rsidR="00CE6D1F" w:rsidRPr="00CE6D1F" w14:paraId="464E87DA" w14:textId="77777777" w:rsidTr="00CE6D1F">
        <w:trPr>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2E22B1F7"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False documentation </w:t>
            </w:r>
          </w:p>
        </w:tc>
        <w:tc>
          <w:tcPr>
            <w:cnfStyle w:val="000001000000" w:firstRow="0" w:lastRow="0" w:firstColumn="0" w:lastColumn="0" w:oddVBand="0" w:evenVBand="1" w:oddHBand="0" w:evenHBand="0" w:firstRowFirstColumn="0" w:firstRowLastColumn="0" w:lastRowFirstColumn="0" w:lastRowLastColumn="0"/>
            <w:tcW w:w="4631" w:type="dxa"/>
          </w:tcPr>
          <w:p w14:paraId="04121F7C"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465 </w:t>
            </w:r>
          </w:p>
        </w:tc>
      </w:tr>
      <w:tr w:rsidR="00CE6D1F" w:rsidRPr="00CE6D1F" w14:paraId="388D4B48" w14:textId="77777777" w:rsidTr="00CE6D1F">
        <w:trPr>
          <w:cnfStyle w:val="000000100000" w:firstRow="0" w:lastRow="0" w:firstColumn="0" w:lastColumn="0" w:oddVBand="0" w:evenVBand="0" w:oddHBand="1" w:evenHBand="0" w:firstRowFirstColumn="0" w:firstRowLastColumn="0" w:lastRowFirstColumn="0" w:lastRowLastColumn="0"/>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4DBE8BB0"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Cheating using computer resource </w:t>
            </w:r>
          </w:p>
        </w:tc>
        <w:tc>
          <w:tcPr>
            <w:cnfStyle w:val="000001000000" w:firstRow="0" w:lastRow="0" w:firstColumn="0" w:lastColumn="0" w:oddVBand="0" w:evenVBand="1" w:oddHBand="0" w:evenHBand="0" w:firstRowFirstColumn="0" w:firstRowLastColumn="0" w:lastRowFirstColumn="0" w:lastRowLastColumn="0"/>
            <w:tcW w:w="4631" w:type="dxa"/>
          </w:tcPr>
          <w:p w14:paraId="2201C272"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66D </w:t>
            </w:r>
          </w:p>
        </w:tc>
      </w:tr>
      <w:tr w:rsidR="00CE6D1F" w:rsidRPr="00CE6D1F" w14:paraId="1080C0C4" w14:textId="77777777" w:rsidTr="00CE6D1F">
        <w:trPr>
          <w:trHeight w:val="531"/>
          <w:jc w:val="center"/>
        </w:trPr>
        <w:tc>
          <w:tcPr>
            <w:cnfStyle w:val="000010000000" w:firstRow="0" w:lastRow="0" w:firstColumn="0" w:lastColumn="0" w:oddVBand="1" w:evenVBand="0" w:oddHBand="0" w:evenHBand="0" w:firstRowFirstColumn="0" w:firstRowLastColumn="0" w:lastRowFirstColumn="0" w:lastRowLastColumn="0"/>
            <w:tcW w:w="4631" w:type="dxa"/>
          </w:tcPr>
          <w:p w14:paraId="1F8DE805"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Tampering with computer source documents </w:t>
            </w:r>
          </w:p>
        </w:tc>
        <w:tc>
          <w:tcPr>
            <w:cnfStyle w:val="000001000000" w:firstRow="0" w:lastRow="0" w:firstColumn="0" w:lastColumn="0" w:oddVBand="0" w:evenVBand="1" w:oddHBand="0" w:evenHBand="0" w:firstRowFirstColumn="0" w:firstRowLastColumn="0" w:lastRowFirstColumn="0" w:lastRowLastColumn="0"/>
            <w:tcW w:w="4631" w:type="dxa"/>
          </w:tcPr>
          <w:p w14:paraId="220AB9A5" w14:textId="77777777" w:rsidR="00CE6D1F" w:rsidRPr="00CE6D1F" w:rsidRDefault="00CE6D1F" w:rsidP="00CE6D1F">
            <w:pPr>
              <w:autoSpaceDE w:val="0"/>
              <w:autoSpaceDN w:val="0"/>
              <w:adjustRightInd w:val="0"/>
              <w:rPr>
                <w:rFonts w:ascii="Calibri" w:eastAsia="Calibri" w:hAnsi="Calibri" w:cs="Calibri"/>
                <w:color w:val="000000"/>
                <w:szCs w:val="22"/>
              </w:rPr>
            </w:pPr>
            <w:r w:rsidRPr="00CE6D1F">
              <w:rPr>
                <w:rFonts w:ascii="Calibri" w:eastAsia="Calibri" w:hAnsi="Calibri" w:cs="Calibri"/>
                <w:color w:val="000000"/>
                <w:szCs w:val="22"/>
              </w:rPr>
              <w:t xml:space="preserve">Section 65 </w:t>
            </w:r>
          </w:p>
        </w:tc>
      </w:tr>
    </w:tbl>
    <w:p w14:paraId="377F50EA" w14:textId="77777777" w:rsidR="00CE6D1F" w:rsidRDefault="00CE6D1F" w:rsidP="00CE6D1F">
      <w:pPr>
        <w:spacing w:line="360" w:lineRule="auto"/>
        <w:rPr>
          <w:rFonts w:ascii="Calibri" w:hAnsi="Calibri" w:cs="Calibri"/>
        </w:rPr>
      </w:pPr>
    </w:p>
    <w:p w14:paraId="36959795" w14:textId="77777777" w:rsidR="00CE6D1F" w:rsidRDefault="00CE6D1F" w:rsidP="00CE6D1F">
      <w:pPr>
        <w:pStyle w:val="Heading1"/>
        <w:rPr>
          <w:rFonts w:ascii="Calibri" w:hAnsi="Calibri" w:cs="Calibri"/>
          <w:u w:val="single"/>
        </w:rPr>
      </w:pPr>
    </w:p>
    <w:p w14:paraId="58A87D03" w14:textId="4CA0D136" w:rsidR="00CE6D1F" w:rsidRPr="00131D5D" w:rsidRDefault="00CE6D1F" w:rsidP="00131D5D">
      <w:pPr>
        <w:rPr>
          <w:b/>
          <w:bCs/>
        </w:rPr>
      </w:pPr>
      <w:r w:rsidRPr="00131D5D">
        <w:rPr>
          <w:b/>
          <w:bCs/>
        </w:rPr>
        <w:t>Regulations pertaining to the University</w:t>
      </w:r>
    </w:p>
    <w:p w14:paraId="1B5A1BC1" w14:textId="4E92859C" w:rsidR="00CE6D1F" w:rsidRDefault="00CE6D1F" w:rsidP="00385C59">
      <w:pPr>
        <w:pStyle w:val="ListParagraph"/>
        <w:numPr>
          <w:ilvl w:val="0"/>
          <w:numId w:val="14"/>
        </w:numPr>
        <w:spacing w:line="360" w:lineRule="auto"/>
      </w:pPr>
      <w:r w:rsidRPr="00CE6D1F">
        <w:t>Students who leak the question paper shall be suspended from the college.</w:t>
      </w:r>
    </w:p>
    <w:p w14:paraId="2B2B2548" w14:textId="03B6EACB" w:rsidR="00CE6D1F" w:rsidRPr="00CE6D1F" w:rsidRDefault="00CE6D1F" w:rsidP="00385C59">
      <w:pPr>
        <w:pStyle w:val="ListParagraph"/>
        <w:numPr>
          <w:ilvl w:val="0"/>
          <w:numId w:val="14"/>
        </w:numPr>
        <w:spacing w:line="360" w:lineRule="auto"/>
      </w:pPr>
      <w:r w:rsidRPr="00CE6D1F">
        <w:t>Students who misuse the RUAS portal and try to modify marks or attendance shall be expelled from those classes.</w:t>
      </w:r>
    </w:p>
    <w:p w14:paraId="31420BA1" w14:textId="1CC0E12A" w:rsidR="00CE6D1F" w:rsidRPr="00CE6D1F" w:rsidRDefault="00CE6D1F" w:rsidP="00385C59">
      <w:pPr>
        <w:pStyle w:val="ListParagraph"/>
        <w:numPr>
          <w:ilvl w:val="0"/>
          <w:numId w:val="14"/>
        </w:numPr>
        <w:spacing w:line="360" w:lineRule="auto"/>
      </w:pPr>
      <w:r w:rsidRPr="00CE6D1F">
        <w:t>All networks within the campus premises should be protected with firewalls, SSL encryptions and only use HTTPS.</w:t>
      </w:r>
    </w:p>
    <w:p w14:paraId="46153472" w14:textId="22CFE7B7" w:rsidR="008D3283" w:rsidRPr="00CE6D1F" w:rsidRDefault="00CE6D1F" w:rsidP="00385C59">
      <w:pPr>
        <w:pStyle w:val="ListParagraph"/>
        <w:numPr>
          <w:ilvl w:val="0"/>
          <w:numId w:val="14"/>
        </w:numPr>
        <w:spacing w:line="360" w:lineRule="auto"/>
        <w:rPr>
          <w:u w:val="single"/>
        </w:rPr>
      </w:pPr>
      <w:r w:rsidRPr="00CE6D1F">
        <w:t>A dedicated team shall monitor all activity pertaining to the RUAS portal and resort to immediate resolutions in the case of any attack.</w:t>
      </w:r>
      <w:r w:rsidRPr="00CE6D1F">
        <w:rPr>
          <w:u w:val="single"/>
        </w:rPr>
        <w:t xml:space="preserve"> </w:t>
      </w:r>
      <w:r w:rsidR="009D4E60" w:rsidRPr="00CE6D1F">
        <w:rPr>
          <w:u w:val="single"/>
        </w:rPr>
        <w:br w:type="page"/>
      </w:r>
    </w:p>
    <w:p w14:paraId="3689DC05" w14:textId="77777777" w:rsidR="000535AE" w:rsidRPr="0001187D" w:rsidRDefault="000535AE" w:rsidP="0010133C">
      <w:pPr>
        <w:pStyle w:val="Heading1"/>
        <w:jc w:val="right"/>
      </w:pPr>
      <w:bookmarkStart w:id="22" w:name="_Toc72854222"/>
      <w:r w:rsidRPr="000535AE">
        <w:lastRenderedPageBreak/>
        <w:t>Bibliography</w:t>
      </w:r>
      <w:bookmarkEnd w:id="22"/>
    </w:p>
    <w:p w14:paraId="61CA8727"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31AFCD1E" w14:textId="77777777" w:rsidR="000535AE" w:rsidRPr="0001187D" w:rsidRDefault="000535AE" w:rsidP="000535AE">
      <w:pPr>
        <w:rPr>
          <w:rFonts w:ascii="Calibri" w:hAnsi="Calibri" w:cs="Calibri"/>
        </w:rPr>
      </w:pPr>
    </w:p>
    <w:bookmarkEnd w:id="13"/>
    <w:p w14:paraId="42037B47" w14:textId="77777777" w:rsidR="00CE6D1F" w:rsidRPr="00CE6D1F" w:rsidRDefault="00CE6D1F" w:rsidP="00385C59">
      <w:pPr>
        <w:pStyle w:val="ListParagraph"/>
        <w:numPr>
          <w:ilvl w:val="0"/>
          <w:numId w:val="1"/>
        </w:numPr>
        <w:spacing w:line="360" w:lineRule="auto"/>
        <w:rPr>
          <w:rFonts w:ascii="Calibri" w:hAnsi="Calibri" w:cs="Calibri"/>
        </w:rPr>
      </w:pPr>
      <w:r w:rsidRPr="00CE6D1F">
        <w:rPr>
          <w:rFonts w:ascii="Calibri" w:hAnsi="Calibri" w:cs="Calibri"/>
        </w:rPr>
        <w:t xml:space="preserve">Diffie, Whitfield, Hellman, Martin </w:t>
      </w:r>
      <w:proofErr w:type="spellStart"/>
      <w:proofErr w:type="gramStart"/>
      <w:r w:rsidRPr="00CE6D1F">
        <w:rPr>
          <w:rFonts w:ascii="Calibri" w:hAnsi="Calibri" w:cs="Calibri"/>
        </w:rPr>
        <w:t>E.,“</w:t>
      </w:r>
      <w:proofErr w:type="gramEnd"/>
      <w:r w:rsidRPr="00CE6D1F">
        <w:rPr>
          <w:rFonts w:ascii="Calibri" w:hAnsi="Calibri" w:cs="Calibri"/>
        </w:rPr>
        <w:t>Privacy</w:t>
      </w:r>
      <w:proofErr w:type="spellEnd"/>
      <w:r w:rsidRPr="00CE6D1F">
        <w:rPr>
          <w:rFonts w:ascii="Calibri" w:hAnsi="Calibri" w:cs="Calibri"/>
        </w:rPr>
        <w:t xml:space="preserve"> and Authentication: An Introduction to Cryptography”, in Proceedings of The IEEE, Vol. 67, No. 3, March 1979.</w:t>
      </w:r>
    </w:p>
    <w:p w14:paraId="1A9D24D8" w14:textId="4E425482" w:rsidR="00CE6D1F" w:rsidRPr="00CE6D1F" w:rsidRDefault="00CE6D1F" w:rsidP="00385C59">
      <w:pPr>
        <w:pStyle w:val="ListParagraph"/>
        <w:numPr>
          <w:ilvl w:val="0"/>
          <w:numId w:val="1"/>
        </w:numPr>
        <w:spacing w:line="360" w:lineRule="auto"/>
        <w:rPr>
          <w:rFonts w:ascii="Calibri" w:hAnsi="Calibri" w:cs="Calibri"/>
        </w:rPr>
      </w:pPr>
      <w:r w:rsidRPr="00CE6D1F">
        <w:rPr>
          <w:rFonts w:ascii="Calibri" w:hAnsi="Calibri" w:cs="Calibri"/>
        </w:rPr>
        <w:t xml:space="preserve">Dowd, </w:t>
      </w:r>
      <w:proofErr w:type="gramStart"/>
      <w:r w:rsidRPr="00CE6D1F">
        <w:rPr>
          <w:rFonts w:ascii="Calibri" w:hAnsi="Calibri" w:cs="Calibri"/>
        </w:rPr>
        <w:t>P.W. ,</w:t>
      </w:r>
      <w:proofErr w:type="gramEnd"/>
      <w:r w:rsidRPr="00CE6D1F">
        <w:rPr>
          <w:rFonts w:ascii="Calibri" w:hAnsi="Calibri" w:cs="Calibri"/>
        </w:rPr>
        <w:t xml:space="preserve"> McHenry </w:t>
      </w:r>
      <w:proofErr w:type="spellStart"/>
      <w:r w:rsidRPr="00CE6D1F">
        <w:rPr>
          <w:rFonts w:ascii="Calibri" w:hAnsi="Calibri" w:cs="Calibri"/>
        </w:rPr>
        <w:t>J.T.,“Network</w:t>
      </w:r>
      <w:proofErr w:type="spellEnd"/>
      <w:r w:rsidRPr="00CE6D1F">
        <w:rPr>
          <w:rFonts w:ascii="Calibri" w:hAnsi="Calibri" w:cs="Calibri"/>
        </w:rPr>
        <w:t xml:space="preserve"> security: it’s time to take it seriously”, IEEE Computer Society, Vol. 31, No. 9, 1998.</w:t>
      </w:r>
    </w:p>
    <w:p w14:paraId="199B21FA" w14:textId="21C680F4" w:rsidR="00CE6D1F" w:rsidRPr="00CE6D1F" w:rsidRDefault="00CE6D1F" w:rsidP="00385C59">
      <w:pPr>
        <w:pStyle w:val="ListParagraph"/>
        <w:numPr>
          <w:ilvl w:val="0"/>
          <w:numId w:val="1"/>
        </w:numPr>
        <w:spacing w:line="360" w:lineRule="auto"/>
        <w:rPr>
          <w:rFonts w:ascii="Calibri" w:hAnsi="Calibri" w:cs="Calibri"/>
        </w:rPr>
      </w:pPr>
      <w:r w:rsidRPr="00CE6D1F">
        <w:rPr>
          <w:rFonts w:ascii="Calibri" w:hAnsi="Calibri" w:cs="Calibri"/>
        </w:rPr>
        <w:t>H. Burch and B. Cheswick, “Tracing anonymous packets to their approximate source,” in Proc. LISA, 2000, pp. 319–327</w:t>
      </w:r>
    </w:p>
    <w:p w14:paraId="6F732D70" w14:textId="5BC497B9" w:rsidR="00CE6D1F" w:rsidRPr="00CE6D1F" w:rsidRDefault="00CE6D1F" w:rsidP="00385C59">
      <w:pPr>
        <w:pStyle w:val="ListParagraph"/>
        <w:numPr>
          <w:ilvl w:val="0"/>
          <w:numId w:val="1"/>
        </w:numPr>
        <w:spacing w:line="360" w:lineRule="auto"/>
        <w:rPr>
          <w:rFonts w:ascii="Calibri" w:hAnsi="Calibri" w:cs="Calibri"/>
        </w:rPr>
      </w:pPr>
      <w:r w:rsidRPr="00CE6D1F">
        <w:rPr>
          <w:rFonts w:ascii="Calibri" w:hAnsi="Calibri" w:cs="Calibri"/>
        </w:rPr>
        <w:t>Z. Duan, X. Yuan, and J. Chandrasekhar, “Constructing Inter-Domain Packet Filters to Control IP Spoofing Based on BGP Updates,” Proc. IEEE INFOCOM, 2006.</w:t>
      </w:r>
    </w:p>
    <w:p w14:paraId="0FB6E0DF" w14:textId="37A09490" w:rsidR="000535AE" w:rsidRDefault="00CE6D1F" w:rsidP="00385C59">
      <w:pPr>
        <w:pStyle w:val="ListParagraph"/>
        <w:numPr>
          <w:ilvl w:val="0"/>
          <w:numId w:val="1"/>
        </w:numPr>
        <w:spacing w:line="360" w:lineRule="auto"/>
        <w:rPr>
          <w:rFonts w:ascii="Calibri" w:hAnsi="Calibri" w:cs="Calibri"/>
        </w:rPr>
      </w:pPr>
      <w:proofErr w:type="spellStart"/>
      <w:r w:rsidRPr="00CE6D1F">
        <w:rPr>
          <w:rFonts w:ascii="Calibri" w:hAnsi="Calibri" w:cs="Calibri"/>
        </w:rPr>
        <w:t>Jingyao</w:t>
      </w:r>
      <w:proofErr w:type="spellEnd"/>
      <w:r w:rsidRPr="00CE6D1F">
        <w:rPr>
          <w:rFonts w:ascii="Calibri" w:hAnsi="Calibri" w:cs="Calibri"/>
        </w:rPr>
        <w:t xml:space="preserve">, Sun &amp; Chandel, </w:t>
      </w:r>
      <w:proofErr w:type="spellStart"/>
      <w:r w:rsidRPr="00CE6D1F">
        <w:rPr>
          <w:rFonts w:ascii="Calibri" w:hAnsi="Calibri" w:cs="Calibri"/>
        </w:rPr>
        <w:t>Sonali</w:t>
      </w:r>
      <w:proofErr w:type="spellEnd"/>
      <w:r w:rsidRPr="00CE6D1F">
        <w:rPr>
          <w:rFonts w:ascii="Calibri" w:hAnsi="Calibri" w:cs="Calibri"/>
        </w:rPr>
        <w:t xml:space="preserve"> &amp; Yunnan, Yu &amp; </w:t>
      </w:r>
      <w:proofErr w:type="spellStart"/>
      <w:r w:rsidRPr="00CE6D1F">
        <w:rPr>
          <w:rFonts w:ascii="Calibri" w:hAnsi="Calibri" w:cs="Calibri"/>
        </w:rPr>
        <w:t>Jingji</w:t>
      </w:r>
      <w:proofErr w:type="spellEnd"/>
      <w:r w:rsidRPr="00CE6D1F">
        <w:rPr>
          <w:rFonts w:ascii="Calibri" w:hAnsi="Calibri" w:cs="Calibri"/>
        </w:rPr>
        <w:t xml:space="preserve">, Zang &amp; </w:t>
      </w:r>
      <w:proofErr w:type="spellStart"/>
      <w:r w:rsidRPr="00CE6D1F">
        <w:rPr>
          <w:rFonts w:ascii="Calibri" w:hAnsi="Calibri" w:cs="Calibri"/>
        </w:rPr>
        <w:t>Zhipeng</w:t>
      </w:r>
      <w:proofErr w:type="spellEnd"/>
      <w:r w:rsidRPr="00CE6D1F">
        <w:rPr>
          <w:rFonts w:ascii="Calibri" w:hAnsi="Calibri" w:cs="Calibri"/>
        </w:rPr>
        <w:t xml:space="preserve">, Zhang. (2020). Securing a Network: How Effective Using Firewalls and VPNs </w:t>
      </w:r>
      <w:r w:rsidR="00CD2A2D" w:rsidRPr="00CE6D1F">
        <w:rPr>
          <w:rFonts w:ascii="Calibri" w:hAnsi="Calibri" w:cs="Calibri"/>
        </w:rPr>
        <w:t>Are?</w:t>
      </w:r>
      <w:r w:rsidRPr="00CE6D1F">
        <w:rPr>
          <w:rFonts w:ascii="Calibri" w:hAnsi="Calibri" w:cs="Calibri"/>
        </w:rPr>
        <w:t xml:space="preserve"> 10.1007/978-3-030-12385-7_71.</w:t>
      </w:r>
    </w:p>
    <w:p w14:paraId="456BDD4D" w14:textId="4EC2AAAC" w:rsidR="00994F8D" w:rsidRPr="00994F8D" w:rsidRDefault="00994F8D" w:rsidP="00385C59">
      <w:pPr>
        <w:pStyle w:val="ListParagraph"/>
        <w:numPr>
          <w:ilvl w:val="0"/>
          <w:numId w:val="1"/>
        </w:numPr>
        <w:spacing w:line="360" w:lineRule="auto"/>
        <w:rPr>
          <w:rFonts w:ascii="Calibri" w:hAnsi="Calibri" w:cs="Calibri"/>
        </w:rPr>
      </w:pPr>
      <w:r w:rsidRPr="00994F8D">
        <w:rPr>
          <w:rFonts w:ascii="Calibri" w:hAnsi="Calibri" w:cs="Calibri"/>
        </w:rPr>
        <w:t>https://nordicapis.com/5-common-api-vulnerabilities-and-how-to-fix-them/</w:t>
      </w:r>
    </w:p>
    <w:p w14:paraId="2AE46B3B" w14:textId="45E56C32" w:rsidR="00CE6D1F" w:rsidRPr="003460BA" w:rsidRDefault="00994F8D" w:rsidP="00385C59">
      <w:pPr>
        <w:pStyle w:val="ListParagraph"/>
        <w:numPr>
          <w:ilvl w:val="0"/>
          <w:numId w:val="1"/>
        </w:numPr>
        <w:spacing w:line="360" w:lineRule="auto"/>
        <w:rPr>
          <w:rFonts w:ascii="Calibri" w:hAnsi="Calibri" w:cs="Calibri"/>
        </w:rPr>
      </w:pPr>
      <w:r w:rsidRPr="00994F8D">
        <w:rPr>
          <w:rFonts w:ascii="Calibri" w:hAnsi="Calibri" w:cs="Calibri"/>
        </w:rPr>
        <w:t>https://en.wikipedia.org/wiki/Asset_(computer_security)</w:t>
      </w:r>
    </w:p>
    <w:sectPr w:rsidR="00CE6D1F" w:rsidRPr="003460BA"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79BB1" w14:textId="77777777" w:rsidR="00385C59" w:rsidRDefault="00385C59">
      <w:r>
        <w:separator/>
      </w:r>
    </w:p>
  </w:endnote>
  <w:endnote w:type="continuationSeparator" w:id="0">
    <w:p w14:paraId="7BB1FF9A" w14:textId="77777777" w:rsidR="00385C59" w:rsidRDefault="0038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E8B9" w14:textId="6DCAE842" w:rsidR="00E85847" w:rsidRPr="009D4E60" w:rsidRDefault="00385C59" w:rsidP="00435573">
    <w:pPr>
      <w:tabs>
        <w:tab w:val="center" w:pos="4320"/>
        <w:tab w:val="right" w:pos="8640"/>
      </w:tabs>
      <w:jc w:val="center"/>
      <w:rPr>
        <w:rFonts w:ascii="Calibri" w:hAnsi="Calibri" w:cs="Calibri"/>
      </w:rPr>
    </w:pPr>
    <w:r>
      <w:rPr>
        <w:rFonts w:ascii="Calibri" w:hAnsi="Calibri" w:cs="Calibri"/>
      </w:rPr>
      <w:pict w14:anchorId="165AA8B1">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0AB345AD" w14:textId="77777777" w:rsidTr="00E36AD3">
      <w:trPr>
        <w:trHeight w:hRule="exact" w:val="280"/>
      </w:trPr>
      <w:tc>
        <w:tcPr>
          <w:tcW w:w="1029" w:type="dxa"/>
          <w:vAlign w:val="center"/>
        </w:tcPr>
        <w:p w14:paraId="5EE7C46B" w14:textId="44B1DD84" w:rsidR="00E85847" w:rsidRPr="003460BA" w:rsidRDefault="003460BA" w:rsidP="00E36AD3">
          <w:pPr>
            <w:pStyle w:val="Footer"/>
            <w:rPr>
              <w:rFonts w:ascii="Calibri" w:hAnsi="Calibri" w:cs="Calibri"/>
              <w:i/>
              <w:iCs/>
              <w:sz w:val="16"/>
              <w:szCs w:val="16"/>
            </w:rPr>
          </w:pPr>
          <w:r w:rsidRPr="003460BA">
            <w:rPr>
              <w:rFonts w:ascii="Calibri" w:hAnsi="Calibri" w:cs="Calibri"/>
              <w:i/>
              <w:iCs/>
              <w:sz w:val="16"/>
              <w:szCs w:val="16"/>
            </w:rPr>
            <w:t>Information Security and Protection</w:t>
          </w:r>
        </w:p>
      </w:tc>
      <w:tc>
        <w:tcPr>
          <w:tcW w:w="2316" w:type="dxa"/>
          <w:vAlign w:val="center"/>
        </w:tcPr>
        <w:p w14:paraId="7C671416"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23379E">
            <w:rPr>
              <w:rFonts w:ascii="Calibri" w:hAnsi="Calibri" w:cs="Calibri"/>
              <w:noProof/>
            </w:rPr>
            <w:t>15</w:t>
          </w:r>
          <w:r w:rsidRPr="009D4E60">
            <w:rPr>
              <w:rFonts w:ascii="Calibri" w:hAnsi="Calibri" w:cs="Calibri"/>
              <w:noProof/>
            </w:rPr>
            <w:fldChar w:fldCharType="end"/>
          </w:r>
        </w:p>
        <w:p w14:paraId="197A7A51" w14:textId="77777777" w:rsidR="00E85847" w:rsidRPr="009D4E60" w:rsidRDefault="00E85847">
          <w:pPr>
            <w:pStyle w:val="Footer"/>
            <w:jc w:val="center"/>
            <w:rPr>
              <w:rFonts w:ascii="Calibri" w:hAnsi="Calibri" w:cs="Calibri"/>
              <w:sz w:val="16"/>
              <w:szCs w:val="16"/>
            </w:rPr>
          </w:pPr>
        </w:p>
      </w:tc>
    </w:tr>
  </w:tbl>
  <w:p w14:paraId="1A84C5EE" w14:textId="77777777" w:rsidR="00E85847" w:rsidRDefault="00E85847">
    <w:pPr>
      <w:pStyle w:val="Footer"/>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D2EF"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0FFE7004" w14:textId="77777777" w:rsidTr="006646F4">
      <w:trPr>
        <w:trHeight w:hRule="exact" w:val="280"/>
      </w:trPr>
      <w:tc>
        <w:tcPr>
          <w:tcW w:w="6481" w:type="dxa"/>
          <w:vAlign w:val="center"/>
        </w:tcPr>
        <w:p w14:paraId="3BB0FD9E" w14:textId="77777777" w:rsidR="006646F4" w:rsidRDefault="006646F4">
          <w:pPr>
            <w:pStyle w:val="Footer"/>
            <w:jc w:val="center"/>
            <w:rPr>
              <w:sz w:val="16"/>
              <w:szCs w:val="16"/>
            </w:rPr>
          </w:pPr>
        </w:p>
      </w:tc>
    </w:tr>
  </w:tbl>
  <w:p w14:paraId="2F1C0639" w14:textId="77777777" w:rsidR="00E85847" w:rsidRDefault="009D5A53" w:rsidP="00435573">
    <w:pPr>
      <w:pStyle w:val="Footer"/>
      <w:jc w:val="right"/>
    </w:pPr>
    <w:r>
      <w:fldChar w:fldCharType="begin"/>
    </w:r>
    <w:r w:rsidR="00A62E8E">
      <w:instrText xml:space="preserve"> PAGE   \* MERGEFORMAT </w:instrText>
    </w:r>
    <w:r>
      <w:fldChar w:fldCharType="separate"/>
    </w:r>
    <w:r w:rsidR="0023379E">
      <w:rPr>
        <w:noProof/>
      </w:rPr>
      <w:t>i</w:t>
    </w:r>
    <w:r>
      <w:rPr>
        <w:noProof/>
      </w:rPr>
      <w:fldChar w:fldCharType="end"/>
    </w:r>
  </w:p>
  <w:p w14:paraId="61277818"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04DBD"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3528" w14:textId="77777777" w:rsidR="00385C59" w:rsidRDefault="00385C59">
      <w:r>
        <w:separator/>
      </w:r>
    </w:p>
  </w:footnote>
  <w:footnote w:type="continuationSeparator" w:id="0">
    <w:p w14:paraId="7622F051" w14:textId="77777777" w:rsidR="00385C59" w:rsidRDefault="00385C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3AAB" w14:textId="77777777" w:rsidR="00E85847" w:rsidRDefault="00E85847">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ECDFA" w14:textId="77777777" w:rsidR="00E85847" w:rsidRDefault="00E85847">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F564"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ECD"/>
    <w:multiLevelType w:val="multilevel"/>
    <w:tmpl w:val="F796B6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F5091"/>
    <w:multiLevelType w:val="hybridMultilevel"/>
    <w:tmpl w:val="9266F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5A5B9E"/>
    <w:multiLevelType w:val="hybridMultilevel"/>
    <w:tmpl w:val="263E8FE0"/>
    <w:lvl w:ilvl="0" w:tplc="3F945B38">
      <w:start w:val="6"/>
      <w:numFmt w:val="bullet"/>
      <w:lvlText w:val="•"/>
      <w:lvlJc w:val="left"/>
      <w:pPr>
        <w:ind w:left="360" w:hanging="36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133A49"/>
    <w:multiLevelType w:val="hybridMultilevel"/>
    <w:tmpl w:val="9CE0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C51CE"/>
    <w:multiLevelType w:val="hybridMultilevel"/>
    <w:tmpl w:val="192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66AB6"/>
    <w:multiLevelType w:val="hybridMultilevel"/>
    <w:tmpl w:val="18B05FE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920966"/>
    <w:multiLevelType w:val="hybridMultilevel"/>
    <w:tmpl w:val="D5A60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B7BCE"/>
    <w:multiLevelType w:val="hybridMultilevel"/>
    <w:tmpl w:val="5CA0F0E2"/>
    <w:lvl w:ilvl="0" w:tplc="9BF4692A">
      <w:start w:val="1"/>
      <w:numFmt w:val="decimal"/>
      <w:lvlText w:val="%1."/>
      <w:lvlJc w:val="left"/>
      <w:pPr>
        <w:ind w:left="720" w:hanging="360"/>
      </w:pPr>
      <w:rPr>
        <w:rFonts w:hint="default"/>
        <w:b/>
      </w:rPr>
    </w:lvl>
    <w:lvl w:ilvl="1" w:tplc="3284733A">
      <w:start w:val="1"/>
      <w:numFmt w:val="decimal"/>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534BF8"/>
    <w:multiLevelType w:val="hybridMultilevel"/>
    <w:tmpl w:val="8D404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23CAB"/>
    <w:multiLevelType w:val="hybridMultilevel"/>
    <w:tmpl w:val="7A9E7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01D2D"/>
    <w:multiLevelType w:val="hybridMultilevel"/>
    <w:tmpl w:val="207A2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1B7009"/>
    <w:multiLevelType w:val="hybridMultilevel"/>
    <w:tmpl w:val="918C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20513"/>
    <w:multiLevelType w:val="hybridMultilevel"/>
    <w:tmpl w:val="8CD2DA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225986"/>
    <w:multiLevelType w:val="hybridMultilevel"/>
    <w:tmpl w:val="4ED808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50D34E0"/>
    <w:multiLevelType w:val="hybridMultilevel"/>
    <w:tmpl w:val="E5B607B6"/>
    <w:lvl w:ilvl="0" w:tplc="183C248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4"/>
  </w:num>
  <w:num w:numId="5">
    <w:abstractNumId w:val="2"/>
  </w:num>
  <w:num w:numId="6">
    <w:abstractNumId w:val="8"/>
  </w:num>
  <w:num w:numId="7">
    <w:abstractNumId w:val="7"/>
  </w:num>
  <w:num w:numId="8">
    <w:abstractNumId w:val="10"/>
  </w:num>
  <w:num w:numId="9">
    <w:abstractNumId w:val="12"/>
  </w:num>
  <w:num w:numId="10">
    <w:abstractNumId w:val="5"/>
  </w:num>
  <w:num w:numId="11">
    <w:abstractNumId w:val="14"/>
  </w:num>
  <w:num w:numId="12">
    <w:abstractNumId w:val="3"/>
  </w:num>
  <w:num w:numId="13">
    <w:abstractNumId w:val="9"/>
  </w:num>
  <w:num w:numId="14">
    <w:abstractNumId w:val="11"/>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5FB7"/>
    <w:rsid w:val="00024695"/>
    <w:rsid w:val="00034A97"/>
    <w:rsid w:val="000535AE"/>
    <w:rsid w:val="00074C16"/>
    <w:rsid w:val="00080066"/>
    <w:rsid w:val="00081346"/>
    <w:rsid w:val="000A7EAF"/>
    <w:rsid w:val="000F094E"/>
    <w:rsid w:val="000F78ED"/>
    <w:rsid w:val="0010133C"/>
    <w:rsid w:val="00131D5D"/>
    <w:rsid w:val="0013394C"/>
    <w:rsid w:val="00142A93"/>
    <w:rsid w:val="0015004A"/>
    <w:rsid w:val="00163F51"/>
    <w:rsid w:val="00177D3F"/>
    <w:rsid w:val="00184A7C"/>
    <w:rsid w:val="00193560"/>
    <w:rsid w:val="001B1133"/>
    <w:rsid w:val="001C68C8"/>
    <w:rsid w:val="001E3243"/>
    <w:rsid w:val="00213332"/>
    <w:rsid w:val="002177DB"/>
    <w:rsid w:val="0023379E"/>
    <w:rsid w:val="00245442"/>
    <w:rsid w:val="00256D89"/>
    <w:rsid w:val="00277A91"/>
    <w:rsid w:val="002A32C0"/>
    <w:rsid w:val="002C57D4"/>
    <w:rsid w:val="002E6348"/>
    <w:rsid w:val="002F417A"/>
    <w:rsid w:val="0030241C"/>
    <w:rsid w:val="00310526"/>
    <w:rsid w:val="003460BA"/>
    <w:rsid w:val="0035121E"/>
    <w:rsid w:val="003540DB"/>
    <w:rsid w:val="00385C59"/>
    <w:rsid w:val="003C3DCF"/>
    <w:rsid w:val="003C625E"/>
    <w:rsid w:val="003E109F"/>
    <w:rsid w:val="004159D7"/>
    <w:rsid w:val="0042766F"/>
    <w:rsid w:val="00427F63"/>
    <w:rsid w:val="00435573"/>
    <w:rsid w:val="004456D4"/>
    <w:rsid w:val="00481FFC"/>
    <w:rsid w:val="004953E1"/>
    <w:rsid w:val="004A1B39"/>
    <w:rsid w:val="004B7A28"/>
    <w:rsid w:val="00502E39"/>
    <w:rsid w:val="005317C2"/>
    <w:rsid w:val="00537097"/>
    <w:rsid w:val="00554825"/>
    <w:rsid w:val="005813C4"/>
    <w:rsid w:val="00586255"/>
    <w:rsid w:val="00593314"/>
    <w:rsid w:val="005B4FE1"/>
    <w:rsid w:val="00652C0F"/>
    <w:rsid w:val="0066312B"/>
    <w:rsid w:val="006646F4"/>
    <w:rsid w:val="006C3EB6"/>
    <w:rsid w:val="006F5D89"/>
    <w:rsid w:val="00705E6B"/>
    <w:rsid w:val="00712AD3"/>
    <w:rsid w:val="0071428A"/>
    <w:rsid w:val="00730F27"/>
    <w:rsid w:val="00750073"/>
    <w:rsid w:val="00753DBF"/>
    <w:rsid w:val="007C1A05"/>
    <w:rsid w:val="007D40CC"/>
    <w:rsid w:val="007F2A93"/>
    <w:rsid w:val="008300BF"/>
    <w:rsid w:val="008668C1"/>
    <w:rsid w:val="0088122D"/>
    <w:rsid w:val="008D3283"/>
    <w:rsid w:val="008D58CF"/>
    <w:rsid w:val="008F0426"/>
    <w:rsid w:val="008F6374"/>
    <w:rsid w:val="00944773"/>
    <w:rsid w:val="009614EE"/>
    <w:rsid w:val="00982DE7"/>
    <w:rsid w:val="00994F8D"/>
    <w:rsid w:val="009A40F5"/>
    <w:rsid w:val="009D451D"/>
    <w:rsid w:val="009D4E60"/>
    <w:rsid w:val="009D5A53"/>
    <w:rsid w:val="00A17FDC"/>
    <w:rsid w:val="00A35642"/>
    <w:rsid w:val="00A62E8E"/>
    <w:rsid w:val="00AA6B57"/>
    <w:rsid w:val="00AE1B79"/>
    <w:rsid w:val="00B04A6E"/>
    <w:rsid w:val="00B240C8"/>
    <w:rsid w:val="00B43759"/>
    <w:rsid w:val="00B77803"/>
    <w:rsid w:val="00B77DEA"/>
    <w:rsid w:val="00B80E5C"/>
    <w:rsid w:val="00B8254A"/>
    <w:rsid w:val="00B9009F"/>
    <w:rsid w:val="00B92A0F"/>
    <w:rsid w:val="00B96964"/>
    <w:rsid w:val="00BC644E"/>
    <w:rsid w:val="00BE46C1"/>
    <w:rsid w:val="00BE7B80"/>
    <w:rsid w:val="00BF3EA1"/>
    <w:rsid w:val="00C023CB"/>
    <w:rsid w:val="00C237FF"/>
    <w:rsid w:val="00C240DD"/>
    <w:rsid w:val="00C27880"/>
    <w:rsid w:val="00C63C2C"/>
    <w:rsid w:val="00CA086D"/>
    <w:rsid w:val="00CA3F05"/>
    <w:rsid w:val="00CD2A2D"/>
    <w:rsid w:val="00CE6D1F"/>
    <w:rsid w:val="00D268E8"/>
    <w:rsid w:val="00D32B03"/>
    <w:rsid w:val="00DB15B2"/>
    <w:rsid w:val="00DC18E4"/>
    <w:rsid w:val="00DC68AE"/>
    <w:rsid w:val="00DD2529"/>
    <w:rsid w:val="00E3654E"/>
    <w:rsid w:val="00E36AD3"/>
    <w:rsid w:val="00E85847"/>
    <w:rsid w:val="00EA3BB7"/>
    <w:rsid w:val="00EC338A"/>
    <w:rsid w:val="00ED634B"/>
    <w:rsid w:val="00ED68D3"/>
    <w:rsid w:val="00EE6905"/>
    <w:rsid w:val="00EF062C"/>
    <w:rsid w:val="00F07D5C"/>
    <w:rsid w:val="00F550C3"/>
    <w:rsid w:val="00F62A85"/>
    <w:rsid w:val="00F768B7"/>
    <w:rsid w:val="00F85124"/>
    <w:rsid w:val="00F9337F"/>
    <w:rsid w:val="00FA0AFB"/>
    <w:rsid w:val="00FC6862"/>
    <w:rsid w:val="00FE3860"/>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C9B9E"/>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FC"/>
    <w:rPr>
      <w:rFonts w:asciiTheme="minorHAnsi" w:eastAsia="Times New Roman" w:hAnsiTheme="minorHAnsi"/>
      <w:sz w:val="22"/>
      <w:szCs w:val="24"/>
    </w:rPr>
  </w:style>
  <w:style w:type="paragraph" w:styleId="Heading1">
    <w:name w:val="heading 1"/>
    <w:basedOn w:val="Normal"/>
    <w:next w:val="Normal"/>
    <w:link w:val="Heading1Char"/>
    <w:qFormat/>
    <w:rsid w:val="00DC18E4"/>
    <w:pPr>
      <w:keepNext/>
      <w:outlineLvl w:val="0"/>
    </w:pPr>
    <w:rPr>
      <w:b/>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18E4"/>
    <w:rPr>
      <w:rFonts w:asciiTheme="minorHAnsi" w:eastAsia="Times New Roman" w:hAnsiTheme="minorHAnsi"/>
      <w:b/>
      <w:sz w:val="24"/>
      <w:szCs w:val="24"/>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val="0"/>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customStyle="1" w:styleId="TableParagraph">
    <w:name w:val="Table Paragraph"/>
    <w:basedOn w:val="Normal"/>
    <w:uiPriority w:val="1"/>
    <w:qFormat/>
    <w:rsid w:val="00F07D5C"/>
    <w:pPr>
      <w:widowControl w:val="0"/>
      <w:autoSpaceDE w:val="0"/>
      <w:autoSpaceDN w:val="0"/>
    </w:pPr>
    <w:rPr>
      <w:rFonts w:ascii="Calibri" w:eastAsia="Calibri" w:hAnsi="Calibri" w:cs="Calibri"/>
      <w:szCs w:val="22"/>
    </w:rPr>
  </w:style>
  <w:style w:type="paragraph" w:customStyle="1" w:styleId="Default">
    <w:name w:val="Default"/>
    <w:rsid w:val="00B96964"/>
    <w:pPr>
      <w:autoSpaceDE w:val="0"/>
      <w:autoSpaceDN w:val="0"/>
      <w:adjustRightInd w:val="0"/>
    </w:pPr>
    <w:rPr>
      <w:rFonts w:cs="Calibri"/>
      <w:color w:val="000000"/>
      <w:sz w:val="24"/>
      <w:szCs w:val="24"/>
    </w:rPr>
  </w:style>
  <w:style w:type="paragraph" w:styleId="Caption">
    <w:name w:val="caption"/>
    <w:basedOn w:val="Normal"/>
    <w:next w:val="Normal"/>
    <w:uiPriority w:val="35"/>
    <w:unhideWhenUsed/>
    <w:qFormat/>
    <w:rsid w:val="007F2A93"/>
    <w:pPr>
      <w:spacing w:after="200"/>
    </w:pPr>
    <w:rPr>
      <w:i/>
      <w:iCs/>
      <w:color w:val="1F497D" w:themeColor="text2"/>
      <w:sz w:val="18"/>
      <w:szCs w:val="18"/>
    </w:rPr>
  </w:style>
  <w:style w:type="table" w:styleId="PlainTable2">
    <w:name w:val="Plain Table 2"/>
    <w:basedOn w:val="TableNormal"/>
    <w:uiPriority w:val="42"/>
    <w:rsid w:val="00CE6D1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177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7998">
      <w:bodyDiv w:val="1"/>
      <w:marLeft w:val="0"/>
      <w:marRight w:val="0"/>
      <w:marTop w:val="0"/>
      <w:marBottom w:val="0"/>
      <w:divBdr>
        <w:top w:val="none" w:sz="0" w:space="0" w:color="auto"/>
        <w:left w:val="none" w:sz="0" w:space="0" w:color="auto"/>
        <w:bottom w:val="none" w:sz="0" w:space="0" w:color="auto"/>
        <w:right w:val="none" w:sz="0" w:space="0" w:color="auto"/>
      </w:divBdr>
    </w:div>
    <w:div w:id="150558952">
      <w:bodyDiv w:val="1"/>
      <w:marLeft w:val="0"/>
      <w:marRight w:val="0"/>
      <w:marTop w:val="0"/>
      <w:marBottom w:val="0"/>
      <w:divBdr>
        <w:top w:val="none" w:sz="0" w:space="0" w:color="auto"/>
        <w:left w:val="none" w:sz="0" w:space="0" w:color="auto"/>
        <w:bottom w:val="none" w:sz="0" w:space="0" w:color="auto"/>
        <w:right w:val="none" w:sz="0" w:space="0" w:color="auto"/>
      </w:divBdr>
    </w:div>
    <w:div w:id="610551692">
      <w:bodyDiv w:val="1"/>
      <w:marLeft w:val="0"/>
      <w:marRight w:val="0"/>
      <w:marTop w:val="0"/>
      <w:marBottom w:val="0"/>
      <w:divBdr>
        <w:top w:val="none" w:sz="0" w:space="0" w:color="auto"/>
        <w:left w:val="none" w:sz="0" w:space="0" w:color="auto"/>
        <w:bottom w:val="none" w:sz="0" w:space="0" w:color="auto"/>
        <w:right w:val="none" w:sz="0" w:space="0" w:color="auto"/>
      </w:divBdr>
    </w:div>
    <w:div w:id="642586851">
      <w:bodyDiv w:val="1"/>
      <w:marLeft w:val="0"/>
      <w:marRight w:val="0"/>
      <w:marTop w:val="0"/>
      <w:marBottom w:val="0"/>
      <w:divBdr>
        <w:top w:val="none" w:sz="0" w:space="0" w:color="auto"/>
        <w:left w:val="none" w:sz="0" w:space="0" w:color="auto"/>
        <w:bottom w:val="none" w:sz="0" w:space="0" w:color="auto"/>
        <w:right w:val="none" w:sz="0" w:space="0" w:color="auto"/>
      </w:divBdr>
    </w:div>
    <w:div w:id="768234392">
      <w:bodyDiv w:val="1"/>
      <w:marLeft w:val="0"/>
      <w:marRight w:val="0"/>
      <w:marTop w:val="0"/>
      <w:marBottom w:val="0"/>
      <w:divBdr>
        <w:top w:val="none" w:sz="0" w:space="0" w:color="auto"/>
        <w:left w:val="none" w:sz="0" w:space="0" w:color="auto"/>
        <w:bottom w:val="none" w:sz="0" w:space="0" w:color="auto"/>
        <w:right w:val="none" w:sz="0" w:space="0" w:color="auto"/>
      </w:divBdr>
    </w:div>
    <w:div w:id="900023238">
      <w:bodyDiv w:val="1"/>
      <w:marLeft w:val="0"/>
      <w:marRight w:val="0"/>
      <w:marTop w:val="0"/>
      <w:marBottom w:val="0"/>
      <w:divBdr>
        <w:top w:val="none" w:sz="0" w:space="0" w:color="auto"/>
        <w:left w:val="none" w:sz="0" w:space="0" w:color="auto"/>
        <w:bottom w:val="none" w:sz="0" w:space="0" w:color="auto"/>
        <w:right w:val="none" w:sz="0" w:space="0" w:color="auto"/>
      </w:divBdr>
    </w:div>
    <w:div w:id="999701443">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3112D1-B763-47B1-A2AF-0EB5CB92E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896</TotalTime>
  <Pages>24</Pages>
  <Words>5217</Words>
  <Characters>29739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34887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63</cp:revision>
  <cp:lastPrinted>2021-05-25T11:26:00Z</cp:lastPrinted>
  <dcterms:created xsi:type="dcterms:W3CDTF">2017-08-16T05:19:00Z</dcterms:created>
  <dcterms:modified xsi:type="dcterms:W3CDTF">2021-05-25T11:36:00Z</dcterms:modified>
</cp:coreProperties>
</file>