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9D08" w14:textId="77777777" w:rsidR="00217754" w:rsidRDefault="00217754">
      <w:pPr>
        <w:pStyle w:val="BodyText"/>
        <w:spacing w:before="1" w:after="1"/>
        <w:ind w:left="0"/>
        <w:rPr>
          <w:rFonts w:ascii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3061"/>
        <w:gridCol w:w="1541"/>
        <w:gridCol w:w="3524"/>
      </w:tblGrid>
      <w:tr w:rsidR="00217754" w14:paraId="4CD3B289" w14:textId="77777777">
        <w:trPr>
          <w:trHeight w:val="318"/>
        </w:trPr>
        <w:tc>
          <w:tcPr>
            <w:tcW w:w="10012" w:type="dxa"/>
            <w:gridSpan w:val="4"/>
          </w:tcPr>
          <w:p w14:paraId="3A28DDD9" w14:textId="77777777" w:rsidR="00217754" w:rsidRDefault="00E75415">
            <w:pPr>
              <w:pStyle w:val="TableParagraph"/>
              <w:spacing w:before="23"/>
              <w:ind w:left="3191" w:right="3187"/>
              <w:jc w:val="center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Technology</w:t>
            </w:r>
          </w:p>
        </w:tc>
      </w:tr>
      <w:tr w:rsidR="00217754" w14:paraId="56032911" w14:textId="77777777">
        <w:trPr>
          <w:trHeight w:val="316"/>
        </w:trPr>
        <w:tc>
          <w:tcPr>
            <w:tcW w:w="10012" w:type="dxa"/>
            <w:gridSpan w:val="4"/>
          </w:tcPr>
          <w:p w14:paraId="70751067" w14:textId="77777777" w:rsidR="00217754" w:rsidRDefault="00E75415">
            <w:pPr>
              <w:pStyle w:val="TableParagraph"/>
              <w:spacing w:before="20"/>
              <w:ind w:left="3193" w:right="3187"/>
              <w:jc w:val="center"/>
              <w:rPr>
                <w:b/>
              </w:rPr>
            </w:pPr>
            <w:r>
              <w:rPr>
                <w:b/>
              </w:rPr>
              <w:t>Ramaiah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Sciences</w:t>
            </w:r>
          </w:p>
        </w:tc>
      </w:tr>
      <w:tr w:rsidR="00217754" w14:paraId="6B2DA31A" w14:textId="77777777">
        <w:trPr>
          <w:trHeight w:val="299"/>
        </w:trPr>
        <w:tc>
          <w:tcPr>
            <w:tcW w:w="1886" w:type="dxa"/>
          </w:tcPr>
          <w:p w14:paraId="524B4F82" w14:textId="77777777" w:rsidR="00217754" w:rsidRDefault="00E75415">
            <w:pPr>
              <w:pStyle w:val="TableParagraph"/>
              <w:spacing w:before="11"/>
              <w:ind w:left="107"/>
            </w:pPr>
            <w:r>
              <w:t>Department</w:t>
            </w:r>
          </w:p>
        </w:tc>
        <w:tc>
          <w:tcPr>
            <w:tcW w:w="3061" w:type="dxa"/>
          </w:tcPr>
          <w:p w14:paraId="2E36225E" w14:textId="77777777" w:rsidR="00217754" w:rsidRDefault="00E75415">
            <w:pPr>
              <w:pStyle w:val="TableParagraph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1541" w:type="dxa"/>
          </w:tcPr>
          <w:p w14:paraId="6DD13874" w14:textId="77777777" w:rsidR="00217754" w:rsidRDefault="00E75415">
            <w:pPr>
              <w:pStyle w:val="TableParagraph"/>
              <w:spacing w:before="11"/>
              <w:ind w:left="105"/>
            </w:pPr>
            <w:r>
              <w:t>Programme</w:t>
            </w:r>
          </w:p>
        </w:tc>
        <w:tc>
          <w:tcPr>
            <w:tcW w:w="3524" w:type="dxa"/>
          </w:tcPr>
          <w:p w14:paraId="0E6F9ED9" w14:textId="77777777" w:rsidR="00217754" w:rsidRDefault="00E75415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CSE</w:t>
            </w:r>
          </w:p>
        </w:tc>
      </w:tr>
      <w:tr w:rsidR="00217754" w14:paraId="13F5D7DD" w14:textId="77777777">
        <w:trPr>
          <w:trHeight w:val="299"/>
        </w:trPr>
        <w:tc>
          <w:tcPr>
            <w:tcW w:w="1886" w:type="dxa"/>
          </w:tcPr>
          <w:p w14:paraId="50D70618" w14:textId="77777777" w:rsidR="00217754" w:rsidRDefault="00E75415">
            <w:pPr>
              <w:pStyle w:val="TableParagraph"/>
              <w:spacing w:before="13" w:line="266" w:lineRule="exact"/>
              <w:ind w:left="107"/>
            </w:pPr>
            <w:r>
              <w:t>Semester/Batch</w:t>
            </w:r>
          </w:p>
        </w:tc>
        <w:tc>
          <w:tcPr>
            <w:tcW w:w="8126" w:type="dxa"/>
            <w:gridSpan w:val="3"/>
          </w:tcPr>
          <w:p w14:paraId="6411A50D" w14:textId="77777777" w:rsidR="00217754" w:rsidRDefault="00E75415">
            <w:pPr>
              <w:pStyle w:val="TableParagraph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6/2018</w:t>
            </w:r>
          </w:p>
        </w:tc>
      </w:tr>
      <w:tr w:rsidR="00217754" w14:paraId="7B27EF79" w14:textId="77777777">
        <w:trPr>
          <w:trHeight w:val="285"/>
        </w:trPr>
        <w:tc>
          <w:tcPr>
            <w:tcW w:w="1886" w:type="dxa"/>
          </w:tcPr>
          <w:p w14:paraId="59670197" w14:textId="77777777" w:rsidR="00217754" w:rsidRDefault="00E75415">
            <w:pPr>
              <w:pStyle w:val="TableParagraph"/>
              <w:spacing w:before="6" w:line="259" w:lineRule="exact"/>
              <w:ind w:left="107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3061" w:type="dxa"/>
          </w:tcPr>
          <w:p w14:paraId="5FB4E28F" w14:textId="77777777" w:rsidR="00217754" w:rsidRDefault="00E75415">
            <w:pPr>
              <w:pStyle w:val="TableParagraph"/>
              <w:spacing w:before="6" w:line="259" w:lineRule="exact"/>
              <w:ind w:left="105"/>
            </w:pPr>
            <w:r>
              <w:t>19CSC315A</w:t>
            </w:r>
          </w:p>
        </w:tc>
        <w:tc>
          <w:tcPr>
            <w:tcW w:w="1541" w:type="dxa"/>
          </w:tcPr>
          <w:p w14:paraId="39646696" w14:textId="77777777" w:rsidR="00217754" w:rsidRDefault="00E75415">
            <w:pPr>
              <w:pStyle w:val="TableParagraph"/>
              <w:spacing w:before="6" w:line="259" w:lineRule="exact"/>
              <w:ind w:left="105"/>
            </w:pPr>
            <w:r>
              <w:t>Course</w:t>
            </w:r>
            <w:r>
              <w:rPr>
                <w:spacing w:val="-4"/>
              </w:rPr>
              <w:t xml:space="preserve"> </w:t>
            </w:r>
            <w:r>
              <w:t>Title</w:t>
            </w:r>
          </w:p>
        </w:tc>
        <w:tc>
          <w:tcPr>
            <w:tcW w:w="3524" w:type="dxa"/>
          </w:tcPr>
          <w:p w14:paraId="5BC04BC7" w14:textId="77777777" w:rsidR="00217754" w:rsidRDefault="00E75415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</w:p>
        </w:tc>
      </w:tr>
      <w:tr w:rsidR="00217754" w14:paraId="11F78F07" w14:textId="77777777">
        <w:trPr>
          <w:trHeight w:val="299"/>
        </w:trPr>
        <w:tc>
          <w:tcPr>
            <w:tcW w:w="1886" w:type="dxa"/>
          </w:tcPr>
          <w:p w14:paraId="461B0186" w14:textId="77777777" w:rsidR="00217754" w:rsidRDefault="00E75415">
            <w:pPr>
              <w:pStyle w:val="TableParagraph"/>
              <w:spacing w:before="13" w:line="266" w:lineRule="exact"/>
              <w:ind w:left="107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Leader</w:t>
            </w:r>
          </w:p>
        </w:tc>
        <w:tc>
          <w:tcPr>
            <w:tcW w:w="8126" w:type="dxa"/>
            <w:gridSpan w:val="3"/>
          </w:tcPr>
          <w:p w14:paraId="1516423B" w14:textId="77777777" w:rsidR="00217754" w:rsidRDefault="00E75415">
            <w:pPr>
              <w:pStyle w:val="TableParagraph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Prof. N. D. Gangadhar</w:t>
            </w:r>
            <w:r w:rsidR="00961077">
              <w:rPr>
                <w:sz w:val="20"/>
              </w:rPr>
              <w:t xml:space="preserve"> / Dr. Vaishali R. Kulkarni / Dr. Suvidha K. V.</w:t>
            </w:r>
          </w:p>
        </w:tc>
      </w:tr>
    </w:tbl>
    <w:p w14:paraId="6136BEDB" w14:textId="77777777" w:rsidR="00217754" w:rsidRDefault="00217754">
      <w:pPr>
        <w:pStyle w:val="BodyText"/>
        <w:ind w:left="0"/>
        <w:rPr>
          <w:rFonts w:ascii="Times New Roman"/>
          <w:sz w:val="20"/>
        </w:rPr>
      </w:pPr>
    </w:p>
    <w:p w14:paraId="0C44C40F" w14:textId="77777777" w:rsidR="00217754" w:rsidRDefault="00217754">
      <w:pPr>
        <w:pStyle w:val="BodyText"/>
        <w:spacing w:before="1"/>
        <w:ind w:left="0"/>
        <w:rPr>
          <w:rFonts w:ascii="Times New Roman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2597"/>
        <w:gridCol w:w="1702"/>
        <w:gridCol w:w="4746"/>
      </w:tblGrid>
      <w:tr w:rsidR="00217754" w14:paraId="4A5322BC" w14:textId="77777777">
        <w:trPr>
          <w:trHeight w:val="292"/>
        </w:trPr>
        <w:tc>
          <w:tcPr>
            <w:tcW w:w="10101" w:type="dxa"/>
            <w:gridSpan w:val="4"/>
          </w:tcPr>
          <w:p w14:paraId="45222786" w14:textId="77777777" w:rsidR="00217754" w:rsidRDefault="00E75415">
            <w:pPr>
              <w:pStyle w:val="TableParagraph"/>
              <w:spacing w:line="272" w:lineRule="exact"/>
              <w:ind w:left="4289" w:right="4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Assignment-01</w:t>
            </w:r>
          </w:p>
        </w:tc>
      </w:tr>
      <w:tr w:rsidR="00217754" w14:paraId="199066A1" w14:textId="77777777">
        <w:trPr>
          <w:trHeight w:val="321"/>
        </w:trPr>
        <w:tc>
          <w:tcPr>
            <w:tcW w:w="1056" w:type="dxa"/>
          </w:tcPr>
          <w:p w14:paraId="72686514" w14:textId="77777777" w:rsidR="00217754" w:rsidRDefault="00E75415">
            <w:pPr>
              <w:pStyle w:val="TableParagraph"/>
              <w:spacing w:before="37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Reg.No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2597" w:type="dxa"/>
          </w:tcPr>
          <w:p w14:paraId="29FAA7DA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0062C24" w14:textId="77777777" w:rsidR="00217754" w:rsidRDefault="00E75415">
            <w:pPr>
              <w:pStyle w:val="TableParagraph"/>
              <w:spacing w:before="37"/>
              <w:ind w:left="14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</w:tc>
        <w:tc>
          <w:tcPr>
            <w:tcW w:w="4746" w:type="dxa"/>
          </w:tcPr>
          <w:p w14:paraId="57D821AA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BDE93B" w14:textId="77777777" w:rsidR="00217754" w:rsidRDefault="00217754">
      <w:pPr>
        <w:pStyle w:val="BodyText"/>
        <w:spacing w:before="8"/>
        <w:ind w:left="0"/>
        <w:rPr>
          <w:rFonts w:ascii="Times New Roman"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5730"/>
        <w:gridCol w:w="758"/>
        <w:gridCol w:w="1137"/>
        <w:gridCol w:w="1526"/>
      </w:tblGrid>
      <w:tr w:rsidR="00217754" w14:paraId="11BBC479" w14:textId="77777777">
        <w:trPr>
          <w:trHeight w:val="349"/>
        </w:trPr>
        <w:tc>
          <w:tcPr>
            <w:tcW w:w="6637" w:type="dxa"/>
            <w:gridSpan w:val="2"/>
            <w:vMerge w:val="restart"/>
            <w:tcBorders>
              <w:bottom w:val="double" w:sz="1" w:space="0" w:color="000000"/>
            </w:tcBorders>
          </w:tcPr>
          <w:p w14:paraId="37A965DC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  <w:p w14:paraId="78B57233" w14:textId="77777777" w:rsidR="00217754" w:rsidRDefault="00217754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63EB0117" w14:textId="77777777" w:rsidR="00217754" w:rsidRDefault="00E75415">
            <w:pPr>
              <w:pStyle w:val="TableParagraph"/>
              <w:ind w:left="2700" w:right="2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Scheme</w:t>
            </w:r>
          </w:p>
        </w:tc>
        <w:tc>
          <w:tcPr>
            <w:tcW w:w="3421" w:type="dxa"/>
            <w:gridSpan w:val="3"/>
            <w:tcBorders>
              <w:right w:val="double" w:sz="1" w:space="0" w:color="000000"/>
            </w:tcBorders>
          </w:tcPr>
          <w:p w14:paraId="4995C538" w14:textId="77777777" w:rsidR="00217754" w:rsidRDefault="00E75415">
            <w:pPr>
              <w:pStyle w:val="TableParagraph"/>
              <w:spacing w:before="59"/>
              <w:ind w:left="1429" w:right="14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217754" w14:paraId="0147C400" w14:textId="77777777">
        <w:trPr>
          <w:trHeight w:val="723"/>
        </w:trPr>
        <w:tc>
          <w:tcPr>
            <w:tcW w:w="6637" w:type="dxa"/>
            <w:gridSpan w:val="2"/>
            <w:vMerge/>
            <w:tcBorders>
              <w:top w:val="nil"/>
              <w:bottom w:val="double" w:sz="1" w:space="0" w:color="000000"/>
            </w:tcBorders>
          </w:tcPr>
          <w:p w14:paraId="6B6D023D" w14:textId="77777777" w:rsidR="00217754" w:rsidRDefault="00217754"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tcBorders>
              <w:bottom w:val="double" w:sz="1" w:space="0" w:color="000000"/>
            </w:tcBorders>
            <w:textDirection w:val="btLr"/>
          </w:tcPr>
          <w:p w14:paraId="4FFBC569" w14:textId="77777777" w:rsidR="00217754" w:rsidRDefault="00E75415">
            <w:pPr>
              <w:pStyle w:val="TableParagraph"/>
              <w:spacing w:before="110" w:line="244" w:lineRule="auto"/>
              <w:ind w:left="140" w:firstLine="76"/>
              <w:rPr>
                <w:b/>
                <w:sz w:val="20"/>
              </w:rPr>
            </w:pPr>
            <w:r>
              <w:rPr>
                <w:b/>
                <w:sz w:val="20"/>
              </w:rPr>
              <w:t>Max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1137" w:type="dxa"/>
            <w:tcBorders>
              <w:bottom w:val="double" w:sz="1" w:space="0" w:color="000000"/>
            </w:tcBorders>
          </w:tcPr>
          <w:p w14:paraId="08D132AD" w14:textId="77777777" w:rsidR="00217754" w:rsidRDefault="00E75415">
            <w:pPr>
              <w:pStyle w:val="TableParagraph"/>
              <w:spacing w:line="237" w:lineRule="auto"/>
              <w:ind w:left="216" w:right="119" w:firstLine="208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Examiner</w:t>
            </w:r>
          </w:p>
          <w:p w14:paraId="5C91CF0B" w14:textId="77777777" w:rsidR="00217754" w:rsidRDefault="00E75415">
            <w:pPr>
              <w:pStyle w:val="TableParagraph"/>
              <w:spacing w:line="225" w:lineRule="exact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526" w:type="dxa"/>
            <w:tcBorders>
              <w:bottom w:val="double" w:sz="1" w:space="0" w:color="000000"/>
              <w:right w:val="double" w:sz="1" w:space="0" w:color="000000"/>
            </w:tcBorders>
          </w:tcPr>
          <w:p w14:paraId="60C0BBAD" w14:textId="77777777" w:rsidR="00217754" w:rsidRDefault="00217754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5CECBE27" w14:textId="77777777" w:rsidR="00217754" w:rsidRDefault="00E75415">
            <w:pPr>
              <w:pStyle w:val="TableParagraph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Moderator</w:t>
            </w:r>
          </w:p>
        </w:tc>
      </w:tr>
      <w:tr w:rsidR="00217754" w14:paraId="097DAEF4" w14:textId="77777777">
        <w:trPr>
          <w:trHeight w:val="316"/>
        </w:trPr>
        <w:tc>
          <w:tcPr>
            <w:tcW w:w="10058" w:type="dxa"/>
            <w:gridSpan w:val="5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3936E1B5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754C89C2" w14:textId="77777777">
        <w:trPr>
          <w:trHeight w:val="450"/>
        </w:trPr>
        <w:tc>
          <w:tcPr>
            <w:tcW w:w="907" w:type="dxa"/>
            <w:tcBorders>
              <w:left w:val="double" w:sz="1" w:space="0" w:color="000000"/>
            </w:tcBorders>
          </w:tcPr>
          <w:p w14:paraId="35AD8F8C" w14:textId="77777777" w:rsidR="00217754" w:rsidRDefault="00E75415">
            <w:pPr>
              <w:pStyle w:val="TableParagraph"/>
              <w:spacing w:before="102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730" w:type="dxa"/>
          </w:tcPr>
          <w:p w14:paraId="5E68BD95" w14:textId="77777777" w:rsidR="00217754" w:rsidRDefault="00E75415">
            <w:pPr>
              <w:pStyle w:val="TableParagraph"/>
              <w:spacing w:line="268" w:lineRule="exact"/>
              <w:ind w:right="94"/>
              <w:jc w:val="right"/>
            </w:pPr>
            <w:r>
              <w:rPr>
                <w:spacing w:val="-1"/>
              </w:rPr>
              <w:t>Identification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assets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protected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actors</w:t>
            </w:r>
            <w:r>
              <w:rPr>
                <w:spacing w:val="-11"/>
              </w:rPr>
              <w:t xml:space="preserve"> </w:t>
            </w:r>
            <w:r>
              <w:t>involved</w:t>
            </w:r>
          </w:p>
        </w:tc>
        <w:tc>
          <w:tcPr>
            <w:tcW w:w="758" w:type="dxa"/>
          </w:tcPr>
          <w:p w14:paraId="733DE128" w14:textId="77777777" w:rsidR="00217754" w:rsidRDefault="00E75415">
            <w:pPr>
              <w:pStyle w:val="TableParagraph"/>
              <w:spacing w:before="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14:paraId="27F3A82E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4987AEDF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0BBAF5A3" w14:textId="77777777">
        <w:trPr>
          <w:trHeight w:val="738"/>
        </w:trPr>
        <w:tc>
          <w:tcPr>
            <w:tcW w:w="907" w:type="dxa"/>
            <w:tcBorders>
              <w:left w:val="double" w:sz="1" w:space="0" w:color="000000"/>
            </w:tcBorders>
          </w:tcPr>
          <w:p w14:paraId="144DD522" w14:textId="77777777" w:rsidR="00217754" w:rsidRDefault="0021775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08F6445C" w14:textId="77777777" w:rsidR="00217754" w:rsidRDefault="00E75415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30" w:type="dxa"/>
          </w:tcPr>
          <w:p w14:paraId="6AA92A14" w14:textId="77777777" w:rsidR="00217754" w:rsidRDefault="00E75415">
            <w:pPr>
              <w:pStyle w:val="TableParagraph"/>
              <w:spacing w:line="259" w:lineRule="auto"/>
              <w:ind w:left="107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specific</w:t>
            </w:r>
            <w:r>
              <w:rPr>
                <w:spacing w:val="-5"/>
              </w:rPr>
              <w:t xml:space="preserve"> </w:t>
            </w:r>
            <w:r>
              <w:t>Confidentiality,</w:t>
            </w:r>
            <w:r>
              <w:rPr>
                <w:spacing w:val="-5"/>
              </w:rPr>
              <w:t xml:space="preserve"> </w:t>
            </w:r>
            <w:r>
              <w:t>Integrity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services required</w:t>
            </w:r>
            <w:r>
              <w:rPr>
                <w:spacing w:val="-1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assets</w:t>
            </w:r>
          </w:p>
        </w:tc>
        <w:tc>
          <w:tcPr>
            <w:tcW w:w="758" w:type="dxa"/>
          </w:tcPr>
          <w:p w14:paraId="76C024FE" w14:textId="77777777" w:rsidR="00217754" w:rsidRDefault="00E75415">
            <w:pPr>
              <w:pStyle w:val="TableParagraph"/>
              <w:spacing w:before="147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37" w:type="dxa"/>
          </w:tcPr>
          <w:p w14:paraId="44581B69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03205DCB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78F17E18" w14:textId="77777777">
        <w:trPr>
          <w:trHeight w:val="741"/>
        </w:trPr>
        <w:tc>
          <w:tcPr>
            <w:tcW w:w="907" w:type="dxa"/>
            <w:tcBorders>
              <w:left w:val="double" w:sz="1" w:space="0" w:color="000000"/>
            </w:tcBorders>
          </w:tcPr>
          <w:p w14:paraId="1E6E2D3C" w14:textId="77777777" w:rsidR="00217754" w:rsidRDefault="0021775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3CA180E" w14:textId="77777777" w:rsidR="00217754" w:rsidRDefault="00E75415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30" w:type="dxa"/>
          </w:tcPr>
          <w:p w14:paraId="7B097D54" w14:textId="77777777" w:rsidR="00217754" w:rsidRDefault="00E75415">
            <w:pPr>
              <w:pStyle w:val="TableParagraph"/>
              <w:spacing w:line="259" w:lineRule="auto"/>
              <w:ind w:left="107"/>
            </w:pP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threats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determined</w:t>
            </w:r>
            <w:r>
              <w:rPr>
                <w:spacing w:val="-46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758" w:type="dxa"/>
          </w:tcPr>
          <w:p w14:paraId="3619F677" w14:textId="77777777" w:rsidR="00217754" w:rsidRDefault="00E75415">
            <w:pPr>
              <w:pStyle w:val="TableParagraph"/>
              <w:spacing w:before="15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37" w:type="dxa"/>
          </w:tcPr>
          <w:p w14:paraId="1D110787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315A86C8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3A0B8313" w14:textId="77777777">
        <w:trPr>
          <w:trHeight w:val="1029"/>
        </w:trPr>
        <w:tc>
          <w:tcPr>
            <w:tcW w:w="907" w:type="dxa"/>
            <w:tcBorders>
              <w:left w:val="double" w:sz="1" w:space="0" w:color="000000"/>
            </w:tcBorders>
          </w:tcPr>
          <w:p w14:paraId="637F5DF2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  <w:p w14:paraId="2843F73D" w14:textId="77777777" w:rsidR="00217754" w:rsidRDefault="00E75415">
            <w:pPr>
              <w:pStyle w:val="TableParagraph"/>
              <w:spacing w:before="160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30" w:type="dxa"/>
          </w:tcPr>
          <w:p w14:paraId="5270AF55" w14:textId="77777777" w:rsidR="00217754" w:rsidRDefault="00E75415">
            <w:pPr>
              <w:pStyle w:val="TableParagraph"/>
              <w:spacing w:line="259" w:lineRule="auto"/>
              <w:ind w:left="107" w:right="93"/>
              <w:jc w:val="both"/>
            </w:pPr>
            <w:r>
              <w:t>Recommending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counter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threats and attempt a synthesis of them into an overarching</w:t>
            </w:r>
            <w:r>
              <w:rPr>
                <w:spacing w:val="1"/>
              </w:rPr>
              <w:t xml:space="preserve"> </w:t>
            </w:r>
            <w:r>
              <w:t>policy</w:t>
            </w:r>
          </w:p>
        </w:tc>
        <w:tc>
          <w:tcPr>
            <w:tcW w:w="758" w:type="dxa"/>
          </w:tcPr>
          <w:p w14:paraId="4803375B" w14:textId="77777777" w:rsidR="00217754" w:rsidRDefault="00217754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3E6F71FB" w14:textId="77777777" w:rsidR="00217754" w:rsidRDefault="00E75415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37" w:type="dxa"/>
          </w:tcPr>
          <w:p w14:paraId="54746E71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11BDD11A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1F1DBBA0" w14:textId="77777777">
        <w:trPr>
          <w:trHeight w:val="1029"/>
        </w:trPr>
        <w:tc>
          <w:tcPr>
            <w:tcW w:w="907" w:type="dxa"/>
            <w:tcBorders>
              <w:left w:val="double" w:sz="1" w:space="0" w:color="000000"/>
            </w:tcBorders>
          </w:tcPr>
          <w:p w14:paraId="66B04552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  <w:p w14:paraId="13603754" w14:textId="77777777" w:rsidR="00217754" w:rsidRDefault="00E75415">
            <w:pPr>
              <w:pStyle w:val="TableParagraph"/>
              <w:spacing w:before="160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30" w:type="dxa"/>
          </w:tcPr>
          <w:p w14:paraId="6D375181" w14:textId="77777777" w:rsidR="00217754" w:rsidRDefault="00E75415">
            <w:pPr>
              <w:pStyle w:val="TableParagraph"/>
              <w:spacing w:line="259" w:lineRule="auto"/>
              <w:ind w:left="107" w:right="95"/>
              <w:jc w:val="both"/>
            </w:pP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mechanisms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recommended policy/policies with the goal of prevention of</w:t>
            </w:r>
            <w:r>
              <w:rPr>
                <w:spacing w:val="1"/>
              </w:rPr>
              <w:t xml:space="preserve"> </w:t>
            </w:r>
            <w:r>
              <w:t>attacks</w:t>
            </w:r>
          </w:p>
        </w:tc>
        <w:tc>
          <w:tcPr>
            <w:tcW w:w="758" w:type="dxa"/>
          </w:tcPr>
          <w:p w14:paraId="7E3EA058" w14:textId="77777777" w:rsidR="00217754" w:rsidRDefault="00217754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439A521F" w14:textId="77777777" w:rsidR="00217754" w:rsidRDefault="00E75415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137" w:type="dxa"/>
          </w:tcPr>
          <w:p w14:paraId="124D365F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372B9C73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3E3AC785" w14:textId="77777777">
        <w:trPr>
          <w:trHeight w:val="738"/>
        </w:trPr>
        <w:tc>
          <w:tcPr>
            <w:tcW w:w="907" w:type="dxa"/>
            <w:tcBorders>
              <w:left w:val="double" w:sz="1" w:space="0" w:color="000000"/>
            </w:tcBorders>
          </w:tcPr>
          <w:p w14:paraId="52B3A66A" w14:textId="77777777" w:rsidR="00217754" w:rsidRDefault="0021775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510420AD" w14:textId="77777777" w:rsidR="00217754" w:rsidRDefault="00E75415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30" w:type="dxa"/>
          </w:tcPr>
          <w:p w14:paraId="26666377" w14:textId="77777777" w:rsidR="00217754" w:rsidRDefault="00E75415">
            <w:pPr>
              <w:pStyle w:val="TableParagraph"/>
              <w:spacing w:line="259" w:lineRule="auto"/>
              <w:ind w:left="107"/>
            </w:pPr>
            <w:r>
              <w:t>Discussion</w:t>
            </w:r>
            <w:r>
              <w:rPr>
                <w:spacing w:val="30"/>
              </w:rPr>
              <w:t xml:space="preserve"> </w:t>
            </w:r>
            <w:r>
              <w:t>on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assumptions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role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trust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recommendations</w:t>
            </w:r>
          </w:p>
        </w:tc>
        <w:tc>
          <w:tcPr>
            <w:tcW w:w="758" w:type="dxa"/>
          </w:tcPr>
          <w:p w14:paraId="4102A52C" w14:textId="77777777" w:rsidR="00217754" w:rsidRDefault="00E75415">
            <w:pPr>
              <w:pStyle w:val="TableParagraph"/>
              <w:spacing w:before="147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37" w:type="dxa"/>
          </w:tcPr>
          <w:p w14:paraId="1D8753C4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right w:val="double" w:sz="1" w:space="0" w:color="000000"/>
            </w:tcBorders>
          </w:tcPr>
          <w:p w14:paraId="6BA54451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0995262B" w14:textId="77777777">
        <w:trPr>
          <w:trHeight w:val="448"/>
        </w:trPr>
        <w:tc>
          <w:tcPr>
            <w:tcW w:w="907" w:type="dxa"/>
            <w:tcBorders>
              <w:left w:val="double" w:sz="1" w:space="0" w:color="000000"/>
              <w:bottom w:val="single" w:sz="6" w:space="0" w:color="000000"/>
            </w:tcBorders>
          </w:tcPr>
          <w:p w14:paraId="700508F6" w14:textId="77777777" w:rsidR="00217754" w:rsidRDefault="00E75415">
            <w:pPr>
              <w:pStyle w:val="TableParagraph"/>
              <w:spacing w:before="102"/>
              <w:ind w:left="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30" w:type="dxa"/>
            <w:tcBorders>
              <w:bottom w:val="single" w:sz="6" w:space="0" w:color="000000"/>
            </w:tcBorders>
          </w:tcPr>
          <w:p w14:paraId="0C35C8CB" w14:textId="77777777" w:rsidR="00217754" w:rsidRDefault="00E75415">
            <w:pPr>
              <w:pStyle w:val="TableParagraph"/>
              <w:spacing w:line="265" w:lineRule="exact"/>
              <w:ind w:left="107"/>
            </w:pPr>
            <w:r>
              <w:t>Discussion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2"/>
              </w:rPr>
              <w:t xml:space="preserve"> </w:t>
            </w:r>
            <w:r>
              <w:t>of law and</w:t>
            </w:r>
            <w:r>
              <w:rPr>
                <w:spacing w:val="-1"/>
              </w:rPr>
              <w:t xml:space="preserve"> </w:t>
            </w:r>
            <w:r>
              <w:t>University Regulations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0664DE4E" w14:textId="77777777" w:rsidR="00217754" w:rsidRDefault="00E75415">
            <w:pPr>
              <w:pStyle w:val="TableParagraph"/>
              <w:spacing w:before="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 w14:paraId="66B0FF8B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double" w:sz="1" w:space="0" w:color="000000"/>
            </w:tcBorders>
          </w:tcPr>
          <w:p w14:paraId="2F4873F4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754" w14:paraId="734275EE" w14:textId="77777777">
        <w:trPr>
          <w:trHeight w:val="438"/>
        </w:trPr>
        <w:tc>
          <w:tcPr>
            <w:tcW w:w="907" w:type="dxa"/>
            <w:tcBorders>
              <w:top w:val="single" w:sz="6" w:space="0" w:color="000000"/>
              <w:left w:val="double" w:sz="1" w:space="0" w:color="000000"/>
            </w:tcBorders>
          </w:tcPr>
          <w:p w14:paraId="39E600E2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0" w:type="dxa"/>
            <w:tcBorders>
              <w:top w:val="single" w:sz="6" w:space="0" w:color="000000"/>
              <w:bottom w:val="double" w:sz="1" w:space="0" w:color="000000"/>
            </w:tcBorders>
          </w:tcPr>
          <w:p w14:paraId="47BCBFF5" w14:textId="77777777" w:rsidR="00217754" w:rsidRDefault="00E75415">
            <w:pPr>
              <w:pStyle w:val="TableParagraph"/>
              <w:spacing w:line="241" w:lineRule="exact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Part-A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2F1CFC63" w14:textId="77777777" w:rsidR="00217754" w:rsidRDefault="00E75415">
            <w:pPr>
              <w:pStyle w:val="TableParagraph"/>
              <w:spacing w:line="241" w:lineRule="exact"/>
              <w:ind w:left="258" w:right="2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137" w:type="dxa"/>
            <w:tcBorders>
              <w:top w:val="single" w:sz="6" w:space="0" w:color="000000"/>
            </w:tcBorders>
          </w:tcPr>
          <w:p w14:paraId="060B2867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  <w:tcBorders>
              <w:top w:val="single" w:sz="6" w:space="0" w:color="000000"/>
              <w:right w:val="double" w:sz="1" w:space="0" w:color="000000"/>
            </w:tcBorders>
          </w:tcPr>
          <w:p w14:paraId="7519A100" w14:textId="77777777" w:rsidR="00217754" w:rsidRDefault="002177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B33241" w14:textId="77777777" w:rsidR="00217754" w:rsidRDefault="00217754">
      <w:pPr>
        <w:rPr>
          <w:rFonts w:ascii="Times New Roman"/>
          <w:sz w:val="20"/>
        </w:rPr>
        <w:sectPr w:rsidR="00217754">
          <w:type w:val="continuous"/>
          <w:pgSz w:w="12240" w:h="15840"/>
          <w:pgMar w:top="1500" w:right="58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169"/>
        <w:gridCol w:w="2341"/>
        <w:gridCol w:w="1172"/>
        <w:gridCol w:w="3101"/>
      </w:tblGrid>
      <w:tr w:rsidR="00217754" w14:paraId="46CB9D99" w14:textId="77777777">
        <w:trPr>
          <w:trHeight w:val="450"/>
        </w:trPr>
        <w:tc>
          <w:tcPr>
            <w:tcW w:w="10035" w:type="dxa"/>
            <w:gridSpan w:val="5"/>
            <w:tcBorders>
              <w:bottom w:val="single" w:sz="4" w:space="0" w:color="000000"/>
            </w:tcBorders>
          </w:tcPr>
          <w:p w14:paraId="109BDF21" w14:textId="77777777" w:rsidR="00217754" w:rsidRDefault="00E75415">
            <w:pPr>
              <w:pStyle w:val="TableParagraph"/>
              <w:spacing w:line="265" w:lineRule="exact"/>
              <w:ind w:left="3847" w:right="3840"/>
              <w:jc w:val="center"/>
              <w:rPr>
                <w:b/>
              </w:rPr>
            </w:pPr>
            <w:r>
              <w:rPr>
                <w:b/>
              </w:rPr>
              <w:lastRenderedPageBreak/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Tabulation</w:t>
            </w:r>
          </w:p>
        </w:tc>
      </w:tr>
      <w:tr w:rsidR="00217754" w14:paraId="31A95579" w14:textId="77777777">
        <w:trPr>
          <w:trHeight w:val="685"/>
        </w:trPr>
        <w:tc>
          <w:tcPr>
            <w:tcW w:w="22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E1A8" w14:textId="77777777" w:rsidR="00217754" w:rsidRDefault="00E75415">
            <w:pPr>
              <w:pStyle w:val="TableParagraph"/>
              <w:spacing w:before="131"/>
              <w:ind w:left="628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B329" w14:textId="77777777" w:rsidR="00217754" w:rsidRDefault="00E75415">
            <w:pPr>
              <w:pStyle w:val="TableParagraph"/>
              <w:spacing w:line="259" w:lineRule="auto"/>
              <w:ind w:left="193" w:right="174" w:firstLine="208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Examiner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1085" w14:textId="77777777" w:rsidR="00217754" w:rsidRDefault="00E75415">
            <w:pPr>
              <w:pStyle w:val="TableParagraph"/>
              <w:spacing w:before="131"/>
              <w:ind w:left="787" w:right="7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BC59" w14:textId="77777777" w:rsidR="00217754" w:rsidRDefault="00E75415">
            <w:pPr>
              <w:pStyle w:val="TableParagraph"/>
              <w:spacing w:before="131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Moderator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469BD" w14:textId="77777777" w:rsidR="00217754" w:rsidRDefault="00E75415">
            <w:pPr>
              <w:pStyle w:val="TableParagraph"/>
              <w:spacing w:before="131"/>
              <w:ind w:left="1166" w:right="1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217754" w14:paraId="58A90FB1" w14:textId="77777777">
        <w:trPr>
          <w:trHeight w:val="450"/>
        </w:trPr>
        <w:tc>
          <w:tcPr>
            <w:tcW w:w="2252" w:type="dxa"/>
            <w:tcBorders>
              <w:top w:val="single" w:sz="4" w:space="0" w:color="000000"/>
              <w:right w:val="single" w:sz="4" w:space="0" w:color="000000"/>
            </w:tcBorders>
          </w:tcPr>
          <w:p w14:paraId="4840C651" w14:textId="77777777" w:rsidR="00217754" w:rsidRDefault="00E75415">
            <w:pPr>
              <w:pStyle w:val="TableParagraph"/>
              <w:spacing w:before="13"/>
              <w:ind w:righ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04F693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746DD8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A6EED5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</w:tcBorders>
          </w:tcPr>
          <w:p w14:paraId="1125227F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</w:tr>
      <w:tr w:rsidR="00217754" w14:paraId="7F55D243" w14:textId="77777777">
        <w:trPr>
          <w:trHeight w:val="424"/>
        </w:trPr>
        <w:tc>
          <w:tcPr>
            <w:tcW w:w="2252" w:type="dxa"/>
            <w:tcBorders>
              <w:bottom w:val="single" w:sz="4" w:space="0" w:color="000000"/>
              <w:right w:val="single" w:sz="4" w:space="0" w:color="000000"/>
            </w:tcBorders>
          </w:tcPr>
          <w:p w14:paraId="68CBE3EC" w14:textId="77777777" w:rsidR="00217754" w:rsidRDefault="00E75415">
            <w:pPr>
              <w:pStyle w:val="TableParagraph"/>
              <w:spacing w:line="243" w:lineRule="exact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(out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25)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C0C7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8FA6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8CC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</w:tcPr>
          <w:p w14:paraId="53EE7D9D" w14:textId="77777777" w:rsidR="00217754" w:rsidRDefault="00217754">
            <w:pPr>
              <w:pStyle w:val="TableParagraph"/>
              <w:rPr>
                <w:rFonts w:ascii="Times New Roman"/>
              </w:rPr>
            </w:pPr>
          </w:p>
        </w:tc>
      </w:tr>
    </w:tbl>
    <w:p w14:paraId="1A705991" w14:textId="77777777" w:rsidR="00217754" w:rsidRDefault="00217754">
      <w:pPr>
        <w:pStyle w:val="BodyText"/>
        <w:ind w:left="0"/>
        <w:rPr>
          <w:rFonts w:ascii="Times New Roman"/>
          <w:sz w:val="20"/>
        </w:rPr>
      </w:pPr>
    </w:p>
    <w:p w14:paraId="6328C1A7" w14:textId="77777777" w:rsidR="00217754" w:rsidRDefault="00E75415">
      <w:pPr>
        <w:spacing w:before="175"/>
        <w:ind w:left="100"/>
        <w:rPr>
          <w:b/>
        </w:rPr>
      </w:pPr>
      <w:r>
        <w:rPr>
          <w:b/>
        </w:rPr>
        <w:t>Please</w:t>
      </w:r>
      <w:r>
        <w:rPr>
          <w:b/>
          <w:spacing w:val="-2"/>
        </w:rPr>
        <w:t xml:space="preserve"> </w:t>
      </w:r>
      <w:r>
        <w:rPr>
          <w:b/>
        </w:rPr>
        <w:t>note:</w:t>
      </w:r>
    </w:p>
    <w:p w14:paraId="2D9A036E" w14:textId="77777777" w:rsidR="00217754" w:rsidRDefault="00E75415">
      <w:pPr>
        <w:pStyle w:val="ListParagraph"/>
        <w:numPr>
          <w:ilvl w:val="0"/>
          <w:numId w:val="2"/>
        </w:numPr>
        <w:tabs>
          <w:tab w:val="left" w:pos="552"/>
        </w:tabs>
        <w:spacing w:before="180" w:line="276" w:lineRule="auto"/>
        <w:ind w:right="856"/>
        <w:jc w:val="both"/>
      </w:pPr>
      <w:r>
        <w:t>Documental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components/parts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photographs, laboratory exam / tool tests are required to be attached to the assignment report in a</w:t>
      </w:r>
      <w:r>
        <w:rPr>
          <w:spacing w:val="-47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order.</w:t>
      </w:r>
    </w:p>
    <w:p w14:paraId="08824BAF" w14:textId="77777777" w:rsidR="00217754" w:rsidRDefault="00E75415">
      <w:pPr>
        <w:pStyle w:val="ListParagraph"/>
        <w:numPr>
          <w:ilvl w:val="0"/>
          <w:numId w:val="2"/>
        </w:numPr>
        <w:tabs>
          <w:tab w:val="left" w:pos="552"/>
        </w:tabs>
        <w:spacing w:line="276" w:lineRule="auto"/>
        <w:ind w:right="855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Examiner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ink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Examiner’s</w:t>
      </w:r>
      <w:r>
        <w:rPr>
          <w:spacing w:val="-4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in</w:t>
      </w:r>
      <w:r>
        <w:rPr>
          <w:spacing w:val="-3"/>
        </w:rPr>
        <w:t xml:space="preserve"> </w:t>
      </w:r>
      <w:r>
        <w:t>GREEN ink.</w:t>
      </w:r>
    </w:p>
    <w:p w14:paraId="099E3F4F" w14:textId="77777777" w:rsidR="00217754" w:rsidRDefault="00E75415">
      <w:pPr>
        <w:pStyle w:val="ListParagraph"/>
        <w:numPr>
          <w:ilvl w:val="0"/>
          <w:numId w:val="2"/>
        </w:numPr>
        <w:tabs>
          <w:tab w:val="left" w:pos="552"/>
        </w:tabs>
        <w:spacing w:before="2" w:line="273" w:lineRule="auto"/>
        <w:ind w:right="854"/>
        <w:jc w:val="both"/>
      </w:pPr>
      <w:r>
        <w:t xml:space="preserve">The marks for all the questions of the assignment </w:t>
      </w:r>
      <w:proofErr w:type="gramStart"/>
      <w:r>
        <w:t>have to</w:t>
      </w:r>
      <w:proofErr w:type="gramEnd"/>
      <w:r>
        <w:t xml:space="preserve"> be written only in the </w:t>
      </w:r>
      <w:r>
        <w:rPr>
          <w:b/>
        </w:rPr>
        <w:t>Component – CET</w:t>
      </w:r>
      <w:r>
        <w:rPr>
          <w:b/>
          <w:spacing w:val="1"/>
        </w:rPr>
        <w:t xml:space="preserve"> </w:t>
      </w:r>
      <w:r>
        <w:rPr>
          <w:b/>
        </w:rPr>
        <w:t>B:</w:t>
      </w:r>
      <w:r>
        <w:rPr>
          <w:b/>
          <w:spacing w:val="-2"/>
        </w:rPr>
        <w:t xml:space="preserve"> </w:t>
      </w: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t>table.</w:t>
      </w:r>
    </w:p>
    <w:p w14:paraId="16EF7F29" w14:textId="77777777" w:rsidR="00217754" w:rsidRDefault="00E75415">
      <w:pPr>
        <w:pStyle w:val="ListParagraph"/>
        <w:numPr>
          <w:ilvl w:val="0"/>
          <w:numId w:val="2"/>
        </w:numPr>
        <w:tabs>
          <w:tab w:val="left" w:pos="552"/>
        </w:tabs>
        <w:spacing w:before="4"/>
        <w:jc w:val="both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variation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marks</w:t>
      </w:r>
      <w:r>
        <w:rPr>
          <w:spacing w:val="-10"/>
        </w:rPr>
        <w:t xml:space="preserve"> </w:t>
      </w:r>
      <w:r>
        <w:t>awarded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examiner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examiner</w:t>
      </w:r>
      <w:r>
        <w:rPr>
          <w:spacing w:val="-13"/>
        </w:rPr>
        <w:t xml:space="preserve"> </w:t>
      </w:r>
      <w:r>
        <w:t>lies</w:t>
      </w:r>
      <w:r>
        <w:rPr>
          <w:spacing w:val="-14"/>
        </w:rPr>
        <w:t xml:space="preserve"> </w:t>
      </w:r>
      <w:r>
        <w:t>within</w:t>
      </w:r>
    </w:p>
    <w:p w14:paraId="7CEE09FA" w14:textId="77777777" w:rsidR="00217754" w:rsidRDefault="00E75415">
      <w:pPr>
        <w:pStyle w:val="BodyText"/>
        <w:spacing w:before="41" w:line="276" w:lineRule="auto"/>
        <w:ind w:left="551" w:right="857"/>
        <w:jc w:val="both"/>
      </w:pPr>
      <w:r>
        <w:t xml:space="preserve">+/- 3 marks, then the marks allotted by the first examiner </w:t>
      </w:r>
      <w:proofErr w:type="gramStart"/>
      <w:r>
        <w:t>is considered to be</w:t>
      </w:r>
      <w:proofErr w:type="gramEnd"/>
      <w:r>
        <w:t xml:space="preserve"> final. If the variation is</w:t>
      </w:r>
      <w:r>
        <w:rPr>
          <w:spacing w:val="-48"/>
        </w:rPr>
        <w:t xml:space="preserve"> </w:t>
      </w:r>
      <w:r>
        <w:t>more than +/- 3 marks, then both the examiners should resolve the issue in consultation with the</w:t>
      </w:r>
      <w:r>
        <w:rPr>
          <w:spacing w:val="1"/>
        </w:rPr>
        <w:t xml:space="preserve"> </w:t>
      </w:r>
      <w:r>
        <w:t>Chairman</w:t>
      </w:r>
      <w:r>
        <w:rPr>
          <w:spacing w:val="-1"/>
        </w:rPr>
        <w:t xml:space="preserve"> </w:t>
      </w:r>
      <w:r>
        <w:t>BoE.</w:t>
      </w:r>
    </w:p>
    <w:p w14:paraId="5301C3F7" w14:textId="77777777" w:rsidR="00217754" w:rsidRDefault="00217754">
      <w:pPr>
        <w:pStyle w:val="BodyText"/>
        <w:spacing w:before="4"/>
        <w:ind w:left="0"/>
        <w:rPr>
          <w:sz w:val="16"/>
        </w:rPr>
      </w:pPr>
    </w:p>
    <w:p w14:paraId="05C7B639" w14:textId="77777777" w:rsidR="00217754" w:rsidRDefault="00E75415">
      <w:pPr>
        <w:ind w:left="4147" w:right="4903"/>
        <w:jc w:val="center"/>
        <w:rPr>
          <w:b/>
        </w:rPr>
      </w:pPr>
      <w:r>
        <w:rPr>
          <w:b/>
          <w:u w:val="single"/>
        </w:rPr>
        <w:t>Assignment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1</w:t>
      </w:r>
    </w:p>
    <w:p w14:paraId="59A653DD" w14:textId="77777777" w:rsidR="00217754" w:rsidRDefault="00217754">
      <w:pPr>
        <w:pStyle w:val="BodyText"/>
        <w:spacing w:before="10"/>
        <w:ind w:left="0"/>
        <w:rPr>
          <w:b/>
          <w:sz w:val="9"/>
        </w:rPr>
      </w:pPr>
    </w:p>
    <w:p w14:paraId="5CEC371A" w14:textId="77777777" w:rsidR="00217754" w:rsidRDefault="00E75415">
      <w:pPr>
        <w:spacing w:before="56"/>
        <w:ind w:left="100"/>
        <w:rPr>
          <w:b/>
        </w:rPr>
      </w:pPr>
      <w:r>
        <w:rPr>
          <w:b/>
        </w:rPr>
        <w:t>Instructions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students:</w:t>
      </w:r>
    </w:p>
    <w:p w14:paraId="6D0AB6E9" w14:textId="77777777" w:rsidR="00217754" w:rsidRDefault="00217754">
      <w:pPr>
        <w:pStyle w:val="BodyText"/>
        <w:ind w:left="0"/>
        <w:rPr>
          <w:b/>
        </w:rPr>
      </w:pPr>
    </w:p>
    <w:p w14:paraId="4F17FA03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45"/>
        <w:ind w:hanging="361"/>
      </w:pPr>
      <w:r>
        <w:t>Maximum</w:t>
      </w:r>
      <w:r>
        <w:rPr>
          <w:spacing w:val="-3"/>
        </w:rPr>
        <w:t xml:space="preserve"> </w:t>
      </w:r>
      <w:r>
        <w:t xml:space="preserve">marks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rPr>
          <w:b/>
        </w:rPr>
        <w:t>25</w:t>
      </w:r>
      <w:r>
        <w:t>.</w:t>
      </w:r>
    </w:p>
    <w:p w14:paraId="65DF182F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4"/>
        <w:ind w:hanging="361"/>
      </w:pP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proofErr w:type="gramStart"/>
      <w:r>
        <w:t>has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neatly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format.</w:t>
      </w:r>
    </w:p>
    <w:p w14:paraId="3AAFADC6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5"/>
        <w:ind w:hanging="361"/>
      </w:pP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pages should</w:t>
      </w:r>
      <w:r>
        <w:rPr>
          <w:spacing w:val="-3"/>
        </w:rPr>
        <w:t xml:space="preserve"> </w:t>
      </w:r>
      <w:r>
        <w:t>be restricted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</w:t>
      </w:r>
      <w:r>
        <w:rPr>
          <w:b/>
        </w:rPr>
        <w:t>0</w:t>
      </w:r>
      <w:r>
        <w:t>.</w:t>
      </w:r>
    </w:p>
    <w:p w14:paraId="00AA5196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5"/>
        <w:ind w:hanging="361"/>
      </w:pPr>
      <w:r>
        <w:t>The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leader.</w:t>
      </w:r>
    </w:p>
    <w:p w14:paraId="21089400" w14:textId="3BF1DD62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2"/>
        <w:ind w:hanging="361"/>
        <w:rPr>
          <w:b/>
        </w:rPr>
      </w:pPr>
      <w:r>
        <w:rPr>
          <w:b/>
        </w:rPr>
        <w:t>Submission</w:t>
      </w:r>
      <w:r>
        <w:rPr>
          <w:b/>
          <w:spacing w:val="-3"/>
        </w:rPr>
        <w:t xml:space="preserve"> </w:t>
      </w:r>
      <w:r>
        <w:rPr>
          <w:b/>
        </w:rPr>
        <w:t>Date:</w:t>
      </w:r>
      <w:r w:rsidR="00A37648">
        <w:rPr>
          <w:b/>
          <w:spacing w:val="-1"/>
        </w:rPr>
        <w:t>15</w:t>
      </w:r>
      <w:r w:rsidR="00A37648" w:rsidRPr="00A37648">
        <w:rPr>
          <w:b/>
          <w:spacing w:val="-1"/>
          <w:vertAlign w:val="superscript"/>
        </w:rPr>
        <w:t>th</w:t>
      </w:r>
      <w:r w:rsidR="00A37648">
        <w:rPr>
          <w:b/>
          <w:spacing w:val="-1"/>
        </w:rPr>
        <w:t xml:space="preserve"> May</w:t>
      </w:r>
      <w:r>
        <w:rPr>
          <w:b/>
          <w:spacing w:val="-3"/>
        </w:rPr>
        <w:t xml:space="preserve"> </w:t>
      </w:r>
      <w:r>
        <w:rPr>
          <w:b/>
        </w:rPr>
        <w:t>2021</w:t>
      </w:r>
    </w:p>
    <w:p w14:paraId="612299CB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5"/>
        <w:ind w:hanging="361"/>
        <w:rPr>
          <w:b/>
        </w:rPr>
      </w:pPr>
      <w:r>
        <w:rPr>
          <w:b/>
        </w:rPr>
        <w:t>Submission</w:t>
      </w:r>
      <w:r>
        <w:rPr>
          <w:b/>
          <w:spacing w:val="-3"/>
        </w:rPr>
        <w:t xml:space="preserve"> </w:t>
      </w:r>
      <w:r>
        <w:rPr>
          <w:b/>
        </w:rPr>
        <w:t>after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permitted.</w:t>
      </w:r>
    </w:p>
    <w:p w14:paraId="0772E544" w14:textId="77777777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before="135" w:line="360" w:lineRule="auto"/>
        <w:ind w:right="858"/>
      </w:pPr>
      <w:r>
        <w:rPr>
          <w:b/>
        </w:rPr>
        <w:t>IMPORTANT</w:t>
      </w:r>
      <w:r>
        <w:t>: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essential</w:t>
      </w:r>
      <w:r>
        <w:rPr>
          <w:spacing w:val="1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sources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preparation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suitably</w:t>
      </w:r>
      <w:r>
        <w:rPr>
          <w:spacing w:val="-1"/>
        </w:rPr>
        <w:t xml:space="preserve"> </w:t>
      </w:r>
      <w:r>
        <w:t>referenced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5DD21BB2" w14:textId="125E8051" w:rsidR="00217754" w:rsidRDefault="00E7541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858"/>
      </w:pPr>
      <w:r>
        <w:t>Marks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awarded only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sections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subsections</w:t>
      </w:r>
      <w:r>
        <w:rPr>
          <w:spacing w:val="1"/>
        </w:rPr>
        <w:t xml:space="preserve"> </w:t>
      </w:r>
      <w:r>
        <w:t>clearly</w:t>
      </w:r>
      <w:r>
        <w:rPr>
          <w:spacing w:val="5"/>
        </w:rPr>
        <w:t xml:space="preserve"> </w:t>
      </w:r>
      <w:r>
        <w:t>indicated</w:t>
      </w:r>
      <w:r>
        <w:rPr>
          <w:spacing w:val="4"/>
        </w:rPr>
        <w:t xml:space="preserve"> </w:t>
      </w:r>
      <w:r>
        <w:t>as per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problem</w:t>
      </w:r>
      <w:r>
        <w:rPr>
          <w:spacing w:val="-46"/>
        </w:rPr>
        <w:t xml:space="preserve"> </w:t>
      </w:r>
      <w:r>
        <w:t>statement/exercise/</w:t>
      </w:r>
      <w:r w:rsidR="00A37648">
        <w:t>question.</w:t>
      </w:r>
    </w:p>
    <w:p w14:paraId="607D6C21" w14:textId="77777777" w:rsidR="00217754" w:rsidRDefault="00E75415">
      <w:pPr>
        <w:spacing w:before="1"/>
        <w:ind w:left="100"/>
        <w:rPr>
          <w:b/>
        </w:rPr>
      </w:pPr>
      <w:r>
        <w:rPr>
          <w:b/>
        </w:rPr>
        <w:t>Preamble</w:t>
      </w:r>
    </w:p>
    <w:p w14:paraId="46AA207B" w14:textId="77777777" w:rsidR="00217754" w:rsidRDefault="00E75415">
      <w:pPr>
        <w:spacing w:before="140" w:line="259" w:lineRule="auto"/>
        <w:ind w:left="100" w:right="29"/>
        <w:rPr>
          <w:sz w:val="24"/>
        </w:rPr>
      </w:pP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course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aimed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preparing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students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understand,</w:t>
      </w:r>
      <w:r>
        <w:rPr>
          <w:spacing w:val="13"/>
          <w:sz w:val="24"/>
        </w:rPr>
        <w:t xml:space="preserve"> </w:t>
      </w:r>
      <w:r>
        <w:rPr>
          <w:sz w:val="24"/>
        </w:rPr>
        <w:t>design,</w:t>
      </w:r>
      <w:r>
        <w:rPr>
          <w:spacing w:val="12"/>
          <w:sz w:val="24"/>
        </w:rPr>
        <w:t xml:space="preserve"> </w:t>
      </w:r>
      <w:r>
        <w:rPr>
          <w:sz w:val="24"/>
        </w:rPr>
        <w:t>analyze,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implement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integrate security provisions in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2"/>
          <w:sz w:val="24"/>
        </w:rPr>
        <w:t xml:space="preserve"> </w:t>
      </w:r>
      <w:r>
        <w:rPr>
          <w:sz w:val="24"/>
        </w:rPr>
        <w:t>Students are</w:t>
      </w:r>
      <w:r>
        <w:rPr>
          <w:spacing w:val="1"/>
          <w:sz w:val="24"/>
        </w:rPr>
        <w:t xml:space="preserve"> </w:t>
      </w:r>
      <w:r>
        <w:rPr>
          <w:sz w:val="24"/>
        </w:rPr>
        <w:t>taught</w:t>
      </w:r>
      <w:r>
        <w:rPr>
          <w:spacing w:val="-1"/>
          <w:sz w:val="24"/>
        </w:rPr>
        <w:t xml:space="preserve"> </w:t>
      </w:r>
      <w:r>
        <w:rPr>
          <w:sz w:val="24"/>
        </w:rPr>
        <w:t>elements of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information</w:t>
      </w:r>
      <w:proofErr w:type="gramEnd"/>
    </w:p>
    <w:p w14:paraId="07ACD725" w14:textId="77777777" w:rsidR="00217754" w:rsidRDefault="00217754">
      <w:pPr>
        <w:spacing w:line="259" w:lineRule="auto"/>
        <w:rPr>
          <w:sz w:val="24"/>
        </w:rPr>
        <w:sectPr w:rsidR="00217754">
          <w:pgSz w:w="12240" w:h="15840"/>
          <w:pgMar w:top="1500" w:right="580" w:bottom="280" w:left="1340" w:header="720" w:footer="720" w:gutter="0"/>
          <w:cols w:space="720"/>
        </w:sectPr>
      </w:pPr>
    </w:p>
    <w:p w14:paraId="0CC64C5C" w14:textId="77777777" w:rsidR="00217754" w:rsidRDefault="00E75415">
      <w:pPr>
        <w:spacing w:before="37" w:line="259" w:lineRule="auto"/>
        <w:ind w:left="100" w:right="859"/>
        <w:jc w:val="both"/>
        <w:rPr>
          <w:sz w:val="24"/>
        </w:rPr>
      </w:pPr>
      <w:r>
        <w:rPr>
          <w:sz w:val="24"/>
        </w:rPr>
        <w:lastRenderedPageBreak/>
        <w:t>security, known attacks and counter measures. The module also introduces the students to 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policies,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auditing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standards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enable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understand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assurance. Scenario based case studies are employed. Students are trained to analyze a given</w:t>
      </w:r>
      <w:r>
        <w:rPr>
          <w:spacing w:val="1"/>
          <w:sz w:val="24"/>
        </w:rPr>
        <w:t xml:space="preserve"> </w:t>
      </w:r>
      <w:r>
        <w:rPr>
          <w:sz w:val="24"/>
        </w:rPr>
        <w:t>scenario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propose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effort.</w:t>
      </w:r>
    </w:p>
    <w:p w14:paraId="2E6C1574" w14:textId="77777777" w:rsidR="00217754" w:rsidRDefault="00217754">
      <w:pPr>
        <w:pStyle w:val="BodyText"/>
        <w:ind w:left="0"/>
        <w:rPr>
          <w:sz w:val="24"/>
        </w:rPr>
      </w:pPr>
    </w:p>
    <w:p w14:paraId="037FC72E" w14:textId="77777777" w:rsidR="00217754" w:rsidRDefault="00217754">
      <w:pPr>
        <w:pStyle w:val="BodyText"/>
        <w:spacing w:before="2"/>
        <w:ind w:left="0"/>
        <w:rPr>
          <w:sz w:val="26"/>
        </w:rPr>
      </w:pPr>
    </w:p>
    <w:p w14:paraId="5808E07D" w14:textId="77777777" w:rsidR="00217754" w:rsidRDefault="00E75415">
      <w:pPr>
        <w:ind w:left="100"/>
        <w:jc w:val="both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Protection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Examination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Portal</w:t>
      </w:r>
    </w:p>
    <w:p w14:paraId="6798FEC3" w14:textId="77777777" w:rsidR="00217754" w:rsidRDefault="00E75415">
      <w:pPr>
        <w:pStyle w:val="BodyText"/>
        <w:spacing w:before="183" w:line="259" w:lineRule="auto"/>
        <w:ind w:left="100" w:right="853"/>
        <w:jc w:val="both"/>
      </w:pPr>
      <w:r>
        <w:t>RUAS Portal has several overlapping operational sections. One set of functionalities of the portal covers</w:t>
      </w:r>
      <w:r>
        <w:rPr>
          <w:spacing w:val="1"/>
        </w:rPr>
        <w:t xml:space="preserve"> </w:t>
      </w:r>
      <w:r>
        <w:t>the operation and information flow involving data and information related to the Examinations and</w:t>
      </w:r>
      <w:r>
        <w:rPr>
          <w:spacing w:val="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students.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papers,</w:t>
      </w:r>
      <w:r>
        <w:rPr>
          <w:spacing w:val="-8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scripts,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reports</w:t>
      </w:r>
      <w:r>
        <w:rPr>
          <w:spacing w:val="-47"/>
        </w:rPr>
        <w:t xml:space="preserve"> </w:t>
      </w:r>
      <w:r>
        <w:t xml:space="preserve">and presentations, attendance records, </w:t>
      </w:r>
      <w:proofErr w:type="gramStart"/>
      <w:r>
        <w:t>time tables</w:t>
      </w:r>
      <w:proofErr w:type="gramEnd"/>
      <w:r>
        <w:t>, marks sheets and certificates are handled by the</w:t>
      </w:r>
      <w:r>
        <w:rPr>
          <w:spacing w:val="1"/>
        </w:rPr>
        <w:t xml:space="preserve"> </w:t>
      </w:r>
      <w:r>
        <w:t xml:space="preserve">section. </w:t>
      </w:r>
      <w:proofErr w:type="gramStart"/>
      <w:r>
        <w:t>Owing to the sensitive and confidential nature of the data and information, it</w:t>
      </w:r>
      <w:proofErr w:type="gramEnd"/>
      <w:r>
        <w:t xml:space="preserve"> is essential that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well protected with</w:t>
      </w:r>
      <w:r>
        <w:rPr>
          <w:spacing w:val="-3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mechanisms.</w:t>
      </w:r>
    </w:p>
    <w:p w14:paraId="7372797F" w14:textId="77777777" w:rsidR="00217754" w:rsidRDefault="00E75415">
      <w:pPr>
        <w:pStyle w:val="BodyText"/>
        <w:spacing w:before="159"/>
        <w:ind w:left="100"/>
      </w:pP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 along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lines:</w:t>
      </w:r>
    </w:p>
    <w:p w14:paraId="09ABE43E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Identify the assets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actors</w:t>
      </w:r>
      <w:r>
        <w:rPr>
          <w:spacing w:val="-1"/>
        </w:rPr>
        <w:t xml:space="preserve"> </w:t>
      </w:r>
      <w:proofErr w:type="gramStart"/>
      <w:r>
        <w:t>involved</w:t>
      </w:r>
      <w:proofErr w:type="gramEnd"/>
    </w:p>
    <w:p w14:paraId="225FCF9B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854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Confidentiality,</w:t>
      </w:r>
      <w:r>
        <w:rPr>
          <w:spacing w:val="-5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gramStart"/>
      <w:r>
        <w:t>assets</w:t>
      </w:r>
      <w:proofErr w:type="gramEnd"/>
    </w:p>
    <w:p w14:paraId="50AC1FCF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proofErr w:type="gramStart"/>
      <w:r>
        <w:t>requirements</w:t>
      </w:r>
      <w:proofErr w:type="gramEnd"/>
    </w:p>
    <w:p w14:paraId="764D325F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before="21" w:line="259" w:lineRule="auto"/>
        <w:ind w:right="854"/>
      </w:pPr>
      <w:r>
        <w:t>Recommend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synthesis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overarching</w:t>
      </w:r>
      <w:r>
        <w:rPr>
          <w:spacing w:val="-1"/>
        </w:rPr>
        <w:t xml:space="preserve"> </w:t>
      </w:r>
      <w:proofErr w:type="gramStart"/>
      <w:r>
        <w:t>policy</w:t>
      </w:r>
      <w:proofErr w:type="gramEnd"/>
    </w:p>
    <w:p w14:paraId="0A924F1D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54"/>
      </w:pPr>
      <w:r>
        <w:t>Determine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policy/policies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prevention</w:t>
      </w:r>
      <w:r>
        <w:rPr>
          <w:spacing w:val="-3"/>
        </w:rPr>
        <w:t xml:space="preserve"> </w:t>
      </w:r>
      <w:r>
        <w:t xml:space="preserve">of </w:t>
      </w:r>
      <w:proofErr w:type="gramStart"/>
      <w:r>
        <w:t>attacks</w:t>
      </w:r>
      <w:proofErr w:type="gramEnd"/>
    </w:p>
    <w:p w14:paraId="29F1D4E4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Discuss</w:t>
      </w:r>
      <w:r>
        <w:rPr>
          <w:spacing w:val="-3"/>
        </w:rPr>
        <w:t xml:space="preserve"> </w:t>
      </w:r>
      <w:r>
        <w:t>the assumptions and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 in</w:t>
      </w:r>
      <w:r>
        <w:rPr>
          <w:spacing w:val="-3"/>
        </w:rPr>
        <w:t xml:space="preserve"> </w:t>
      </w:r>
      <w:r>
        <w:t xml:space="preserve">the </w:t>
      </w:r>
      <w:proofErr w:type="gramStart"/>
      <w:r>
        <w:t>recommendations</w:t>
      </w:r>
      <w:proofErr w:type="gramEnd"/>
    </w:p>
    <w:p w14:paraId="3D810200" w14:textId="77777777" w:rsidR="00217754" w:rsidRDefault="00E75415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Discuss</w:t>
      </w:r>
      <w:r>
        <w:rPr>
          <w:spacing w:val="-2"/>
        </w:rPr>
        <w:t xml:space="preserve"> </w:t>
      </w:r>
      <w:r>
        <w:t>the role</w:t>
      </w:r>
      <w:r>
        <w:rPr>
          <w:spacing w:val="-2"/>
        </w:rPr>
        <w:t xml:space="preserve"> </w:t>
      </w:r>
      <w:r>
        <w:t>of law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University</w:t>
      </w:r>
      <w:r>
        <w:rPr>
          <w:spacing w:val="1"/>
        </w:rPr>
        <w:t xml:space="preserve"> </w:t>
      </w:r>
      <w:proofErr w:type="gramStart"/>
      <w:r>
        <w:t>Regulations</w:t>
      </w:r>
      <w:proofErr w:type="gramEnd"/>
    </w:p>
    <w:p w14:paraId="1936854E" w14:textId="77777777" w:rsidR="00217754" w:rsidRDefault="00E75415">
      <w:pPr>
        <w:pStyle w:val="BodyText"/>
        <w:spacing w:before="180" w:line="259" w:lineRule="auto"/>
        <w:ind w:left="100" w:right="853"/>
        <w:jc w:val="both"/>
      </w:pPr>
      <w:r>
        <w:t>The student may refer to Section 4.6 of Bishop (2019) where an example of a University electronic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proofErr w:type="gramStart"/>
      <w:r>
        <w:t>implementation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background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encouraged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developing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security policy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those lines,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massive</w:t>
      </w:r>
      <w:r>
        <w:rPr>
          <w:spacing w:val="-3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 committee.</w:t>
      </w:r>
    </w:p>
    <w:p w14:paraId="5BA4C9DD" w14:textId="77777777" w:rsidR="00217754" w:rsidRDefault="00E75415">
      <w:pPr>
        <w:spacing w:before="160"/>
        <w:ind w:left="100"/>
        <w:rPr>
          <w:b/>
        </w:rPr>
      </w:pPr>
      <w:r>
        <w:rPr>
          <w:b/>
        </w:rPr>
        <w:t>Reference:</w:t>
      </w:r>
    </w:p>
    <w:p w14:paraId="5BE11CE4" w14:textId="77777777" w:rsidR="00217754" w:rsidRDefault="00E75415">
      <w:pPr>
        <w:pStyle w:val="BodyText"/>
        <w:spacing w:before="180"/>
        <w:ind w:left="100"/>
      </w:pPr>
      <w:r>
        <w:t>Bishop,</w:t>
      </w:r>
      <w:r>
        <w:rPr>
          <w:spacing w:val="-4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(2019)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Security:</w:t>
      </w:r>
      <w:r>
        <w:rPr>
          <w:spacing w:val="-2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proofErr w:type="spellStart"/>
      <w:r>
        <w:t>edn</w:t>
      </w:r>
      <w:proofErr w:type="spellEnd"/>
      <w:r>
        <w:t>.,</w:t>
      </w:r>
      <w:r>
        <w:rPr>
          <w:spacing w:val="-3"/>
        </w:rPr>
        <w:t xml:space="preserve"> </w:t>
      </w:r>
      <w:r>
        <w:t>Addison-Wesley.</w:t>
      </w:r>
    </w:p>
    <w:sectPr w:rsidR="00217754">
      <w:pgSz w:w="12240" w:h="15840"/>
      <w:pgMar w:top="14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10C"/>
    <w:multiLevelType w:val="hybridMultilevel"/>
    <w:tmpl w:val="CEC636D8"/>
    <w:lvl w:ilvl="0" w:tplc="681EDABE">
      <w:start w:val="1"/>
      <w:numFmt w:val="decimal"/>
      <w:lvlText w:val="%1."/>
      <w:lvlJc w:val="left"/>
      <w:pPr>
        <w:ind w:left="551" w:hanging="272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6040E99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AD821F8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8BB4E02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AC4A05F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5F3A8DF8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0EC62202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11B0EB60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745693C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AE5605"/>
    <w:multiLevelType w:val="hybridMultilevel"/>
    <w:tmpl w:val="8724FE98"/>
    <w:lvl w:ilvl="0" w:tplc="CCE0213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DE5C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7AC8D9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0B64465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920FE3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D52C33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BF276C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D9D665C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96AE1C2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54"/>
    <w:rsid w:val="00107B33"/>
    <w:rsid w:val="00217754"/>
    <w:rsid w:val="00961077"/>
    <w:rsid w:val="00A37648"/>
    <w:rsid w:val="00E7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4CA4"/>
  <w15:docId w15:val="{7325D7DC-5469-4AC0-821F-541D37D0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</dc:creator>
  <cp:lastModifiedBy>Raghavendra Kulkarni</cp:lastModifiedBy>
  <cp:revision>2</cp:revision>
  <cp:lastPrinted>2021-04-22T07:27:00Z</cp:lastPrinted>
  <dcterms:created xsi:type="dcterms:W3CDTF">2021-05-06T07:48:00Z</dcterms:created>
  <dcterms:modified xsi:type="dcterms:W3CDTF">2021-05-06T07:48:00Z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2021-04-14T00:00:00Z</vt:filetime>
  </property>
</Properties>
</file>