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Title:</w:t>
      </w:r>
      <w:r w:rsidRPr="001675AB">
        <w:rPr>
          <w:rFonts w:ascii="Times New Roman" w:eastAsia="Times New Roman" w:hAnsi="Times New Roman" w:cs="Times New Roman"/>
          <w:sz w:val="24"/>
          <w:szCs w:val="24"/>
          <w:lang w:eastAsia="en-IN" w:bidi="ta-IN"/>
        </w:rPr>
        <w:t xml:space="preserve"> Development of a Low-Cost Water Quality Monitoring Device for Rural Areas</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Abstract</w:t>
      </w:r>
      <w:r w:rsidRPr="001675AB">
        <w:rPr>
          <w:rFonts w:ascii="Times New Roman" w:eastAsia="Times New Roman" w:hAnsi="Times New Roman" w:cs="Times New Roman"/>
          <w:sz w:val="24"/>
          <w:szCs w:val="24"/>
          <w:lang w:eastAsia="en-IN" w:bidi="ta-IN"/>
        </w:rPr>
        <w:t xml:space="preserve"> Access to clean water remains a challenge in many rural communities. This study describes the design and implementation of an affordable water quality monitoring device using open-source hardware. The device measures pH, turbidity, and temperature in real time and sends alerts via SMS when parameters exceed safe limits. Deployment in three villages demonstrated reliable performance and helped local authorities take timely corrective actions.</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Keywords</w:t>
      </w:r>
      <w:r w:rsidRPr="001675AB">
        <w:rPr>
          <w:rFonts w:ascii="Times New Roman" w:eastAsia="Times New Roman" w:hAnsi="Times New Roman" w:cs="Times New Roman"/>
          <w:sz w:val="24"/>
          <w:szCs w:val="24"/>
          <w:lang w:eastAsia="en-IN" w:bidi="ta-IN"/>
        </w:rPr>
        <w:t xml:space="preserve"> Water Quality Monitoring, Low-Cost Device, </w:t>
      </w:r>
      <w:proofErr w:type="spellStart"/>
      <w:r w:rsidRPr="001675AB">
        <w:rPr>
          <w:rFonts w:ascii="Times New Roman" w:eastAsia="Times New Roman" w:hAnsi="Times New Roman" w:cs="Times New Roman"/>
          <w:sz w:val="24"/>
          <w:szCs w:val="24"/>
          <w:lang w:eastAsia="en-IN" w:bidi="ta-IN"/>
        </w:rPr>
        <w:t>IoT</w:t>
      </w:r>
      <w:proofErr w:type="spellEnd"/>
      <w:r w:rsidRPr="001675AB">
        <w:rPr>
          <w:rFonts w:ascii="Times New Roman" w:eastAsia="Times New Roman" w:hAnsi="Times New Roman" w:cs="Times New Roman"/>
          <w:sz w:val="24"/>
          <w:szCs w:val="24"/>
          <w:lang w:eastAsia="en-IN" w:bidi="ta-IN"/>
        </w:rPr>
        <w:t xml:space="preserve"> in Agriculture, Rural Water Management, pH Monitoring, Turbidity Sensor, SMS Alert System, Open-Source Hardware, Sustainable Development</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1. Introduction</w:t>
      </w:r>
      <w:r w:rsidRPr="001675AB">
        <w:rPr>
          <w:rFonts w:ascii="Times New Roman" w:eastAsia="Times New Roman" w:hAnsi="Times New Roman" w:cs="Times New Roman"/>
          <w:sz w:val="24"/>
          <w:szCs w:val="24"/>
          <w:lang w:eastAsia="en-IN" w:bidi="ta-IN"/>
        </w:rPr>
        <w:t xml:space="preserve"> Clean drinking water is essential for human health, yet many rural areas in developing countries still lack reliable water quality monitoring systems. Traditional laboratory testing is expensive and time-consuming. This paper presents the development of a low-cost, real-time water quality monitoring device that can be easily deployed in rural settings.</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2. Problem Statement</w:t>
      </w:r>
      <w:r w:rsidRPr="001675AB">
        <w:rPr>
          <w:rFonts w:ascii="Times New Roman" w:eastAsia="Times New Roman" w:hAnsi="Times New Roman" w:cs="Times New Roman"/>
          <w:sz w:val="24"/>
          <w:szCs w:val="24"/>
          <w:lang w:eastAsia="en-IN" w:bidi="ta-IN"/>
        </w:rPr>
        <w:t xml:space="preserve"> Rural communities often face issues such as contaminated water sources due to agricultural runoff and industrial waste. Manual testing is infrequent, leading to delayed detection of water contamination. There is a need for an affordable, portable, and automated solution that can provide real-time alerts to local authorities and residents.</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3. Proposed System</w:t>
      </w:r>
      <w:r w:rsidRPr="001675AB">
        <w:rPr>
          <w:rFonts w:ascii="Times New Roman" w:eastAsia="Times New Roman" w:hAnsi="Times New Roman" w:cs="Times New Roman"/>
          <w:sz w:val="24"/>
          <w:szCs w:val="24"/>
          <w:lang w:eastAsia="en-IN" w:bidi="ta-IN"/>
        </w:rPr>
        <w:t xml:space="preserve"> The proposed device uses open-source hardware (</w:t>
      </w:r>
      <w:proofErr w:type="spellStart"/>
      <w:r w:rsidRPr="001675AB">
        <w:rPr>
          <w:rFonts w:ascii="Times New Roman" w:eastAsia="Times New Roman" w:hAnsi="Times New Roman" w:cs="Times New Roman"/>
          <w:sz w:val="24"/>
          <w:szCs w:val="24"/>
          <w:lang w:eastAsia="en-IN" w:bidi="ta-IN"/>
        </w:rPr>
        <w:t>Arduino</w:t>
      </w:r>
      <w:proofErr w:type="spellEnd"/>
      <w:r w:rsidRPr="001675AB">
        <w:rPr>
          <w:rFonts w:ascii="Times New Roman" w:eastAsia="Times New Roman" w:hAnsi="Times New Roman" w:cs="Times New Roman"/>
          <w:sz w:val="24"/>
          <w:szCs w:val="24"/>
          <w:lang w:eastAsia="en-IN" w:bidi="ta-IN"/>
        </w:rPr>
        <w:t>/ESP32) combined with low-cost sensors to measure three critical parameters:</w:t>
      </w:r>
    </w:p>
    <w:p w:rsidR="001675AB" w:rsidRPr="001675AB" w:rsidRDefault="001675AB" w:rsidP="001675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sz w:val="24"/>
          <w:szCs w:val="24"/>
          <w:lang w:eastAsia="en-IN" w:bidi="ta-IN"/>
        </w:rPr>
        <w:t>pH level</w:t>
      </w:r>
    </w:p>
    <w:p w:rsidR="001675AB" w:rsidRPr="001675AB" w:rsidRDefault="001675AB" w:rsidP="001675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sz w:val="24"/>
          <w:szCs w:val="24"/>
          <w:lang w:eastAsia="en-IN" w:bidi="ta-IN"/>
        </w:rPr>
        <w:t>Turbidity (water clarity)</w:t>
      </w:r>
    </w:p>
    <w:p w:rsidR="001675AB" w:rsidRPr="001675AB" w:rsidRDefault="001675AB" w:rsidP="001675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sz w:val="24"/>
          <w:szCs w:val="24"/>
          <w:lang w:eastAsia="en-IN" w:bidi="ta-IN"/>
        </w:rPr>
        <w:t>Temperature</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sz w:val="24"/>
          <w:szCs w:val="24"/>
          <w:lang w:eastAsia="en-IN" w:bidi="ta-IN"/>
        </w:rPr>
        <w:t>When any parameter exceeds safe limits, the system automatically sends an SMS alert using a GSM module. Data is also logged locally for later analysis.</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4. Methodology</w:t>
      </w:r>
    </w:p>
    <w:p w:rsidR="001675AB" w:rsidRPr="001675AB" w:rsidRDefault="001675AB" w:rsidP="001675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sz w:val="24"/>
          <w:szCs w:val="24"/>
          <w:lang w:eastAsia="en-IN" w:bidi="ta-IN"/>
        </w:rPr>
        <w:t>Sensors were calibrated using standard solutions.</w:t>
      </w:r>
    </w:p>
    <w:p w:rsidR="001675AB" w:rsidRPr="001675AB" w:rsidRDefault="001675AB" w:rsidP="001675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sz w:val="24"/>
          <w:szCs w:val="24"/>
          <w:lang w:eastAsia="en-IN" w:bidi="ta-IN"/>
        </w:rPr>
        <w:t>The device was tested in controlled laboratory conditions first.</w:t>
      </w:r>
    </w:p>
    <w:p w:rsidR="001675AB" w:rsidRPr="001675AB" w:rsidRDefault="001675AB" w:rsidP="001675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sz w:val="24"/>
          <w:szCs w:val="24"/>
          <w:lang w:eastAsia="en-IN" w:bidi="ta-IN"/>
        </w:rPr>
        <w:t>Field deployment was carried out in three villages for a period of 30 days.</w:t>
      </w:r>
    </w:p>
    <w:p w:rsidR="001675AB" w:rsidRPr="001675AB" w:rsidRDefault="001675AB" w:rsidP="001675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sz w:val="24"/>
          <w:szCs w:val="24"/>
          <w:lang w:eastAsia="en-IN" w:bidi="ta-IN"/>
        </w:rPr>
        <w:t>Performance was evaluated based on accuracy, reliability, and cost.</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5. Results and Discussion</w:t>
      </w:r>
      <w:r w:rsidRPr="001675AB">
        <w:rPr>
          <w:rFonts w:ascii="Times New Roman" w:eastAsia="Times New Roman" w:hAnsi="Times New Roman" w:cs="Times New Roman"/>
          <w:sz w:val="24"/>
          <w:szCs w:val="24"/>
          <w:lang w:eastAsia="en-IN" w:bidi="ta-IN"/>
        </w:rPr>
        <w:t xml:space="preserve"> The device showed high accuracy when compared with standard laboratory equipment. During field testing, it successfully detected unsafe water conditions on multiple occasions and alerted authorities promptly. The total cost of the prototype was under ₹2500, making it highly affordable for rural deployment.</w:t>
      </w:r>
    </w:p>
    <w:p w:rsidR="001675AB" w:rsidRPr="001675AB" w:rsidRDefault="001675AB" w:rsidP="001675AB">
      <w:pPr>
        <w:spacing w:before="100" w:beforeAutospacing="1" w:after="100" w:afterAutospacing="1" w:line="240" w:lineRule="auto"/>
        <w:rPr>
          <w:rFonts w:ascii="Times New Roman" w:eastAsia="Times New Roman" w:hAnsi="Times New Roman" w:cs="Times New Roman"/>
          <w:sz w:val="24"/>
          <w:szCs w:val="24"/>
          <w:lang w:eastAsia="en-IN" w:bidi="ta-IN"/>
        </w:rPr>
      </w:pPr>
      <w:r w:rsidRPr="001675AB">
        <w:rPr>
          <w:rFonts w:ascii="Times New Roman" w:eastAsia="Times New Roman" w:hAnsi="Times New Roman" w:cs="Times New Roman"/>
          <w:b/>
          <w:bCs/>
          <w:sz w:val="24"/>
          <w:szCs w:val="24"/>
          <w:lang w:eastAsia="en-IN" w:bidi="ta-IN"/>
        </w:rPr>
        <w:t>6. Conclusion</w:t>
      </w:r>
      <w:r w:rsidRPr="001675AB">
        <w:rPr>
          <w:rFonts w:ascii="Times New Roman" w:eastAsia="Times New Roman" w:hAnsi="Times New Roman" w:cs="Times New Roman"/>
          <w:sz w:val="24"/>
          <w:szCs w:val="24"/>
          <w:lang w:eastAsia="en-IN" w:bidi="ta-IN"/>
        </w:rPr>
        <w:t xml:space="preserve"> The developed low-cost water quality monitoring device offers a practical and scalable solution for rural water management. Future work includes integrating solar power and cloud connectivity for wider coverage.</w:t>
      </w:r>
    </w:p>
    <w:p w:rsidR="001A41A4" w:rsidRDefault="001A41A4">
      <w:bookmarkStart w:id="0" w:name="_GoBack"/>
      <w:bookmarkEnd w:id="0"/>
    </w:p>
    <w:sectPr w:rsidR="001A41A4" w:rsidSect="001675A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F5D03"/>
    <w:multiLevelType w:val="multilevel"/>
    <w:tmpl w:val="1190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B33351"/>
    <w:multiLevelType w:val="multilevel"/>
    <w:tmpl w:val="BD8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5AB"/>
    <w:rsid w:val="001675AB"/>
    <w:rsid w:val="001A41A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EDE836-26F8-4111-A84A-0C043021C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5AB"/>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1675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41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2026-04-10T14:40:00Z</dcterms:created>
  <dcterms:modified xsi:type="dcterms:W3CDTF">2026-04-10T14:40:00Z</dcterms:modified>
</cp:coreProperties>
</file>