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hd w:fill="ffffff" w:val="clear"/>
        <w:spacing w:after="0" w:before="0" w:line="308.5714285714286" w:lineRule="auto"/>
        <w:rPr>
          <w:rFonts w:ascii="Hind" w:cs="Hind" w:eastAsia="Hind" w:hAnsi="Hind"/>
          <w:b w:val="1"/>
          <w:color w:val="01202b"/>
          <w:sz w:val="36"/>
          <w:szCs w:val="36"/>
        </w:rPr>
      </w:pPr>
      <w:bookmarkStart w:colFirst="0" w:colLast="0" w:name="_evl4oqz74qvy" w:id="0"/>
      <w:bookmarkEnd w:id="0"/>
      <w:r w:rsidDel="00000000" w:rsidR="00000000" w:rsidRPr="00000000">
        <w:rPr>
          <w:rFonts w:ascii="Hind" w:cs="Hind" w:eastAsia="Hind" w:hAnsi="Hind"/>
          <w:b w:val="1"/>
          <w:color w:val="01202b"/>
          <w:sz w:val="36"/>
          <w:szCs w:val="36"/>
          <w:rtl w:val="0"/>
        </w:rPr>
        <w:t xml:space="preserve">The Lion and the Mouse Story with Sequence</w:t>
      </w:r>
    </w:p>
    <w:p w:rsidR="00000000" w:rsidDel="00000000" w:rsidP="00000000" w:rsidRDefault="00000000" w:rsidRPr="00000000" w14:paraId="00000002">
      <w:pPr>
        <w:shd w:fill="ffffff" w:val="clear"/>
        <w:spacing w:after="180" w:line="331.2" w:lineRule="auto"/>
        <w:jc w:val="both"/>
        <w:rPr>
          <w:rFonts w:ascii="Hind" w:cs="Hind" w:eastAsia="Hind" w:hAnsi="Hind"/>
          <w:sz w:val="26"/>
          <w:szCs w:val="26"/>
        </w:rPr>
      </w:pPr>
      <w:r w:rsidDel="00000000" w:rsidR="00000000" w:rsidRPr="00000000">
        <w:rPr>
          <w:rFonts w:ascii="Hind" w:cs="Hind" w:eastAsia="Hind" w:hAnsi="Hind"/>
          <w:sz w:val="26"/>
          <w:szCs w:val="26"/>
          <w:rtl w:val="0"/>
        </w:rPr>
        <w:t xml:space="preserve">Out of all Aesop’s fables, the Lion and the Mouse short story is probably the best and everyone’s favourite. Yet without thinking twice, we have presented this awe-inspiring moral story for your kids. You can read this story to your children during bedtime. </w:t>
      </w:r>
    </w:p>
    <w:p w:rsidR="00000000" w:rsidDel="00000000" w:rsidP="00000000" w:rsidRDefault="00000000" w:rsidRPr="00000000" w14:paraId="00000003">
      <w:pPr>
        <w:shd w:fill="ffffff" w:val="clear"/>
        <w:spacing w:after="180" w:line="331.2" w:lineRule="auto"/>
        <w:jc w:val="both"/>
        <w:rPr>
          <w:rFonts w:ascii="Hind" w:cs="Hind" w:eastAsia="Hind" w:hAnsi="Hind"/>
          <w:sz w:val="26"/>
          <w:szCs w:val="26"/>
        </w:rPr>
      </w:pPr>
      <w:r w:rsidDel="00000000" w:rsidR="00000000" w:rsidRPr="00000000">
        <w:rPr>
          <w:rFonts w:ascii="Hind" w:cs="Hind" w:eastAsia="Hind" w:hAnsi="Hind"/>
          <w:sz w:val="26"/>
          <w:szCs w:val="26"/>
          <w:rtl w:val="0"/>
        </w:rPr>
        <w:t xml:space="preserve">Classic fables like these always inspire kids from a very tender age. While the story revolves around two animals, which helps to introduce your kids to the animals, it also portrays the human characteristics and values through these animal characters. These short moral stories will definitely help in the emotional and mental development of your kids. </w:t>
      </w:r>
    </w:p>
    <w:p w:rsidR="00000000" w:rsidDel="00000000" w:rsidP="00000000" w:rsidRDefault="00000000" w:rsidRPr="00000000" w14:paraId="00000004">
      <w:pPr>
        <w:shd w:fill="ffffff" w:val="clear"/>
        <w:spacing w:after="100" w:line="308.5714285714286" w:lineRule="auto"/>
        <w:rPr>
          <w:rFonts w:ascii="Hind" w:cs="Hind" w:eastAsia="Hind" w:hAnsi="Hind"/>
          <w:color w:val="474d6a"/>
          <w:sz w:val="21"/>
          <w:szCs w:val="21"/>
          <w:highlight w:val="white"/>
        </w:rPr>
      </w:pPr>
      <w:r w:rsidDel="00000000" w:rsidR="00000000" w:rsidRPr="00000000">
        <w:rPr>
          <w:rtl w:val="0"/>
        </w:rPr>
      </w:r>
    </w:p>
    <w:p w:rsidR="00000000" w:rsidDel="00000000" w:rsidP="00000000" w:rsidRDefault="00000000" w:rsidRPr="00000000" w14:paraId="00000005">
      <w:pPr>
        <w:rPr>
          <w:rFonts w:ascii="Hind" w:cs="Hind" w:eastAsia="Hind" w:hAnsi="Hi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Hi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ind-regular.ttf"/><Relationship Id="rId2" Type="http://schemas.openxmlformats.org/officeDocument/2006/relationships/font" Target="fonts/Hi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