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1. What is in-memory processing in Spark?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a) Processing data in each node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b) Storing data in RDBMS during processing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c) Maximum effective utilization of RAM during the processing </w:t>
      </w:r>
    </w:p>
    <w:p>
      <w:pPr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d) Using more no of CPU threads </w:t>
      </w:r>
    </w:p>
    <w:p>
      <w:pPr>
        <w:rPr>
          <w:rFonts w:hint="default" w:ascii="Calibri" w:hAnsi="Calibri" w:eastAsia="Calibri"/>
          <w:color w:val="000000"/>
          <w:sz w:val="23"/>
        </w:rPr>
      </w:pP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Ans:-b</w:t>
      </w: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2)</w:t>
      </w:r>
      <w:r>
        <w:rPr>
          <w:rFonts w:hint="default" w:ascii="Calibri" w:hAnsi="Calibri" w:eastAsia="Calibri"/>
          <w:color w:val="000000"/>
          <w:sz w:val="24"/>
        </w:rPr>
        <w:t xml:space="preserve">What are the features of Apache Spark?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a) In-memory processing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b) Ease of use APIs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c) Unified high level tools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d) Runs Everywhere (Hadoop, Mesos, standalone, or in the cloud. It can access diverse data sources including HDFS, Cassandra, HBase, S3.)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e) All the above </w:t>
      </w:r>
    </w:p>
    <w:p>
      <w:pPr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f) None of the above </w:t>
      </w:r>
    </w:p>
    <w:p>
      <w:pPr>
        <w:rPr>
          <w:rFonts w:hint="default" w:ascii="Calibri" w:hAnsi="Calibri" w:eastAsia="Calibri"/>
          <w:color w:val="000000"/>
          <w:sz w:val="23"/>
        </w:rPr>
      </w:pP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Ans:-e</w:t>
      </w: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3. Apache Hadoop is more active project than Apache Spark in open source community in the last year.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a) true </w:t>
      </w:r>
    </w:p>
    <w:p>
      <w:pPr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b) false </w:t>
      </w:r>
    </w:p>
    <w:p>
      <w:pPr>
        <w:rPr>
          <w:rFonts w:hint="default" w:ascii="Calibri" w:hAnsi="Calibri" w:eastAsia="Calibri"/>
          <w:color w:val="000000"/>
          <w:sz w:val="23"/>
        </w:rPr>
      </w:pP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Ans:-a</w:t>
      </w: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4. Driver program will be launched in every node of the worker.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a) true </w:t>
      </w:r>
    </w:p>
    <w:p>
      <w:pPr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b) false </w:t>
      </w:r>
    </w:p>
    <w:p>
      <w:pPr>
        <w:rPr>
          <w:rFonts w:hint="default" w:ascii="Calibri" w:hAnsi="Calibri" w:eastAsia="Calibri"/>
          <w:color w:val="000000"/>
          <w:sz w:val="23"/>
        </w:rPr>
      </w:pP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Ans:-a</w:t>
      </w:r>
      <w:bookmarkStart w:id="0" w:name="_GoBack"/>
      <w:bookmarkEnd w:id="0"/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5. Spark only supports Stream processing.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a. Yes </w:t>
      </w:r>
    </w:p>
    <w:p>
      <w:pPr>
        <w:rPr>
          <w:rFonts w:hint="default" w:ascii="Calibri" w:hAnsi="Calibri" w:eastAsia="Calibri"/>
          <w:color w:val="000000"/>
          <w:sz w:val="23"/>
        </w:rPr>
      </w:pPr>
      <w:r>
        <w:rPr>
          <w:rFonts w:hint="default" w:ascii="Calibri" w:hAnsi="Calibri" w:eastAsia="Calibri"/>
          <w:color w:val="000000"/>
          <w:sz w:val="23"/>
        </w:rPr>
        <w:t xml:space="preserve">b. No </w:t>
      </w:r>
    </w:p>
    <w:p>
      <w:pPr>
        <w:rPr>
          <w:rFonts w:hint="default" w:ascii="Calibri" w:hAnsi="Calibri" w:eastAsia="Calibri"/>
          <w:color w:val="000000"/>
          <w:sz w:val="23"/>
        </w:rPr>
      </w:pP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  <w:r>
        <w:rPr>
          <w:rFonts w:hint="default" w:ascii="Calibri" w:hAnsi="Calibri" w:eastAsia="Calibri"/>
          <w:color w:val="000000"/>
          <w:sz w:val="23"/>
          <w:lang w:val="en-IN"/>
        </w:rPr>
        <w:t>Ans:-b</w:t>
      </w: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</w:p>
    <w:p>
      <w:pPr>
        <w:rPr>
          <w:rFonts w:hint="default" w:ascii="Calibri" w:hAnsi="Calibri" w:eastAsia="Calibri"/>
          <w:color w:val="000000"/>
          <w:sz w:val="23"/>
          <w:lang w:val="en-IN"/>
        </w:rPr>
      </w:pPr>
    </w:p>
    <w:sectPr>
      <w:pgSz w:w="12240" w:h="16340"/>
      <w:pgMar w:top="1132" w:right="195" w:bottom="618" w:left="179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F4F4B"/>
    <w:rsid w:val="60945411"/>
    <w:rsid w:val="646A2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2017-07-22T08:16:00Z</dcterms:created>
  <dc:creator>subhajit</dc:creator>
  <cp:lastModifiedBy>subhajit</cp:lastModifiedBy>
  <dcterms:modified xsi:type="dcterms:W3CDTF">2017-07-22T08:33:57Z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