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3E" w:rsidRPr="005900D2" w:rsidRDefault="00C3563E" w:rsidP="00C3563E">
      <w:pPr>
        <w:pStyle w:val="NormalWeb"/>
        <w:spacing w:before="365" w:beforeAutospacing="0" w:after="40" w:afterAutospacing="0" w:line="27" w:lineRule="atLeast"/>
        <w:ind w:right="-613"/>
        <w:rPr>
          <w:b/>
          <w:sz w:val="40"/>
        </w:rPr>
      </w:pPr>
      <w:r>
        <w:rPr>
          <w:b/>
          <w:sz w:val="40"/>
        </w:rPr>
        <w:t xml:space="preserve">                    User Manual </w:t>
      </w:r>
      <w:r w:rsidRPr="005900D2">
        <w:rPr>
          <w:b/>
          <w:sz w:val="40"/>
        </w:rPr>
        <w:t>Document</w:t>
      </w:r>
    </w:p>
    <w:p w:rsidR="00C3563E" w:rsidRDefault="00C3563E" w:rsidP="00C3563E">
      <w:pPr>
        <w:pStyle w:val="NormalWeb"/>
        <w:spacing w:before="365" w:beforeAutospacing="0" w:after="40" w:afterAutospacing="0" w:line="27" w:lineRule="atLeast"/>
        <w:ind w:left="-360" w:right="-613"/>
        <w:rPr>
          <w:lang w:val="en-IN"/>
        </w:rPr>
      </w:pPr>
      <w:r>
        <w:rPr>
          <w:b/>
          <w:bCs/>
          <w:sz w:val="40"/>
          <w:szCs w:val="40"/>
        </w:rPr>
        <w:t xml:space="preserve">                        Module-</w:t>
      </w:r>
      <w:r>
        <w:rPr>
          <w:b/>
          <w:bCs/>
          <w:sz w:val="40"/>
          <w:szCs w:val="40"/>
          <w:lang w:val="en-IN"/>
        </w:rPr>
        <w:t xml:space="preserve"> KIIT Polytechnic </w:t>
      </w:r>
    </w:p>
    <w:p w:rsidR="00C3563E" w:rsidRDefault="00C3563E" w:rsidP="00C3563E">
      <w:pPr>
        <w:pStyle w:val="NormalWeb"/>
        <w:spacing w:before="269" w:beforeAutospacing="0" w:after="40" w:afterAutospacing="0" w:line="27" w:lineRule="atLeast"/>
        <w:ind w:left="-360" w:right="-61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IN"/>
        </w:rPr>
        <w:t xml:space="preserve">                        September</w:t>
      </w:r>
      <w:r>
        <w:rPr>
          <w:b/>
          <w:bCs/>
          <w:sz w:val="40"/>
          <w:szCs w:val="40"/>
        </w:rPr>
        <w:t xml:space="preserve"> 202</w:t>
      </w:r>
      <w:r>
        <w:rPr>
          <w:b/>
          <w:bCs/>
          <w:sz w:val="40"/>
          <w:szCs w:val="40"/>
          <w:lang w:val="en-IN"/>
        </w:rPr>
        <w:t>2</w:t>
      </w:r>
      <w:r>
        <w:rPr>
          <w:b/>
          <w:bCs/>
          <w:sz w:val="40"/>
          <w:szCs w:val="40"/>
        </w:rPr>
        <w:t>, Version-1.0</w:t>
      </w:r>
    </w:p>
    <w:p w:rsidR="00C3563E" w:rsidRDefault="00C3563E" w:rsidP="00C3563E">
      <w:pPr>
        <w:pStyle w:val="NormalWeb"/>
        <w:spacing w:before="269" w:beforeAutospacing="0" w:after="40" w:afterAutospacing="0" w:line="27" w:lineRule="atLeast"/>
        <w:ind w:left="-360" w:right="-613"/>
        <w:jc w:val="center"/>
        <w:rPr>
          <w:b/>
          <w:bCs/>
          <w:sz w:val="40"/>
          <w:szCs w:val="40"/>
        </w:rPr>
      </w:pPr>
    </w:p>
    <w:p w:rsidR="00C3563E" w:rsidRDefault="00C3563E" w:rsidP="00C3563E">
      <w:pPr>
        <w:spacing w:after="24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426085</wp:posOffset>
            </wp:positionV>
            <wp:extent cx="1707515" cy="1723390"/>
            <wp:effectExtent l="19050" t="0" r="6985" b="0"/>
            <wp:wrapTopAndBottom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br/>
      </w:r>
    </w:p>
    <w:p w:rsidR="00C3563E" w:rsidRDefault="00C3563E" w:rsidP="00C3563E">
      <w:pPr>
        <w:pStyle w:val="NormalWeb"/>
        <w:spacing w:before="560" w:beforeAutospacing="0" w:after="40" w:afterAutospacing="0" w:line="18" w:lineRule="atLeast"/>
        <w:ind w:left="-360" w:right="-613"/>
        <w:jc w:val="center"/>
      </w:pPr>
      <w:r>
        <w:br/>
      </w:r>
      <w:r>
        <w:rPr>
          <w:b/>
          <w:bCs/>
          <w:sz w:val="40"/>
          <w:szCs w:val="40"/>
        </w:rPr>
        <w:t>Sustainable Outreach and Universal Leadership Limited</w:t>
      </w:r>
    </w:p>
    <w:p w:rsidR="00C3563E" w:rsidRDefault="00C3563E" w:rsidP="00C3563E">
      <w:pPr>
        <w:spacing w:after="240"/>
        <w:rPr>
          <w:rFonts w:ascii="Times New Roman" w:hAnsi="Times New Roman" w:cs="Times New Roman"/>
        </w:rPr>
      </w:pPr>
    </w:p>
    <w:p w:rsidR="00C3563E" w:rsidRDefault="00C3563E" w:rsidP="00C3563E">
      <w:pPr>
        <w:spacing w:after="24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br/>
      </w:r>
    </w:p>
    <w:p w:rsidR="00C3563E" w:rsidRDefault="00C3563E" w:rsidP="00C3563E">
      <w:pPr>
        <w:spacing w:after="240"/>
        <w:rPr>
          <w:rFonts w:ascii="Times New Roman" w:eastAsia="SimSun" w:hAnsi="Times New Roman" w:cs="Times New Roman"/>
          <w:sz w:val="24"/>
          <w:szCs w:val="24"/>
        </w:rPr>
      </w:pPr>
    </w:p>
    <w:p w:rsidR="00C3563E" w:rsidRDefault="00C3563E" w:rsidP="00C3563E">
      <w:pPr>
        <w:spacing w:after="240"/>
        <w:rPr>
          <w:rFonts w:ascii="Times New Roman" w:eastAsia="SimSun" w:hAnsi="Times New Roman" w:cs="Times New Roman"/>
          <w:sz w:val="24"/>
          <w:szCs w:val="24"/>
        </w:rPr>
      </w:pPr>
    </w:p>
    <w:p w:rsidR="00C3563E" w:rsidRDefault="00C3563E" w:rsidP="00C3563E">
      <w:pPr>
        <w:spacing w:after="240"/>
        <w:rPr>
          <w:rFonts w:ascii="Times New Roman" w:eastAsia="SimSun" w:hAnsi="Times New Roman" w:cs="Times New Roman"/>
          <w:sz w:val="24"/>
          <w:szCs w:val="24"/>
        </w:rPr>
      </w:pPr>
    </w:p>
    <w:p w:rsidR="00C3563E" w:rsidRDefault="00C3563E" w:rsidP="00C3563E">
      <w:pPr>
        <w:spacing w:after="240"/>
        <w:rPr>
          <w:rFonts w:ascii="Times New Roman" w:eastAsia="SimSun" w:hAnsi="Times New Roman" w:cs="Times New Roman"/>
          <w:sz w:val="24"/>
          <w:szCs w:val="24"/>
        </w:rPr>
      </w:pPr>
    </w:p>
    <w:p w:rsidR="00C3563E" w:rsidRPr="00083ADD" w:rsidRDefault="00C3563E" w:rsidP="00C3563E">
      <w:pPr>
        <w:pStyle w:val="NormalWeb"/>
        <w:spacing w:beforeAutospacing="0" w:after="160" w:afterAutospacing="0" w:line="19" w:lineRule="atLeast"/>
        <w:ind w:right="-61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Sign off Date     </w:t>
      </w:r>
      <w:r>
        <w:rPr>
          <w:b/>
          <w:bCs/>
          <w:sz w:val="28"/>
          <w:szCs w:val="28"/>
          <w:lang w:val="en-IN"/>
        </w:rPr>
        <w:tab/>
        <w:t xml:space="preserve">          </w:t>
      </w:r>
      <w:r>
        <w:rPr>
          <w:b/>
          <w:bCs/>
          <w:sz w:val="28"/>
          <w:szCs w:val="28"/>
        </w:rPr>
        <w:t xml:space="preserve">Signature Client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       </w:t>
      </w:r>
      <w:r>
        <w:rPr>
          <w:b/>
          <w:bCs/>
          <w:sz w:val="28"/>
          <w:szCs w:val="28"/>
        </w:rPr>
        <w:t>Signature Consulting</w:t>
      </w:r>
    </w:p>
    <w:p w:rsidR="00C3563E" w:rsidRDefault="00C3563E">
      <w:pPr>
        <w:rPr>
          <w:noProof/>
        </w:rPr>
      </w:pPr>
      <w:r>
        <w:rPr>
          <w:noProof/>
        </w:rPr>
        <w:lastRenderedPageBreak/>
        <w:t>Landing Page for ICICI Online Payment.</w:t>
      </w:r>
    </w:p>
    <w:p w:rsidR="00F555F8" w:rsidRDefault="007D7116">
      <w:r>
        <w:rPr>
          <w:noProof/>
        </w:rPr>
        <w:drawing>
          <wp:inline distT="0" distB="0" distL="0" distR="0">
            <wp:extent cx="5943600" cy="3247315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3E" w:rsidRDefault="00C3563E"/>
    <w:p w:rsidR="00F555F8" w:rsidRDefault="00F555F8">
      <w:pPr>
        <w:rPr>
          <w:b/>
        </w:rPr>
      </w:pPr>
      <w:r>
        <w:t xml:space="preserve">In search bar search </w:t>
      </w:r>
      <w:r w:rsidRPr="00F555F8">
        <w:t>for</w:t>
      </w:r>
      <w:r w:rsidRPr="00F555F8">
        <w:rPr>
          <w:b/>
        </w:rPr>
        <w:t xml:space="preserve"> ICICI Online Payment</w:t>
      </w:r>
      <w:r>
        <w:rPr>
          <w:b/>
        </w:rPr>
        <w:t>.</w:t>
      </w:r>
    </w:p>
    <w:p w:rsidR="00F555F8" w:rsidRDefault="007D7116">
      <w:r>
        <w:rPr>
          <w:noProof/>
        </w:rPr>
        <w:drawing>
          <wp:inline distT="0" distB="0" distL="0" distR="0">
            <wp:extent cx="5943600" cy="3206236"/>
            <wp:effectExtent l="1905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5F8" w:rsidRDefault="00F555F8">
      <w:pPr>
        <w:rPr>
          <w:b/>
        </w:rPr>
      </w:pPr>
      <w:r>
        <w:t xml:space="preserve">Click on </w:t>
      </w:r>
      <w:r w:rsidRPr="00F555F8">
        <w:rPr>
          <w:b/>
        </w:rPr>
        <w:t>ADD</w:t>
      </w:r>
      <w:r>
        <w:t xml:space="preserve"> </w:t>
      </w:r>
      <w:r w:rsidRPr="00F555F8">
        <w:rPr>
          <w:b/>
        </w:rPr>
        <w:t>ICICI Online Payment</w:t>
      </w:r>
      <w:r>
        <w:rPr>
          <w:b/>
        </w:rPr>
        <w:t>.</w:t>
      </w:r>
    </w:p>
    <w:p w:rsidR="00F555F8" w:rsidRDefault="00F555F8">
      <w:pPr>
        <w:rPr>
          <w:b/>
        </w:rPr>
      </w:pPr>
    </w:p>
    <w:p w:rsidR="00C3563E" w:rsidRDefault="00C3563E">
      <w:pPr>
        <w:rPr>
          <w:noProof/>
        </w:rPr>
      </w:pPr>
      <w:r>
        <w:lastRenderedPageBreak/>
        <w:t xml:space="preserve">On load of page one disclaimer will be shown. To close </w:t>
      </w:r>
      <w:proofErr w:type="gramStart"/>
      <w:r>
        <w:t>it ,clicks</w:t>
      </w:r>
      <w:proofErr w:type="gramEnd"/>
      <w:r>
        <w:t xml:space="preserve"> on cross mark.</w:t>
      </w:r>
    </w:p>
    <w:p w:rsidR="00F555F8" w:rsidRDefault="007D7116">
      <w:r>
        <w:rPr>
          <w:noProof/>
        </w:rPr>
        <w:drawing>
          <wp:inline distT="0" distB="0" distL="0" distR="0">
            <wp:extent cx="5943600" cy="3098169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3E" w:rsidRDefault="00C3563E">
      <w:pPr>
        <w:rPr>
          <w:noProof/>
        </w:rPr>
      </w:pPr>
    </w:p>
    <w:p w:rsidR="00C3563E" w:rsidRDefault="00C3563E" w:rsidP="00C3563E">
      <w:r>
        <w:t>Select the Party from the dropdown list.</w:t>
      </w:r>
    </w:p>
    <w:p w:rsidR="00F555F8" w:rsidRDefault="00427459">
      <w:r>
        <w:rPr>
          <w:noProof/>
        </w:rPr>
        <w:drawing>
          <wp:inline distT="0" distB="0" distL="0" distR="0">
            <wp:extent cx="5943600" cy="3098152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3E" w:rsidRDefault="00C3563E"/>
    <w:p w:rsidR="00F555F8" w:rsidRDefault="00427459">
      <w:r>
        <w:rPr>
          <w:noProof/>
        </w:rPr>
        <w:lastRenderedPageBreak/>
        <w:drawing>
          <wp:inline distT="0" distB="0" distL="0" distR="0">
            <wp:extent cx="5943600" cy="2942298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8D1" w:rsidRDefault="005C18D1">
      <w:r>
        <w:t xml:space="preserve">It will show the details of the student along with his/her Total Outstanding amount and </w:t>
      </w:r>
      <w:r w:rsidR="00AD6D21">
        <w:t>paying</w:t>
      </w:r>
      <w:r>
        <w:t xml:space="preserve"> amount.</w:t>
      </w:r>
    </w:p>
    <w:p w:rsidR="005C18D1" w:rsidRDefault="005C18D1">
      <w:r>
        <w:t>Paying amount is editable. Once saved it cannot be modified.</w:t>
      </w:r>
    </w:p>
    <w:p w:rsidR="00AD6D21" w:rsidRDefault="00AD6D21">
      <w:r>
        <w:t xml:space="preserve">Then Online Payment button will be visible for the processing .Click on Online </w:t>
      </w:r>
      <w:r w:rsidR="001B52D2">
        <w:t>Payment, it</w:t>
      </w:r>
      <w:r>
        <w:t xml:space="preserve"> will redirect to ICICI commerce site.</w:t>
      </w:r>
    </w:p>
    <w:p w:rsidR="00AD6D21" w:rsidRDefault="00427459">
      <w:r>
        <w:rPr>
          <w:noProof/>
        </w:rPr>
        <w:drawing>
          <wp:inline distT="0" distB="0" distL="0" distR="0">
            <wp:extent cx="5943600" cy="2945547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21" w:rsidRDefault="00AD6D21">
      <w:r>
        <w:t>Enter the card details. And click on Pay button.</w:t>
      </w:r>
    </w:p>
    <w:p w:rsidR="00AD6D21" w:rsidRDefault="00427459">
      <w:r>
        <w:rPr>
          <w:noProof/>
        </w:rPr>
        <w:lastRenderedPageBreak/>
        <w:drawing>
          <wp:inline distT="0" distB="0" distL="0" distR="0">
            <wp:extent cx="5943600" cy="3254210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21" w:rsidRDefault="00AD6D21"/>
    <w:p w:rsidR="00AD6D21" w:rsidRDefault="00AD6D21">
      <w:r>
        <w:t>Check the radio button Pay in INR and Continue.</w:t>
      </w:r>
    </w:p>
    <w:p w:rsidR="00AD6D21" w:rsidRDefault="00427459">
      <w:r>
        <w:rPr>
          <w:noProof/>
        </w:rPr>
        <w:drawing>
          <wp:inline distT="0" distB="0" distL="0" distR="0">
            <wp:extent cx="5943600" cy="3121762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21" w:rsidRDefault="00AD6D21"/>
    <w:p w:rsidR="00AD6D21" w:rsidRDefault="00427459">
      <w:r>
        <w:rPr>
          <w:noProof/>
        </w:rPr>
        <w:lastRenderedPageBreak/>
        <w:drawing>
          <wp:inline distT="0" distB="0" distL="0" distR="0">
            <wp:extent cx="5943600" cy="3114301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21" w:rsidRDefault="00AD6D21"/>
    <w:p w:rsidR="00AD6D21" w:rsidRDefault="00AD6D21">
      <w:r>
        <w:t>Enter the 3D security pin and click on Submit.</w:t>
      </w:r>
    </w:p>
    <w:p w:rsidR="00AD6D21" w:rsidRDefault="00427459">
      <w:r>
        <w:rPr>
          <w:noProof/>
        </w:rPr>
        <w:drawing>
          <wp:inline distT="0" distB="0" distL="0" distR="0">
            <wp:extent cx="5943600" cy="3191845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21" w:rsidRDefault="00AD6D21"/>
    <w:p w:rsidR="00AD6D21" w:rsidRDefault="00AD6D21">
      <w:r>
        <w:t xml:space="preserve">After </w:t>
      </w:r>
      <w:r w:rsidR="00FA7565">
        <w:t>processing, the</w:t>
      </w:r>
      <w:r>
        <w:t xml:space="preserve"> transaction details will be fetched from the server as shown in below.</w:t>
      </w:r>
    </w:p>
    <w:p w:rsidR="00AD6D21" w:rsidRDefault="00427459">
      <w:r>
        <w:rPr>
          <w:noProof/>
        </w:rPr>
        <w:lastRenderedPageBreak/>
        <w:drawing>
          <wp:inline distT="0" distB="0" distL="0" distR="0">
            <wp:extent cx="5943600" cy="3059921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21" w:rsidRDefault="00AD6D21">
      <w:r>
        <w:t>Then click on Submit</w:t>
      </w:r>
      <w:r w:rsidR="00FA7565">
        <w:t xml:space="preserve"> for confirmation.</w:t>
      </w:r>
    </w:p>
    <w:p w:rsidR="00AD6D21" w:rsidRDefault="00427459">
      <w:r>
        <w:rPr>
          <w:noProof/>
        </w:rPr>
        <w:drawing>
          <wp:inline distT="0" distB="0" distL="0" distR="0">
            <wp:extent cx="5943600" cy="2965371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65" w:rsidRDefault="00427459">
      <w:r>
        <w:rPr>
          <w:noProof/>
        </w:rPr>
        <w:lastRenderedPageBreak/>
        <w:drawing>
          <wp:inline distT="0" distB="0" distL="0" distR="0">
            <wp:extent cx="5943600" cy="3025281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65" w:rsidRDefault="00FA7565">
      <w:r>
        <w:t xml:space="preserve">After confirmation a pop up message will be shown mentioning the transaction Id. </w:t>
      </w:r>
    </w:p>
    <w:p w:rsidR="00F555F8" w:rsidRDefault="00F555F8"/>
    <w:sectPr w:rsidR="00F55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555F8"/>
    <w:rsid w:val="001B52D2"/>
    <w:rsid w:val="00427459"/>
    <w:rsid w:val="005C18D1"/>
    <w:rsid w:val="007D7116"/>
    <w:rsid w:val="00AD6D21"/>
    <w:rsid w:val="00C3563E"/>
    <w:rsid w:val="00F555F8"/>
    <w:rsid w:val="00FA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F8"/>
    <w:rPr>
      <w:rFonts w:ascii="Tahoma" w:hAnsi="Tahoma" w:cs="Tahoma"/>
      <w:sz w:val="16"/>
      <w:szCs w:val="16"/>
    </w:rPr>
  </w:style>
  <w:style w:type="paragraph" w:styleId="NormalWeb">
    <w:name w:val="Normal (Web)"/>
    <w:qFormat/>
    <w:rsid w:val="00C3563E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ED787-8B9A-4684-A31F-9B8859BC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6</cp:revision>
  <dcterms:created xsi:type="dcterms:W3CDTF">2022-09-08T10:43:00Z</dcterms:created>
  <dcterms:modified xsi:type="dcterms:W3CDTF">2022-09-08T11:23:00Z</dcterms:modified>
</cp:coreProperties>
</file>