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outlineLvl w:val="9"/>
        <w:rPr>
          <w:rFonts w:hint="default"/>
          <w:lang w:val="en-IN"/>
        </w:rPr>
        <w:sectPr>
          <w:foot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w:rPr>
          <w:rFonts w:hint="eastAsia" w:eastAsia="SimSun"/>
          <w:lang w:eastAsia="zh-CN"/>
        </w:rPr>
        <w:drawing>
          <wp:anchor distT="0" distB="0" distL="114300" distR="114300" simplePos="0" relativeHeight="251660288" behindDoc="1" locked="0" layoutInCell="1" allowOverlap="1">
            <wp:simplePos x="0" y="0"/>
            <wp:positionH relativeFrom="page">
              <wp:posOffset>-15240</wp:posOffset>
            </wp:positionH>
            <wp:positionV relativeFrom="page">
              <wp:posOffset>-168275</wp:posOffset>
            </wp:positionV>
            <wp:extent cx="7778750" cy="5758180"/>
            <wp:effectExtent l="0" t="0" r="12700" b="13970"/>
            <wp:wrapNone/>
            <wp:docPr id="105"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descr="未标题-1"/>
                    <pic:cNvPicPr>
                      <a:picLocks noChangeAspect="1"/>
                    </pic:cNvPicPr>
                  </pic:nvPicPr>
                  <pic:blipFill>
                    <a:blip r:embed="rId5"/>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2336" behindDoc="0" locked="0" layoutInCell="1" allowOverlap="1">
            <wp:simplePos x="0" y="0"/>
            <wp:positionH relativeFrom="column">
              <wp:posOffset>2111375</wp:posOffset>
            </wp:positionH>
            <wp:positionV relativeFrom="paragraph">
              <wp:posOffset>6406515</wp:posOffset>
            </wp:positionV>
            <wp:extent cx="1133475" cy="1064895"/>
            <wp:effectExtent l="0" t="0" r="952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6"/>
                    <a:stretch>
                      <a:fillRect/>
                    </a:stretch>
                  </pic:blipFill>
                  <pic:spPr>
                    <a:xfrm>
                      <a:off x="0" y="0"/>
                      <a:ext cx="1133475" cy="1064895"/>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7743825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0.2pt;margin-top:609.75pt;height:66pt;width:416.65pt;z-index:251663360;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7"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13"/>
                              <w:jc w:val="center"/>
                              <w:rPr>
                                <w:rFonts w:hint="default"/>
                                <w:b/>
                                <w:bCs/>
                                <w:sz w:val="50"/>
                                <w:szCs w:val="50"/>
                                <w:lang w:val="en-IN" w:eastAsia="zh-CN"/>
                              </w:rPr>
                            </w:pPr>
                            <w:bookmarkStart w:id="18" w:name="_Title#3910760528"/>
                            <w:r>
                              <w:rPr>
                                <w:rFonts w:hint="default"/>
                                <w:b/>
                                <w:bCs/>
                                <w:sz w:val="50"/>
                                <w:szCs w:val="50"/>
                                <w:lang w:val="en-IN" w:eastAsia="zh-CN"/>
                              </w:rPr>
                              <w:t>Software Requirement Specification (SRS)</w:t>
                            </w:r>
                          </w:p>
                          <w:p>
                            <w:pPr>
                              <w:pStyle w:val="13"/>
                              <w:jc w:val="center"/>
                              <w:rPr>
                                <w:rFonts w:hint="default"/>
                                <w:sz w:val="50"/>
                                <w:szCs w:val="50"/>
                                <w:lang w:val="en-IN" w:eastAsia="zh-CN"/>
                              </w:rPr>
                            </w:pPr>
                            <w:r>
                              <w:rPr>
                                <w:rFonts w:hint="default"/>
                                <w:sz w:val="50"/>
                                <w:szCs w:val="50"/>
                                <w:lang w:val="en-IN" w:eastAsia="zh-CN"/>
                              </w:rPr>
                              <w:t>Of</w:t>
                            </w:r>
                          </w:p>
                          <w:bookmarkEnd w:id="18"/>
                          <w:p>
                            <w:pPr>
                              <w:pStyle w:val="13"/>
                              <w:jc w:val="center"/>
                              <w:rPr>
                                <w:rFonts w:hint="default"/>
                                <w:b/>
                                <w:bCs/>
                                <w:sz w:val="50"/>
                                <w:szCs w:val="50"/>
                                <w:lang w:val="en-IN"/>
                              </w:rPr>
                            </w:pPr>
                            <w:r>
                              <w:rPr>
                                <w:rFonts w:hint="default"/>
                                <w:b/>
                                <w:bCs/>
                                <w:sz w:val="50"/>
                                <w:szCs w:val="50"/>
                                <w:lang w:val="en-IN"/>
                              </w:rPr>
                              <w:t>Rewards and Achievments</w:t>
                            </w:r>
                          </w:p>
                          <w:p>
                            <w:pPr>
                              <w:pStyle w:val="1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3"/>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1312;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FGj2wAAAAkBAAAPAAAAAAAAAAEAIAAAACIAAABkcnMvZG93bnJldi54bWxQSwEC&#10;FAAUAAAACACHTuJASwSBf7gBAAB5AwAADgAAAAAAAAABACAAAAAqAQAAZHJzL2Uyb0RvYy54bWxQ&#10;SwUGAAAAAAYABgBZAQAAVAUAAAAA&#10;">
                <v:fill on="f" focussize="0,0"/>
                <v:stroke on="f"/>
                <v:imagedata o:title=""/>
                <o:lock v:ext="edit" aspectratio="f"/>
                <v:textbox>
                  <w:txbxContent>
                    <w:p>
                      <w:pPr>
                        <w:pStyle w:val="13"/>
                        <w:jc w:val="center"/>
                        <w:rPr>
                          <w:rFonts w:hint="default"/>
                          <w:b/>
                          <w:bCs/>
                          <w:sz w:val="50"/>
                          <w:szCs w:val="50"/>
                          <w:lang w:val="en-IN" w:eastAsia="zh-CN"/>
                        </w:rPr>
                      </w:pPr>
                      <w:bookmarkStart w:id="18" w:name="_Title#3910760528"/>
                      <w:r>
                        <w:rPr>
                          <w:rFonts w:hint="default"/>
                          <w:b/>
                          <w:bCs/>
                          <w:sz w:val="50"/>
                          <w:szCs w:val="50"/>
                          <w:lang w:val="en-IN" w:eastAsia="zh-CN"/>
                        </w:rPr>
                        <w:t>Software Requirement Specification (SRS)</w:t>
                      </w:r>
                    </w:p>
                    <w:p>
                      <w:pPr>
                        <w:pStyle w:val="13"/>
                        <w:jc w:val="center"/>
                        <w:rPr>
                          <w:rFonts w:hint="default"/>
                          <w:sz w:val="50"/>
                          <w:szCs w:val="50"/>
                          <w:lang w:val="en-IN" w:eastAsia="zh-CN"/>
                        </w:rPr>
                      </w:pPr>
                      <w:r>
                        <w:rPr>
                          <w:rFonts w:hint="default"/>
                          <w:sz w:val="50"/>
                          <w:szCs w:val="50"/>
                          <w:lang w:val="en-IN" w:eastAsia="zh-CN"/>
                        </w:rPr>
                        <w:t>Of</w:t>
                      </w:r>
                    </w:p>
                    <w:bookmarkEnd w:id="18"/>
                    <w:p>
                      <w:pPr>
                        <w:pStyle w:val="13"/>
                        <w:jc w:val="center"/>
                        <w:rPr>
                          <w:rFonts w:hint="default"/>
                          <w:b/>
                          <w:bCs/>
                          <w:sz w:val="50"/>
                          <w:szCs w:val="50"/>
                          <w:lang w:val="en-IN"/>
                        </w:rPr>
                      </w:pPr>
                      <w:r>
                        <w:rPr>
                          <w:rFonts w:hint="default"/>
                          <w:b/>
                          <w:bCs/>
                          <w:sz w:val="50"/>
                          <w:szCs w:val="50"/>
                          <w:lang w:val="en-IN"/>
                        </w:rPr>
                        <w:t>Rewards and Achievments</w:t>
                      </w:r>
                    </w:p>
                    <w:p>
                      <w:pPr>
                        <w:pStyle w:val="1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3"/>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p>
    <w:p>
      <w:pPr>
        <w:pStyle w:val="12"/>
        <w:tabs>
          <w:tab w:val="right" w:leader="dot" w:pos="8306"/>
        </w:tabs>
        <w:ind w:right="104" w:rightChars="52"/>
        <w:jc w:val="center"/>
        <w:rPr>
          <w:rFonts w:hint="default"/>
          <w:b/>
          <w:bCs/>
          <w:sz w:val="28"/>
          <w:szCs w:val="28"/>
          <w:lang w:val="en-IN"/>
        </w:rPr>
      </w:pPr>
      <w:r>
        <w:rPr>
          <w:rFonts w:hint="default"/>
          <w:b/>
          <w:bCs/>
          <w:sz w:val="28"/>
          <w:szCs w:val="28"/>
          <w:lang w:val="en-IN"/>
        </w:rPr>
        <w:t>Table of Content</w:t>
      </w:r>
    </w:p>
    <w:p>
      <w:pPr>
        <w:rPr>
          <w:rFonts w:hint="default"/>
          <w:lang w:val="en-IN"/>
        </w:rPr>
      </w:pPr>
    </w:p>
    <w:p>
      <w:pPr>
        <w:spacing w:before="0" w:beforeLines="0" w:after="0" w:afterLines="0" w:line="240" w:lineRule="auto"/>
        <w:ind w:left="0" w:leftChars="0" w:right="0" w:rightChars="0" w:firstLine="0" w:firstLineChars="0"/>
        <w:jc w:val="both"/>
        <w:rPr>
          <w:rFonts w:hint="default"/>
          <w:lang w:val="en-IN"/>
        </w:rPr>
      </w:pPr>
    </w:p>
    <w:sdt>
      <w:sdtPr>
        <w:rPr>
          <w:rFonts w:ascii="SimSun" w:hAnsi="SimSun" w:eastAsia="SimSun" w:cs="Times New Roman"/>
          <w:sz w:val="21"/>
          <w:lang w:val="en-US" w:eastAsia="zh-CN" w:bidi="ar-SA"/>
        </w:rPr>
        <w:id w:val="147456466"/>
        <w15:color w:val="DBDBDB"/>
        <w:docPartObj>
          <w:docPartGallery w:val="Table of Contents"/>
          <w:docPartUnique/>
        </w:docPartObj>
      </w:sdtPr>
      <w:sdtEndPr>
        <w:rPr>
          <w:rFonts w:hint="default" w:ascii="Calibri" w:hAnsi="Calibri" w:eastAsia="SimSun" w:cs="Times New Roman"/>
          <w:sz w:val="20"/>
          <w:lang w:val="en-IN" w:eastAsia="zh-CN" w:bidi="ar-SA"/>
        </w:rPr>
      </w:sdtEndPr>
      <w:sdtContent>
        <w:p>
          <w:pPr>
            <w:spacing w:before="0" w:beforeLines="0" w:after="0" w:afterLines="0" w:line="240" w:lineRule="auto"/>
            <w:ind w:left="0" w:leftChars="0" w:right="0" w:rightChars="0" w:firstLine="0" w:firstLineChars="0"/>
            <w:jc w:val="center"/>
            <w:rPr>
              <w:rFonts w:hint="default"/>
              <w:lang w:val="en-IN"/>
            </w:rPr>
          </w:pPr>
        </w:p>
        <w:p>
          <w:pPr>
            <w:pStyle w:val="10"/>
            <w:tabs>
              <w:tab w:val="right" w:leader="dot" w:pos="8306"/>
            </w:tabs>
          </w:pPr>
          <w:r>
            <w:rPr>
              <w:rFonts w:hint="default"/>
              <w:lang w:val="en-IN"/>
            </w:rPr>
            <w:fldChar w:fldCharType="begin"/>
          </w:r>
          <w:r>
            <w:rPr>
              <w:rFonts w:hint="default"/>
              <w:lang w:val="en-IN"/>
            </w:rPr>
            <w:instrText xml:space="preserve">TOC \o "1-3" \h \u </w:instrText>
          </w:r>
          <w:r>
            <w:rPr>
              <w:rFonts w:hint="default"/>
              <w:lang w:val="en-IN"/>
            </w:rPr>
            <w:fldChar w:fldCharType="separate"/>
          </w:r>
          <w:r>
            <w:rPr>
              <w:rFonts w:hint="default"/>
              <w:lang w:val="en-IN"/>
            </w:rPr>
            <w:fldChar w:fldCharType="begin"/>
          </w:r>
          <w:r>
            <w:rPr>
              <w:rFonts w:hint="default"/>
              <w:lang w:val="en-IN"/>
            </w:rPr>
            <w:instrText xml:space="preserve"> HYPERLINK \l _Toc21208 </w:instrText>
          </w:r>
          <w:r>
            <w:rPr>
              <w:rFonts w:hint="default"/>
              <w:lang w:val="en-IN"/>
            </w:rPr>
            <w:fldChar w:fldCharType="separate"/>
          </w:r>
          <w:r>
            <w:rPr>
              <w:rFonts w:hint="default"/>
              <w:lang w:val="en-IN" w:eastAsia="zh-CN"/>
            </w:rPr>
            <w:t>A. Abstract</w:t>
          </w:r>
          <w:r>
            <w:tab/>
          </w:r>
          <w:r>
            <w:fldChar w:fldCharType="begin"/>
          </w:r>
          <w:r>
            <w:instrText xml:space="preserve"> PAGEREF _Toc21208 \h </w:instrText>
          </w:r>
          <w:r>
            <w:fldChar w:fldCharType="separate"/>
          </w:r>
          <w:r>
            <w:t>3</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_Toc32634 </w:instrText>
          </w:r>
          <w:r>
            <w:rPr>
              <w:rFonts w:hint="default"/>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_Toc32634 \h </w:instrText>
          </w:r>
          <w:r>
            <w:fldChar w:fldCharType="separate"/>
          </w:r>
          <w:r>
            <w:t>3</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_Toc29127 </w:instrText>
          </w:r>
          <w:r>
            <w:rPr>
              <w:rFonts w:hint="default"/>
              <w:lang w:val="en-IN"/>
            </w:rPr>
            <w:fldChar w:fldCharType="separate"/>
          </w:r>
          <w:r>
            <w:rPr>
              <w:rFonts w:hint="default"/>
              <w:lang w:val="en-US" w:eastAsia="zh-CN"/>
            </w:rPr>
            <w:t>C. Definition, Acronyms and Abbreviations</w:t>
          </w:r>
          <w:r>
            <w:tab/>
          </w:r>
          <w:r>
            <w:fldChar w:fldCharType="begin"/>
          </w:r>
          <w:r>
            <w:instrText xml:space="preserve"> PAGEREF _Toc29127 \h </w:instrText>
          </w:r>
          <w:r>
            <w:fldChar w:fldCharType="separate"/>
          </w:r>
          <w:r>
            <w:t>3</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_Toc30648 </w:instrText>
          </w:r>
          <w:r>
            <w:rPr>
              <w:rFonts w:hint="default"/>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_Toc30648 \h </w:instrText>
          </w:r>
          <w:r>
            <w:fldChar w:fldCharType="separate"/>
          </w:r>
          <w:r>
            <w:t>3</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_Toc16141 </w:instrText>
          </w:r>
          <w:r>
            <w:rPr>
              <w:rFonts w:hint="default"/>
              <w:lang w:val="en-IN"/>
            </w:rPr>
            <w:fldChar w:fldCharType="separate"/>
          </w:r>
          <w:r>
            <w:rPr>
              <w:rFonts w:hint="default"/>
              <w:lang w:val="en-IN" w:eastAsia="zh-CN"/>
            </w:rPr>
            <w:t>E. Scope of Education Module</w:t>
          </w:r>
          <w:r>
            <w:tab/>
          </w:r>
          <w:r>
            <w:fldChar w:fldCharType="begin"/>
          </w:r>
          <w:r>
            <w:instrText xml:space="preserve"> PAGEREF _Toc16141 \h </w:instrText>
          </w:r>
          <w:r>
            <w:fldChar w:fldCharType="separate"/>
          </w:r>
          <w:r>
            <w:t>4</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_Toc20103 </w:instrText>
          </w:r>
          <w:r>
            <w:rPr>
              <w:rFonts w:hint="default"/>
              <w:lang w:val="en-IN"/>
            </w:rPr>
            <w:fldChar w:fldCharType="separate"/>
          </w:r>
          <w:r>
            <w:rPr>
              <w:rFonts w:hint="default"/>
              <w:lang w:val="en-IN"/>
            </w:rPr>
            <w:t>F. WSC Infrastructure Management &amp; Maintenance P</w:t>
          </w:r>
          <w:r>
            <w:rPr>
              <w:rFonts w:hint="default"/>
              <w:lang w:val="en-IN" w:eastAsia="zh-CN"/>
            </w:rPr>
            <w:t>rocess Flow</w:t>
          </w:r>
          <w:r>
            <w:tab/>
          </w:r>
          <w:r>
            <w:fldChar w:fldCharType="begin"/>
          </w:r>
          <w:r>
            <w:instrText xml:space="preserve"> PAGEREF _Toc20103 \h </w:instrText>
          </w:r>
          <w:r>
            <w:fldChar w:fldCharType="separate"/>
          </w:r>
          <w:r>
            <w:t>4</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_Toc23772 </w:instrText>
          </w:r>
          <w:r>
            <w:rPr>
              <w:rFonts w:hint="default"/>
              <w:lang w:val="en-IN"/>
            </w:rPr>
            <w:fldChar w:fldCharType="separate"/>
          </w:r>
          <w:r>
            <w:rPr>
              <w:rFonts w:hint="default"/>
              <w:lang w:val="en-IN"/>
            </w:rPr>
            <w:t xml:space="preserve">G. </w:t>
          </w:r>
          <w:r>
            <w:rPr>
              <w:rFonts w:hint="default"/>
              <w:lang w:val="en-IN" w:eastAsia="zh-CN"/>
            </w:rPr>
            <w:t xml:space="preserve">Process Flow </w:t>
          </w:r>
          <w:r>
            <w:rPr>
              <w:rFonts w:hint="default"/>
              <w:lang w:val="en-IN"/>
            </w:rPr>
            <w:t>Description</w:t>
          </w:r>
          <w:r>
            <w:tab/>
          </w:r>
          <w:r>
            <w:fldChar w:fldCharType="begin"/>
          </w:r>
          <w:r>
            <w:instrText xml:space="preserve"> PAGEREF _Toc23772 \h </w:instrText>
          </w:r>
          <w:r>
            <w:fldChar w:fldCharType="separate"/>
          </w:r>
          <w:r>
            <w:t>4</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_Toc29700 </w:instrText>
          </w:r>
          <w:r>
            <w:rPr>
              <w:rFonts w:hint="default"/>
              <w:lang w:val="en-IN"/>
            </w:rPr>
            <w:fldChar w:fldCharType="separate"/>
          </w:r>
          <w:r>
            <w:rPr>
              <w:rFonts w:hint="default"/>
              <w:lang w:val="en-IN"/>
            </w:rPr>
            <w:t xml:space="preserve">H. </w:t>
          </w:r>
          <w:r>
            <w:rPr>
              <w:rFonts w:hint="default"/>
              <w:lang w:val="en-IN" w:eastAsia="zh-CN"/>
            </w:rPr>
            <w:t xml:space="preserve">List of </w:t>
          </w:r>
          <w:r>
            <w:rPr>
              <w:rFonts w:hint="default"/>
              <w:lang w:val="en-IN"/>
            </w:rPr>
            <w:t>Screen and their descriptions</w:t>
          </w:r>
          <w:r>
            <w:tab/>
          </w:r>
          <w:r>
            <w:fldChar w:fldCharType="begin"/>
          </w:r>
          <w:r>
            <w:instrText xml:space="preserve"> PAGEREF _Toc29700 \h </w:instrText>
          </w:r>
          <w:r>
            <w:fldChar w:fldCharType="separate"/>
          </w:r>
          <w:r>
            <w:t>4</w:t>
          </w:r>
          <w:r>
            <w:fldChar w:fldCharType="end"/>
          </w:r>
          <w:r>
            <w:rPr>
              <w:rFonts w:hint="default"/>
              <w:lang w:val="en-IN"/>
            </w:rPr>
            <w:fldChar w:fldCharType="end"/>
          </w:r>
        </w:p>
        <w:p>
          <w:pPr>
            <w:pStyle w:val="10"/>
            <w:tabs>
              <w:tab w:val="right" w:leader="dot" w:pos="8306"/>
            </w:tabs>
          </w:pPr>
          <w:r>
            <w:rPr>
              <w:rFonts w:hint="default"/>
              <w:lang w:val="en-IN"/>
            </w:rPr>
            <w:fldChar w:fldCharType="begin"/>
          </w:r>
          <w:r>
            <w:rPr>
              <w:rFonts w:hint="default"/>
              <w:lang w:val="en-IN"/>
            </w:rPr>
            <w:instrText xml:space="preserve"> HYPERLINK \l _Toc16073 </w:instrText>
          </w:r>
          <w:r>
            <w:rPr>
              <w:rFonts w:hint="default"/>
              <w:lang w:val="en-IN"/>
            </w:rPr>
            <w:fldChar w:fldCharType="separate"/>
          </w:r>
          <w:r>
            <w:rPr>
              <w:rFonts w:hint="default" w:ascii="Calibri" w:hAnsi="Calibri" w:eastAsia="SimSun" w:cs="Times New Roman"/>
              <w:bCs/>
              <w:lang w:val="en-IN"/>
            </w:rPr>
            <w:t xml:space="preserve">I. </w:t>
          </w:r>
          <w:r>
            <w:rPr>
              <w:rFonts w:hint="default"/>
              <w:lang w:val="en-IN"/>
            </w:rPr>
            <w:t>Rewards &amp; Achievments</w:t>
          </w:r>
          <w:r>
            <w:tab/>
          </w:r>
          <w:r>
            <w:fldChar w:fldCharType="begin"/>
          </w:r>
          <w:r>
            <w:instrText xml:space="preserve"> PAGEREF _Toc16073 \h </w:instrText>
          </w:r>
          <w:r>
            <w:fldChar w:fldCharType="separate"/>
          </w:r>
          <w:r>
            <w:t>6</w:t>
          </w:r>
          <w:r>
            <w:fldChar w:fldCharType="end"/>
          </w:r>
          <w:r>
            <w:rPr>
              <w:rFonts w:hint="default"/>
              <w:lang w:val="en-IN"/>
            </w:rPr>
            <w:fldChar w:fldCharType="end"/>
          </w:r>
        </w:p>
        <w:p>
          <w:pPr>
            <w:spacing w:before="0" w:beforeLines="0" w:after="0" w:afterLines="0" w:line="240" w:lineRule="auto"/>
            <w:ind w:left="0" w:leftChars="0" w:right="0" w:rightChars="0" w:firstLine="0" w:firstLineChars="0"/>
            <w:jc w:val="both"/>
            <w:rPr>
              <w:rFonts w:hint="default"/>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w:rPr>
              <w:rFonts w:hint="default"/>
              <w:lang w:val="en-IN"/>
            </w:rPr>
            <w:fldChar w:fldCharType="end"/>
          </w:r>
        </w:p>
      </w:sdtContent>
    </w:sdt>
    <w:p>
      <w:pPr>
        <w:numPr>
          <w:ilvl w:val="0"/>
          <w:numId w:val="0"/>
        </w:numPr>
        <w:bidi w:val="0"/>
        <w:outlineLvl w:val="9"/>
        <w:rPr>
          <w:rFonts w:hint="default"/>
          <w:b/>
          <w:bCs/>
          <w:lang w:val="en-US"/>
        </w:rPr>
      </w:pPr>
    </w:p>
    <w:p>
      <w:pPr>
        <w:pStyle w:val="2"/>
        <w:numPr>
          <w:ilvl w:val="0"/>
          <w:numId w:val="1"/>
        </w:numPr>
        <w:bidi w:val="0"/>
        <w:rPr>
          <w:rFonts w:hint="default"/>
          <w:lang w:val="en-IN" w:eastAsia="zh-CN"/>
        </w:rPr>
      </w:pPr>
      <w:bookmarkStart w:id="0" w:name="_Toc21208"/>
      <w:bookmarkStart w:id="1" w:name="_Toc20485"/>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32634"/>
      <w:bookmarkStart w:id="3" w:name="_Toc1855"/>
      <w:bookmarkStart w:id="4" w:name="_Toc24598"/>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 xml:space="preserve">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 </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Students Management Modules</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Procurement &amp; Inventory Management</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Human Resources Management System</w:t>
            </w:r>
          </w:p>
        </w:tc>
        <w:tc>
          <w:tcPr>
            <w:tcW w:w="4261" w:type="dxa"/>
            <w:vAlign w:val="top"/>
          </w:tcPr>
          <w:p>
            <w:pPr>
              <w:widowControl w:val="0"/>
              <w:jc w:val="left"/>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jc w:val="both"/>
        <w:rPr>
          <w:rFonts w:hint="default"/>
          <w:lang w:val="en-US" w:eastAsia="zh-CN"/>
        </w:rPr>
      </w:pPr>
      <w:bookmarkStart w:id="5" w:name="_Toc29127"/>
      <w:bookmarkStart w:id="6" w:name="_Toc1940"/>
      <w:bookmarkStart w:id="7" w:name="_Toc32004"/>
      <w:bookmarkStart w:id="8" w:name="_Toc25460"/>
      <w:bookmarkStart w:id="9" w:name="_Toc16257"/>
      <w:bookmarkStart w:id="10" w:name="_Toc18171"/>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9"/>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cs="Calibri"/>
                <w:sz w:val="22"/>
                <w:szCs w:val="22"/>
                <w:vertAlign w:val="baseline"/>
                <w:lang w:val="en-IN"/>
              </w:rPr>
            </w:pPr>
            <w:r>
              <w:rPr>
                <w:rFonts w:hint="default" w:cs="Calibri"/>
                <w:sz w:val="22"/>
                <w:szCs w:val="22"/>
                <w:vertAlign w:val="baseline"/>
                <w:lang w:val="en-IN"/>
              </w:rPr>
              <w:t>NA</w:t>
            </w:r>
          </w:p>
        </w:tc>
        <w:tc>
          <w:tcPr>
            <w:tcW w:w="0" w:type="auto"/>
            <w:noWrap w:val="0"/>
            <w:vAlign w:val="top"/>
          </w:tcPr>
          <w:p>
            <w:pPr>
              <w:widowControl w:val="0"/>
              <w:jc w:val="both"/>
              <w:rPr>
                <w:rFonts w:hint="default"/>
                <w:color w:val="000000"/>
                <w:vertAlign w:val="baseline"/>
                <w:lang w:val="en-IN"/>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30648"/>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This document covers all the functional requirements of the</w:t>
      </w:r>
      <w:r>
        <w:rPr>
          <w:rFonts w:hint="default" w:ascii="Calibri" w:hAnsi="Calibri" w:cs="Calibri"/>
          <w:b w:val="0"/>
          <w:bCs w:val="0"/>
          <w:sz w:val="20"/>
          <w:szCs w:val="20"/>
          <w:lang w:val="en-IN"/>
        </w:rPr>
        <w:t xml:space="preserve"> </w:t>
      </w:r>
      <w:r>
        <w:rPr>
          <w:rFonts w:hint="default" w:ascii="Calibri" w:hAnsi="Calibri"/>
          <w:b/>
          <w:bCs/>
          <w:sz w:val="20"/>
          <w:szCs w:val="20"/>
          <w:lang w:val="en-US"/>
        </w:rPr>
        <w:t>Rewards &amp; Achievments</w:t>
      </w:r>
      <w:r>
        <w:rPr>
          <w:rFonts w:hint="default"/>
          <w:b/>
          <w:bCs/>
          <w:lang w:val="en-IN"/>
        </w:rPr>
        <w:t xml:space="preserve"> module</w:t>
      </w:r>
      <w:r>
        <w:rPr>
          <w:rFonts w:hint="default" w:ascii="Calibri" w:hAnsi="Calibri" w:cs="Calibri"/>
          <w:b w:val="0"/>
          <w:bCs w:val="0"/>
          <w:sz w:val="20"/>
          <w:szCs w:val="20"/>
          <w:lang w:val="en-US"/>
        </w:rPr>
        <w:t xml:space="preserve"> of ERP Product. T</w:t>
      </w:r>
      <w:r>
        <w:rPr>
          <w:rFonts w:hint="default" w:cs="Calibri"/>
          <w:b w:val="0"/>
          <w:bCs w:val="0"/>
          <w:sz w:val="20"/>
          <w:szCs w:val="20"/>
          <w:lang w:val="en-IN"/>
        </w:rPr>
        <w:t>his</w:t>
      </w:r>
      <w:r>
        <w:rPr>
          <w:rFonts w:hint="default" w:ascii="Calibri" w:hAnsi="Calibri" w:cs="Calibri"/>
          <w:b w:val="0"/>
          <w:bCs w:val="0"/>
          <w:sz w:val="20"/>
          <w:szCs w:val="20"/>
          <w:lang w:val="en-US"/>
        </w:rPr>
        <w:t xml:space="preserve"> module helps in </w:t>
      </w:r>
      <w:r>
        <w:rPr>
          <w:rFonts w:hint="default" w:ascii="Calibri" w:hAnsi="Calibri" w:cs="Calibri"/>
          <w:b w:val="0"/>
          <w:bCs w:val="0"/>
          <w:sz w:val="20"/>
          <w:szCs w:val="20"/>
          <w:lang w:val="en-IN"/>
        </w:rPr>
        <w:t>maintaining as well as fetching records of meritorious students from any given program and semester so as to reward them.</w:t>
      </w:r>
    </w:p>
    <w:p>
      <w:pPr>
        <w:rPr>
          <w:rFonts w:hint="default" w:ascii="Calibri" w:hAnsi="Calibri" w:eastAsia="SimSun" w:cs="Times New Roman"/>
          <w:b/>
          <w:bCs/>
          <w:lang w:val="en-IN"/>
        </w:rPr>
      </w:pPr>
      <w:bookmarkStart w:id="13" w:name="_Toc31686"/>
      <w:bookmarkStart w:id="14" w:name="_Toc16073"/>
    </w:p>
    <w:p>
      <w:pPr>
        <w:rPr>
          <w:rFonts w:hint="default" w:ascii="Calibri" w:hAnsi="Calibri" w:eastAsia="SimSun" w:cs="Times New Roman"/>
          <w:b/>
          <w:bCs/>
          <w:lang w:val="en-IN"/>
        </w:rPr>
      </w:pPr>
      <w:r>
        <w:rPr>
          <w:rFonts w:hint="default"/>
          <w:lang w:val="en-IN"/>
        </w:rPr>
        <w:br w:type="page"/>
      </w:r>
    </w:p>
    <w:p>
      <w:pPr>
        <w:pStyle w:val="2"/>
        <w:numPr>
          <w:ilvl w:val="0"/>
          <w:numId w:val="1"/>
        </w:numPr>
        <w:bidi w:val="0"/>
        <w:ind w:left="0" w:leftChars="0" w:firstLine="0" w:firstLineChars="0"/>
        <w:rPr>
          <w:rFonts w:hint="default" w:ascii="Calibri" w:hAnsi="Calibri" w:eastAsia="SimSun" w:cs="Times New Roman"/>
          <w:b/>
          <w:bCs/>
          <w:lang w:val="en-IN"/>
        </w:rPr>
      </w:pPr>
      <w:r>
        <w:rPr>
          <w:rFonts w:hint="default"/>
          <w:lang w:val="en-IN"/>
        </w:rPr>
        <w:t>Rewards &amp; Achievments</w:t>
      </w:r>
      <w:bookmarkEnd w:id="13"/>
      <w:bookmarkEnd w:id="14"/>
    </w:p>
    <w:p>
      <w:pPr>
        <w:numPr>
          <w:ilvl w:val="0"/>
          <w:numId w:val="0"/>
        </w:numPr>
        <w:ind w:leftChars="0"/>
        <w:jc w:val="left"/>
        <w:outlineLvl w:val="9"/>
        <w:rPr>
          <w:rFonts w:hint="default" w:ascii="Calibri" w:hAnsi="Calibri" w:cs="Calibri"/>
          <w:b/>
          <w:bCs/>
          <w:sz w:val="24"/>
          <w:szCs w:val="24"/>
          <w:u w:val="single"/>
          <w:lang w:val="en-IN"/>
        </w:rPr>
      </w:pPr>
      <w:bookmarkStart w:id="15" w:name="_Toc15116"/>
      <w:r>
        <w:rPr>
          <w:rFonts w:hint="default" w:ascii="Calibri" w:hAnsi="Calibri" w:cs="Calibri"/>
          <w:b/>
          <w:bCs/>
          <w:sz w:val="20"/>
          <w:szCs w:val="20"/>
          <w:u w:val="single"/>
          <w:lang w:val="en-IN"/>
        </w:rPr>
        <w:t>General Description</w:t>
      </w:r>
      <w:bookmarkEnd w:id="15"/>
    </w:p>
    <w:tbl>
      <w:tblPr>
        <w:tblStyle w:val="9"/>
        <w:tblpPr w:leftFromText="180" w:rightFromText="180" w:vertAnchor="text" w:horzAnchor="page" w:tblpX="1694" w:tblpY="266"/>
        <w:tblOverlap w:val="never"/>
        <w:tblW w:w="8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4"/>
        <w:gridCol w:w="5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6"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US"/>
              </w:rPr>
              <w:t>Description</w:t>
            </w:r>
          </w:p>
        </w:tc>
        <w:tc>
          <w:tcPr>
            <w:tcW w:w="5831" w:type="dxa"/>
            <w:noWrap w:val="0"/>
            <w:vAlign w:val="top"/>
          </w:tcPr>
          <w:p>
            <w:pPr>
              <w:widowControl w:val="0"/>
              <w:numPr>
                <w:ilvl w:val="0"/>
                <w:numId w:val="0"/>
              </w:numPr>
              <w:ind w:leftChars="0"/>
              <w:jc w:val="lef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This screen will assist the user in fetching students based on merit as well as any cutoff grade points ie. fetching students between any given upper and lower grade point.</w:t>
            </w:r>
          </w:p>
          <w:p>
            <w:pPr>
              <w:widowControl w:val="0"/>
              <w:numPr>
                <w:ilvl w:val="0"/>
                <w:numId w:val="0"/>
              </w:numPr>
              <w:ind w:leftChars="0"/>
              <w:jc w:val="left"/>
              <w:rPr>
                <w:rFonts w:hint="default" w:ascii="Calibri" w:hAnsi="Calibri" w:cs="Calibri"/>
                <w:b w:val="0"/>
                <w:bCs w:val="0"/>
                <w:sz w:val="20"/>
                <w:szCs w:val="20"/>
                <w:u w:val="none"/>
                <w:rtl w:val="0"/>
                <w:lang w:val="en-IN" w:eastAsia="zh-CN"/>
              </w:rPr>
            </w:pPr>
            <w:r>
              <w:rPr>
                <w:rFonts w:hint="default" w:ascii="Calibri" w:hAnsi="Calibri" w:cs="Calibri"/>
                <w:b w:val="0"/>
                <w:bCs w:val="0"/>
                <w:sz w:val="20"/>
                <w:szCs w:val="20"/>
                <w:u w:val="none"/>
                <w:lang w:val="en-IN"/>
              </w:rPr>
              <w:t>The list will be in Rankwise order with the ability to allocate any specific amount to the rank 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831" w:type="dxa"/>
            <w:noWrap w:val="0"/>
            <w:vAlign w:val="top"/>
          </w:tcPr>
          <w:p>
            <w:pPr>
              <w:widowControl w:val="0"/>
              <w:numPr>
                <w:ilvl w:val="0"/>
                <w:numId w:val="0"/>
              </w:numPr>
              <w:ind w:leftChars="0"/>
              <w:jc w:val="both"/>
              <w:rPr>
                <w:rFonts w:hint="default" w:ascii="Calibri" w:hAnsi="Calibri" w:cs="Calibri"/>
                <w:b/>
                <w:bCs/>
                <w:sz w:val="20"/>
                <w:szCs w:val="20"/>
                <w:u w:val="single"/>
                <w:vertAlign w:val="baseline"/>
                <w:lang w:val="en-IN"/>
              </w:rPr>
            </w:pPr>
            <w:r>
              <w:rPr>
                <w:rFonts w:hint="default" w:ascii="Calibri" w:hAnsi="Calibri" w:cs="Calibri"/>
                <w:b w:val="0"/>
                <w:bCs w:val="0"/>
                <w:sz w:val="20"/>
                <w:szCs w:val="20"/>
                <w:u w:val="none"/>
                <w:lang w:val="en-I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04"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831"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b w:val="0"/>
                <w:bCs w:val="0"/>
                <w:sz w:val="20"/>
                <w:szCs w:val="20"/>
                <w:u w:val="none"/>
                <w:lang w:val="en-IN"/>
              </w:rPr>
              <w:t>NA</w:t>
            </w:r>
          </w:p>
        </w:tc>
      </w:tr>
    </w:tbl>
    <w:p>
      <w:pPr>
        <w:numPr>
          <w:ilvl w:val="0"/>
          <w:numId w:val="0"/>
        </w:numPr>
        <w:ind w:leftChars="0"/>
        <w:jc w:val="left"/>
        <w:rPr>
          <w:rFonts w:hint="default" w:ascii="Calibri" w:hAnsi="Calibri" w:cs="Calibri"/>
          <w:b w:val="0"/>
          <w:bCs w:val="0"/>
          <w:sz w:val="24"/>
          <w:szCs w:val="24"/>
          <w:u w:val="none"/>
          <w:lang w:val="en-IN"/>
        </w:rPr>
      </w:pPr>
    </w:p>
    <w:p>
      <w:pPr>
        <w:numPr>
          <w:ilvl w:val="0"/>
          <w:numId w:val="0"/>
        </w:numPr>
        <w:ind w:leftChars="0"/>
        <w:jc w:val="both"/>
        <w:outlineLvl w:val="9"/>
        <w:rPr>
          <w:rFonts w:hint="default" w:ascii="Calibri" w:hAnsi="Calibri" w:eastAsia="Segoe UI" w:cs="Calibri"/>
          <w:b/>
          <w:bCs/>
          <w:i w:val="0"/>
          <w:iCs w:val="0"/>
          <w:caps w:val="0"/>
          <w:color w:val="000000" w:themeColor="text1"/>
          <w:spacing w:val="0"/>
          <w:sz w:val="20"/>
          <w:szCs w:val="20"/>
          <w:highlight w:val="none"/>
          <w:u w:val="single"/>
          <w:shd w:val="clear" w:fill="FFFFFF"/>
          <w:lang w:val="en-IN"/>
          <w14:textFill>
            <w14:solidFill>
              <w14:schemeClr w14:val="tx1"/>
            </w14:solidFill>
          </w14:textFill>
        </w:rPr>
      </w:pPr>
      <w:r>
        <w:rPr>
          <w:rFonts w:hint="default" w:ascii="Calibri" w:hAnsi="Calibri" w:eastAsia="Segoe UI" w:cs="Calibri"/>
          <w:b/>
          <w:bCs/>
          <w:i w:val="0"/>
          <w:iCs w:val="0"/>
          <w:caps w:val="0"/>
          <w:color w:val="000000" w:themeColor="text1"/>
          <w:spacing w:val="0"/>
          <w:sz w:val="20"/>
          <w:szCs w:val="20"/>
          <w:highlight w:val="none"/>
          <w:u w:val="single"/>
          <w:shd w:val="clear" w:fill="FFFFFF"/>
          <w:lang w:val="en-IN"/>
          <w14:textFill>
            <w14:solidFill>
              <w14:schemeClr w14:val="tx1"/>
            </w14:solidFill>
          </w14:textFill>
        </w:rPr>
        <w:t>Screenshot</w:t>
      </w:r>
    </w:p>
    <w:p>
      <w:pPr>
        <w:numPr>
          <w:ilvl w:val="0"/>
          <w:numId w:val="0"/>
        </w:numPr>
        <w:ind w:leftChars="0"/>
        <w:jc w:val="left"/>
        <w:rPr>
          <w:rFonts w:hint="default" w:ascii="Calibri" w:hAnsi="Calibri" w:cs="Calibri"/>
          <w:b w:val="0"/>
          <w:bCs w:val="0"/>
          <w:sz w:val="24"/>
          <w:szCs w:val="24"/>
          <w:u w:val="none"/>
          <w:lang w:val="en-IN"/>
        </w:rPr>
      </w:pPr>
    </w:p>
    <w:p>
      <w:pPr>
        <w:numPr>
          <w:ilvl w:val="0"/>
          <w:numId w:val="0"/>
        </w:numPr>
        <w:ind w:leftChars="0"/>
        <w:jc w:val="left"/>
      </w:pPr>
      <w:r>
        <w:drawing>
          <wp:inline distT="0" distB="0" distL="114300" distR="114300">
            <wp:extent cx="5269865" cy="2160270"/>
            <wp:effectExtent l="9525" t="9525" r="1651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9865" cy="2160270"/>
                    </a:xfrm>
                    <a:prstGeom prst="rect">
                      <a:avLst/>
                    </a:prstGeom>
                    <a:noFill/>
                    <a:ln>
                      <a:solidFill>
                        <a:schemeClr val="tx1"/>
                      </a:solidFill>
                    </a:ln>
                  </pic:spPr>
                </pic:pic>
              </a:graphicData>
            </a:graphic>
          </wp:inline>
        </w:drawing>
      </w:r>
    </w:p>
    <w:p>
      <w:pPr>
        <w:pStyle w:val="6"/>
        <w:numPr>
          <w:ilvl w:val="0"/>
          <w:numId w:val="0"/>
        </w:numPr>
        <w:ind w:leftChars="0"/>
        <w:jc w:val="both"/>
      </w:pPr>
      <w:r>
        <w:drawing>
          <wp:inline distT="0" distB="0" distL="114300" distR="114300">
            <wp:extent cx="5272405" cy="708660"/>
            <wp:effectExtent l="9525" t="9525" r="1397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b="22013"/>
                    <a:stretch>
                      <a:fillRect/>
                    </a:stretch>
                  </pic:blipFill>
                  <pic:spPr>
                    <a:xfrm>
                      <a:off x="0" y="0"/>
                      <a:ext cx="5272405" cy="708660"/>
                    </a:xfrm>
                    <a:prstGeom prst="rect">
                      <a:avLst/>
                    </a:prstGeom>
                    <a:noFill/>
                    <a:ln>
                      <a:solidFill>
                        <a:schemeClr val="tx1"/>
                      </a:solidFill>
                    </a:ln>
                  </pic:spPr>
                </pic:pic>
              </a:graphicData>
            </a:graphic>
          </wp:inline>
        </w:drawing>
      </w:r>
    </w:p>
    <w:p>
      <w:pPr>
        <w:pStyle w:val="6"/>
        <w:jc w:val="center"/>
        <w:rPr>
          <w:rFonts w:hint="default" w:ascii="Arial" w:hAnsi="Arial" w:cs="Arial"/>
          <w:lang w:val="en-IN"/>
        </w:rPr>
      </w:pPr>
      <w:r>
        <w:rPr>
          <w:rFonts w:hint="default" w:ascii="Arial" w:hAnsi="Arial" w:cs="Arial"/>
        </w:rPr>
        <w:t xml:space="preserve">Figure </w:t>
      </w:r>
      <w:r>
        <w:rPr>
          <w:rFonts w:hint="default" w:ascii="Arial" w:hAnsi="Arial" w:cs="Arial"/>
        </w:rPr>
        <w:fldChar w:fldCharType="begin"/>
      </w:r>
      <w:r>
        <w:rPr>
          <w:rFonts w:hint="default" w:ascii="Arial" w:hAnsi="Arial" w:cs="Arial"/>
        </w:rPr>
        <w:instrText xml:space="preserve"> SEQ Figure \* ARABIC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lang w:val="en-IN"/>
        </w:rPr>
        <w:t xml:space="preserve">: </w:t>
      </w:r>
      <w:r>
        <w:rPr>
          <w:rFonts w:hint="default" w:ascii="Arial" w:hAnsi="Arial" w:cs="Arial"/>
          <w:sz w:val="20"/>
          <w:szCs w:val="20"/>
          <w:lang w:val="en-US"/>
        </w:rPr>
        <w:t>Rewards &amp; Achievments</w:t>
      </w:r>
      <w:r>
        <w:rPr>
          <w:rFonts w:hint="default" w:ascii="Arial" w:hAnsi="Arial" w:cs="Arial"/>
          <w:sz w:val="20"/>
          <w:szCs w:val="20"/>
          <w:lang w:val="en-IN"/>
        </w:rPr>
        <w:t xml:space="preserve"> Screen</w:t>
      </w:r>
    </w:p>
    <w:p>
      <w:pPr>
        <w:numPr>
          <w:ilvl w:val="0"/>
          <w:numId w:val="0"/>
        </w:numPr>
        <w:ind w:leftChars="0"/>
        <w:jc w:val="left"/>
        <w:rPr>
          <w:rFonts w:hint="default" w:ascii="Calibri" w:hAnsi="Calibri" w:cs="Calibri"/>
          <w:b w:val="0"/>
          <w:bCs w:val="0"/>
          <w:sz w:val="24"/>
          <w:szCs w:val="24"/>
          <w:u w:val="none"/>
          <w:lang w:val="en-IN"/>
        </w:rPr>
      </w:pPr>
    </w:p>
    <w:p>
      <w:pPr>
        <w:numPr>
          <w:ilvl w:val="0"/>
          <w:numId w:val="0"/>
        </w:numPr>
        <w:ind w:leftChars="0"/>
        <w:jc w:val="left"/>
        <w:outlineLvl w:val="9"/>
        <w:rPr>
          <w:rFonts w:hint="default" w:ascii="Calibri" w:hAnsi="Calibri" w:cs="Calibri"/>
          <w:b/>
          <w:bCs/>
          <w:sz w:val="20"/>
          <w:szCs w:val="20"/>
          <w:u w:val="single"/>
          <w:lang w:val="en-IN"/>
        </w:rPr>
      </w:pPr>
      <w:bookmarkStart w:id="16" w:name="_Toc13095"/>
      <w:r>
        <w:rPr>
          <w:rFonts w:hint="default" w:ascii="Calibri" w:hAnsi="Calibri" w:cs="Calibri"/>
          <w:b/>
          <w:bCs/>
          <w:sz w:val="20"/>
          <w:szCs w:val="20"/>
          <w:u w:val="single"/>
          <w:lang w:val="en-IN"/>
        </w:rPr>
        <w:t>Field List</w:t>
      </w:r>
      <w:bookmarkEnd w:id="16"/>
    </w:p>
    <w:p>
      <w:pPr>
        <w:numPr>
          <w:ilvl w:val="0"/>
          <w:numId w:val="0"/>
        </w:numPr>
        <w:ind w:leftChars="0"/>
        <w:jc w:val="left"/>
        <w:rPr>
          <w:rFonts w:hint="default" w:ascii="Calibri" w:hAnsi="Calibri" w:cs="Calibri"/>
          <w:b/>
          <w:bCs/>
          <w:sz w:val="24"/>
          <w:szCs w:val="24"/>
          <w:u w:val="single"/>
          <w:lang w:val="en-IN"/>
        </w:rPr>
      </w:pPr>
    </w:p>
    <w:p>
      <w:pPr>
        <w:ind w:right="104" w:rightChars="52"/>
        <w:jc w:val="both"/>
        <w:rPr>
          <w:rFonts w:hint="default" w:ascii="Calibri" w:hAnsi="Calibri"/>
          <w:b/>
          <w:bCs/>
          <w:sz w:val="24"/>
          <w:szCs w:val="24"/>
          <w:u w:val="single"/>
          <w:lang w:val="en-IN"/>
        </w:rPr>
      </w:pPr>
      <w:r>
        <w:rPr>
          <w:rFonts w:hint="default" w:ascii="Calibri" w:hAnsi="Calibri" w:cs="Calibri"/>
          <w:sz w:val="20"/>
          <w:szCs w:val="20"/>
          <w:lang w:val="en-US"/>
        </w:rPr>
        <w:t>The “</w:t>
      </w:r>
      <w:r>
        <w:rPr>
          <w:rFonts w:hint="default" w:ascii="Calibri" w:hAnsi="Calibri"/>
          <w:sz w:val="20"/>
          <w:szCs w:val="20"/>
          <w:lang w:val="en-US"/>
        </w:rPr>
        <w:t>Rewards &amp; Achievments</w:t>
      </w:r>
      <w:r>
        <w:rPr>
          <w:rFonts w:hint="default" w:ascii="Calibri" w:hAnsi="Calibri" w:cs="Calibri"/>
          <w:sz w:val="20"/>
          <w:szCs w:val="20"/>
          <w:lang w:val="en-US"/>
        </w:rPr>
        <w:t>” screen shall consist</w:t>
      </w:r>
      <w:r>
        <w:rPr>
          <w:rFonts w:hint="default" w:ascii="Calibri" w:hAnsi="Calibri" w:cs="Calibri"/>
          <w:sz w:val="20"/>
          <w:szCs w:val="20"/>
          <w:lang w:val="en-IN"/>
        </w:rPr>
        <w:t xml:space="preserve"> </w:t>
      </w:r>
      <w:r>
        <w:rPr>
          <w:rFonts w:hint="default" w:ascii="Calibri" w:hAnsi="Calibri" w:cs="Calibri"/>
          <w:sz w:val="20"/>
          <w:szCs w:val="20"/>
          <w:lang w:val="en-US"/>
        </w:rPr>
        <w:t>of the following fields:</w:t>
      </w:r>
    </w:p>
    <w:p>
      <w:pPr>
        <w:numPr>
          <w:ilvl w:val="0"/>
          <w:numId w:val="0"/>
        </w:numPr>
        <w:ind w:leftChars="0"/>
        <w:jc w:val="left"/>
        <w:rPr>
          <w:rFonts w:hint="default" w:ascii="Calibri" w:hAnsi="Calibri" w:cs="Calibri"/>
          <w:b w:val="0"/>
          <w:bCs w:val="0"/>
          <w:sz w:val="24"/>
          <w:szCs w:val="24"/>
          <w:u w:val="none"/>
          <w:lang w:val="en-IN"/>
        </w:rPr>
      </w:pPr>
    </w:p>
    <w:tbl>
      <w:tblPr>
        <w:tblStyle w:val="5"/>
        <w:tblW w:w="870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56"/>
        <w:gridCol w:w="2008"/>
        <w:gridCol w:w="1409"/>
        <w:gridCol w:w="1973"/>
        <w:gridCol w:w="1533"/>
        <w:gridCol w:w="1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200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53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Remarks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Academic Year</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Academic Year</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Academic Term</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Academic Term</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3</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Program Grade</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Program Grades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4</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i w:val="0"/>
                <w:iCs w:val="0"/>
                <w:color w:val="000000"/>
                <w:sz w:val="20"/>
                <w:szCs w:val="20"/>
                <w:u w:val="none"/>
                <w:lang w:val="en-IN"/>
              </w:rPr>
              <w:t>Programs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Programs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5</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Semester</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Program(semester)</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i w:val="0"/>
                <w:iCs w:val="0"/>
                <w:color w:val="000000"/>
                <w:sz w:val="20"/>
                <w:szCs w:val="20"/>
                <w:u w:val="none"/>
                <w:lang w:val="en-IN"/>
              </w:rPr>
            </w:pPr>
            <w:r>
              <w:rPr>
                <w:rFonts w:hint="default" w:ascii="Calibri" w:hAnsi="Calibri"/>
                <w:i w:val="0"/>
                <w:iCs w:val="0"/>
                <w:color w:val="000000"/>
                <w:sz w:val="20"/>
                <w:szCs w:val="20"/>
                <w:u w:val="none"/>
              </w:rPr>
              <w:t xml:space="preserve">Type of </w:t>
            </w:r>
            <w:r>
              <w:rPr>
                <w:rFonts w:hint="default" w:ascii="Calibri" w:hAnsi="Calibri"/>
                <w:i w:val="0"/>
                <w:iCs w:val="0"/>
                <w:color w:val="000000"/>
                <w:sz w:val="20"/>
                <w:szCs w:val="20"/>
                <w:u w:val="none"/>
                <w:lang w:val="en-IN"/>
              </w:rPr>
              <w:t>Reward</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Select</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i w:val="0"/>
                <w:iCs w:val="0"/>
                <w:color w:val="000000"/>
                <w:sz w:val="20"/>
                <w:szCs w:val="20"/>
                <w:u w:val="none"/>
              </w:rPr>
            </w:pPr>
            <w:r>
              <w:rPr>
                <w:rFonts w:hint="default" w:ascii="Calibri" w:hAnsi="Calibri"/>
                <w:i w:val="0"/>
                <w:iCs w:val="0"/>
                <w:color w:val="000000"/>
                <w:sz w:val="20"/>
                <w:szCs w:val="20"/>
                <w:u w:val="none"/>
              </w:rPr>
              <w:t>Merit basis</w:t>
            </w:r>
          </w:p>
          <w:p>
            <w:pPr>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Cutoff basis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Get Students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Button</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On click of this button, students from above semester and program will be fetched with their ranks.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8</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b/>
                <w:bCs/>
                <w:i w:val="0"/>
                <w:iCs w:val="0"/>
                <w:color w:val="000000"/>
                <w:sz w:val="20"/>
                <w:szCs w:val="20"/>
                <w:u w:val="none"/>
              </w:rPr>
              <w:t>Topper Scholarship table</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Table</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Table described Below</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9</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Upper Cutoff SGPA</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Number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Decimal values are acceptable</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Lower Cutoff SGPA</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Number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Decimal values are acceptable</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Get cutoff students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Button</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 xml:space="preserve">On click of this button, students between the mentioned cutoff will be fetched </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12</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b/>
                <w:bCs/>
              </w:rPr>
              <w:t>Cutoff Scholarship table</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Table</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Table described Below</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bl>
    <w:p>
      <w:pPr>
        <w:numPr>
          <w:ilvl w:val="0"/>
          <w:numId w:val="0"/>
        </w:numPr>
        <w:ind w:leftChars="0"/>
        <w:jc w:val="left"/>
        <w:rPr>
          <w:rFonts w:hint="default"/>
          <w:b w:val="0"/>
          <w:bCs w:val="0"/>
          <w:sz w:val="20"/>
          <w:szCs w:val="20"/>
          <w:u w:val="none"/>
          <w:lang w:val="en-IN"/>
        </w:rPr>
      </w:pPr>
    </w:p>
    <w:tbl>
      <w:tblPr>
        <w:tblStyle w:val="5"/>
        <w:tblW w:w="8719" w:type="dxa"/>
        <w:jc w:val="center"/>
        <w:tblLayout w:type="fixed"/>
        <w:tblCellMar>
          <w:top w:w="0" w:type="dxa"/>
          <w:left w:w="108" w:type="dxa"/>
          <w:bottom w:w="0" w:type="dxa"/>
          <w:right w:w="108" w:type="dxa"/>
        </w:tblCellMar>
      </w:tblPr>
      <w:tblGrid>
        <w:gridCol w:w="634"/>
        <w:gridCol w:w="2031"/>
        <w:gridCol w:w="1546"/>
        <w:gridCol w:w="1881"/>
        <w:gridCol w:w="1373"/>
        <w:gridCol w:w="1254"/>
      </w:tblGrid>
      <w:tr>
        <w:tblPrEx>
          <w:tblCellMar>
            <w:top w:w="0" w:type="dxa"/>
            <w:left w:w="108" w:type="dxa"/>
            <w:bottom w:w="0" w:type="dxa"/>
            <w:right w:w="108" w:type="dxa"/>
          </w:tblCellMar>
        </w:tblPrEx>
        <w:trPr>
          <w:trHeight w:val="90" w:hRule="atLeast"/>
          <w:jc w:val="center"/>
        </w:trPr>
        <w:tc>
          <w:tcPr>
            <w:tcW w:w="8719" w:type="dxa"/>
            <w:gridSpan w:val="6"/>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b/>
                <w:bCs/>
                <w:i w:val="0"/>
                <w:iCs w:val="0"/>
                <w:color w:val="FFFFFF" w:themeColor="background1"/>
                <w:sz w:val="20"/>
                <w:szCs w:val="20"/>
                <w:u w:val="none"/>
                <w:lang w:val="en-IN"/>
                <w14:textFill>
                  <w14:solidFill>
                    <w14:schemeClr w14:val="bg1"/>
                  </w14:solidFill>
                </w14:textFill>
              </w:rPr>
              <w:t>Topper Scholarship table</w:t>
            </w:r>
          </w:p>
        </w:tc>
      </w:tr>
      <w:tr>
        <w:tblPrEx>
          <w:tblCellMar>
            <w:top w:w="0" w:type="dxa"/>
            <w:left w:w="108" w:type="dxa"/>
            <w:bottom w:w="0" w:type="dxa"/>
            <w:right w:w="108" w:type="dxa"/>
          </w:tblCellMar>
        </w:tblPrEx>
        <w:trPr>
          <w:trHeight w:val="284" w:hRule="atLeast"/>
          <w:jc w:val="center"/>
        </w:trPr>
        <w:tc>
          <w:tcPr>
            <w:tcW w:w="63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203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4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Student ID</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Rank</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eastAsiaTheme="minorEastAsia"/>
                <w:color w:val="000000"/>
                <w:sz w:val="20"/>
                <w:szCs w:val="20"/>
                <w:lang w:val="en-IN" w:eastAsia="zh-CN" w:bidi="ar-SA"/>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Student Name</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SGPA</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5</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Amount</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Currency</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User Input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Y</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ind w:leftChars="0"/>
        <w:jc w:val="left"/>
        <w:rPr>
          <w:rFonts w:hint="default"/>
          <w:b w:val="0"/>
          <w:bCs w:val="0"/>
          <w:sz w:val="20"/>
          <w:szCs w:val="20"/>
          <w:u w:val="none"/>
          <w:lang w:val="en-IN"/>
        </w:rPr>
      </w:pPr>
    </w:p>
    <w:tbl>
      <w:tblPr>
        <w:tblStyle w:val="5"/>
        <w:tblW w:w="8719" w:type="dxa"/>
        <w:jc w:val="center"/>
        <w:tblLayout w:type="fixed"/>
        <w:tblCellMar>
          <w:top w:w="0" w:type="dxa"/>
          <w:left w:w="108" w:type="dxa"/>
          <w:bottom w:w="0" w:type="dxa"/>
          <w:right w:w="108" w:type="dxa"/>
        </w:tblCellMar>
      </w:tblPr>
      <w:tblGrid>
        <w:gridCol w:w="634"/>
        <w:gridCol w:w="2031"/>
        <w:gridCol w:w="1546"/>
        <w:gridCol w:w="1881"/>
        <w:gridCol w:w="1373"/>
        <w:gridCol w:w="1254"/>
      </w:tblGrid>
      <w:tr>
        <w:tblPrEx>
          <w:tblCellMar>
            <w:top w:w="0" w:type="dxa"/>
            <w:left w:w="108" w:type="dxa"/>
            <w:bottom w:w="0" w:type="dxa"/>
            <w:right w:w="108" w:type="dxa"/>
          </w:tblCellMar>
        </w:tblPrEx>
        <w:trPr>
          <w:trHeight w:val="90" w:hRule="atLeast"/>
          <w:jc w:val="center"/>
        </w:trPr>
        <w:tc>
          <w:tcPr>
            <w:tcW w:w="8719" w:type="dxa"/>
            <w:gridSpan w:val="6"/>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b/>
                <w:bCs/>
                <w:color w:val="FFFFFF" w:themeColor="background1"/>
                <w14:textFill>
                  <w14:solidFill>
                    <w14:schemeClr w14:val="bg1"/>
                  </w14:solidFill>
                </w14:textFill>
              </w:rPr>
              <w:t>Cutoff Scholarship table</w:t>
            </w:r>
          </w:p>
        </w:tc>
      </w:tr>
      <w:tr>
        <w:tblPrEx>
          <w:tblCellMar>
            <w:top w:w="0" w:type="dxa"/>
            <w:left w:w="108" w:type="dxa"/>
            <w:bottom w:w="0" w:type="dxa"/>
            <w:right w:w="108" w:type="dxa"/>
          </w:tblCellMar>
        </w:tblPrEx>
        <w:trPr>
          <w:trHeight w:val="284" w:hRule="atLeast"/>
          <w:jc w:val="center"/>
        </w:trPr>
        <w:tc>
          <w:tcPr>
            <w:tcW w:w="63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203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4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Student ID</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w:t>
            </w:r>
            <w:r>
              <w:rPr>
                <w:rFonts w:hint="default" w:ascii="Calibri" w:hAnsi="Calibri"/>
                <w:i w:val="0"/>
                <w:iCs w:val="0"/>
                <w:color w:val="000000"/>
                <w:sz w:val="20"/>
                <w:szCs w:val="20"/>
                <w:u w:val="none"/>
              </w:rPr>
              <w:t>Get cutoff students</w:t>
            </w:r>
            <w:r>
              <w:rPr>
                <w:rFonts w:hint="default" w:ascii="Calibri" w:hAnsi="Calibri"/>
                <w:i w:val="0"/>
                <w:iCs w:val="0"/>
                <w:color w:val="000000"/>
                <w:sz w:val="20"/>
                <w:szCs w:val="20"/>
                <w:u w:val="none"/>
                <w:lang w:val="en-IN"/>
              </w:rPr>
              <w: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Student Name</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w:t>
            </w:r>
            <w:r>
              <w:rPr>
                <w:rFonts w:hint="default" w:ascii="Calibri" w:hAnsi="Calibri"/>
                <w:i w:val="0"/>
                <w:iCs w:val="0"/>
                <w:color w:val="000000"/>
                <w:sz w:val="20"/>
                <w:szCs w:val="20"/>
                <w:u w:val="none"/>
              </w:rPr>
              <w:t>Get cutoff students</w:t>
            </w:r>
            <w:r>
              <w:rPr>
                <w:rFonts w:hint="default" w:ascii="Calibri" w:hAnsi="Calibri"/>
                <w:i w:val="0"/>
                <w:iCs w:val="0"/>
                <w:color w:val="000000"/>
                <w:sz w:val="20"/>
                <w:szCs w:val="20"/>
                <w:u w:val="none"/>
                <w:lang w:val="en-IN"/>
              </w:rPr>
              <w: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SGPA</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w:t>
            </w:r>
            <w:r>
              <w:rPr>
                <w:rFonts w:hint="default" w:ascii="Calibri" w:hAnsi="Calibri"/>
                <w:i w:val="0"/>
                <w:iCs w:val="0"/>
                <w:color w:val="000000"/>
                <w:sz w:val="20"/>
                <w:szCs w:val="20"/>
                <w:u w:val="none"/>
              </w:rPr>
              <w:t>Get cutoff students</w:t>
            </w:r>
            <w:r>
              <w:rPr>
                <w:rFonts w:hint="default" w:ascii="Calibri" w:hAnsi="Calibri"/>
                <w:i w:val="0"/>
                <w:iCs w:val="0"/>
                <w:color w:val="000000"/>
                <w:sz w:val="20"/>
                <w:szCs w:val="20"/>
                <w:u w:val="none"/>
                <w:lang w:val="en-IN"/>
              </w:rPr>
              <w: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Amount</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Currency</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User Input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Y</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ind w:leftChars="0"/>
        <w:jc w:val="left"/>
        <w:rPr>
          <w:rFonts w:hint="default"/>
          <w:b w:val="0"/>
          <w:bCs w:val="0"/>
          <w:sz w:val="20"/>
          <w:szCs w:val="20"/>
          <w:u w:val="none"/>
          <w:lang w:val="en-IN"/>
        </w:rPr>
      </w:pPr>
      <w:r>
        <w:rPr>
          <w:rFonts w:hint="default"/>
          <w:b/>
          <w:bCs/>
          <w:sz w:val="20"/>
          <w:szCs w:val="20"/>
          <w:u w:val="none"/>
          <w:lang w:val="en-IN"/>
        </w:rPr>
        <w:t>No</w:t>
      </w:r>
      <w:r>
        <w:rPr>
          <w:rFonts w:hint="default"/>
          <w:b/>
          <w:bCs/>
          <w:i w:val="0"/>
          <w:iCs w:val="0"/>
          <w:sz w:val="20"/>
          <w:szCs w:val="20"/>
          <w:u w:val="none"/>
          <w:lang w:val="en-IN"/>
        </w:rPr>
        <w:t>te:</w:t>
      </w:r>
      <w:r>
        <w:rPr>
          <w:rFonts w:hint="default"/>
          <w:b w:val="0"/>
          <w:bCs w:val="0"/>
          <w:sz w:val="20"/>
          <w:szCs w:val="20"/>
          <w:u w:val="none"/>
          <w:lang w:val="en-IN"/>
        </w:rPr>
        <w:t xml:space="preserve"> This screen will fetch students based on the given required fields ie. Academic Year, Academic Term, Program Grade, Programs, and Semester. This screen fetch’s students in two types: based on merit(rank wise) and the other is based on the cutoff grade point which is defined by the user by giving inputs(Upper and Lower cutoff).</w:t>
      </w:r>
      <w:bookmarkStart w:id="19" w:name="_GoBack"/>
      <w:bookmarkEnd w:id="19"/>
    </w:p>
    <w:p>
      <w:pPr>
        <w:numPr>
          <w:ilvl w:val="0"/>
          <w:numId w:val="0"/>
        </w:numPr>
        <w:ind w:leftChars="0"/>
        <w:jc w:val="left"/>
        <w:rPr>
          <w:rFonts w:hint="default"/>
          <w:b w:val="0"/>
          <w:bCs w:val="0"/>
          <w:sz w:val="20"/>
          <w:szCs w:val="20"/>
          <w:u w:val="none"/>
          <w:lang w:val="en-IN"/>
        </w:rPr>
      </w:pPr>
    </w:p>
    <w:p>
      <w:pPr>
        <w:numPr>
          <w:ilvl w:val="0"/>
          <w:numId w:val="0"/>
        </w:numPr>
        <w:bidi w:val="0"/>
        <w:ind w:leftChars="0"/>
        <w:outlineLvl w:val="9"/>
        <w:rPr>
          <w:rFonts w:hint="default" w:ascii="Calibri" w:hAnsi="Calibri" w:cs="Calibri" w:eastAsiaTheme="minorEastAsia"/>
          <w:b/>
          <w:bCs/>
          <w:color w:val="auto"/>
          <w:sz w:val="20"/>
          <w:szCs w:val="20"/>
          <w:u w:val="single"/>
          <w:rtl w:val="0"/>
          <w:lang w:val="en-US" w:eastAsia="zh-CN" w:bidi="ar-SA"/>
        </w:rPr>
      </w:pPr>
      <w:bookmarkStart w:id="17" w:name="_Toc18187"/>
      <w:r>
        <w:rPr>
          <w:rFonts w:hint="default" w:ascii="Calibri" w:hAnsi="Calibri" w:cs="Calibri" w:eastAsiaTheme="minorEastAsia"/>
          <w:b/>
          <w:bCs/>
          <w:color w:val="auto"/>
          <w:sz w:val="20"/>
          <w:szCs w:val="20"/>
          <w:u w:val="single"/>
          <w:rtl w:val="0"/>
          <w:lang w:val="en-US" w:eastAsia="zh-CN" w:bidi="ar-SA"/>
        </w:rPr>
        <w:t>User: Roles &amp; Permission</w:t>
      </w:r>
      <w:bookmarkEnd w:id="17"/>
    </w:p>
    <w:p>
      <w:pPr>
        <w:rPr>
          <w:rFonts w:hint="default"/>
          <w:rtl w:val="0"/>
          <w:lang w:val="en-US" w:eastAsia="zh-CN"/>
        </w:rPr>
      </w:pPr>
    </w:p>
    <w:p>
      <w:pPr>
        <w:ind w:right="104" w:rightChars="52"/>
        <w:jc w:val="both"/>
        <w:rPr>
          <w:rFonts w:hint="default" w:ascii="Calibri" w:hAnsi="Calibri" w:cs="Calibri"/>
          <w:sz w:val="20"/>
          <w:szCs w:val="20"/>
          <w:lang w:val="en-US"/>
        </w:rPr>
      </w:pPr>
      <w:r>
        <w:rPr>
          <w:rFonts w:hint="default" w:ascii="Calibri" w:hAnsi="Calibri" w:cs="Calibri"/>
          <w:sz w:val="20"/>
          <w:szCs w:val="20"/>
          <w:lang w:val="en-IN"/>
        </w:rPr>
        <w:t>The following table describes the users and their roles and permissions for the screens</w:t>
      </w:r>
      <w:r>
        <w:rPr>
          <w:rFonts w:hint="default" w:ascii="Calibri" w:hAnsi="Calibri" w:cs="Calibri"/>
          <w:sz w:val="20"/>
          <w:szCs w:val="20"/>
          <w:lang w:val="en-US"/>
        </w:rPr>
        <w:t>:</w:t>
      </w:r>
    </w:p>
    <w:p>
      <w:pPr>
        <w:keepNext w:val="0"/>
        <w:keepLines w:val="0"/>
        <w:widowControl/>
        <w:suppressLineNumbers w:val="0"/>
        <w:jc w:val="both"/>
        <w:textAlignment w:val="bottom"/>
        <w:rPr>
          <w:rFonts w:hint="default"/>
          <w:sz w:val="24"/>
          <w:szCs w:val="24"/>
          <w:lang w:val="en-US" w:eastAsia="zh-CN"/>
        </w:rPr>
      </w:pPr>
    </w:p>
    <w:tbl>
      <w:tblPr>
        <w:tblStyle w:val="5"/>
        <w:tblW w:w="8731" w:type="dxa"/>
        <w:jc w:val="center"/>
        <w:tblLayout w:type="fixed"/>
        <w:tblCellMar>
          <w:top w:w="0" w:type="dxa"/>
          <w:left w:w="108" w:type="dxa"/>
          <w:bottom w:w="0" w:type="dxa"/>
          <w:right w:w="108" w:type="dxa"/>
        </w:tblCellMar>
      </w:tblPr>
      <w:tblGrid>
        <w:gridCol w:w="522"/>
        <w:gridCol w:w="121"/>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643"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Academics User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Education Admin</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cs="Calibri"/>
                <w:i w:val="0"/>
                <w:iCs w:val="0"/>
                <w:color w:val="000000"/>
                <w:sz w:val="20"/>
                <w:szCs w:val="20"/>
                <w:u w:val="none"/>
                <w:lang w:val="en-IN"/>
              </w:rPr>
              <w:t>NA</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Instructor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cs="Calibri"/>
                <w:i w:val="0"/>
                <w:iCs w:val="0"/>
                <w:color w:val="000000"/>
                <w:sz w:val="20"/>
                <w:szCs w:val="20"/>
                <w:u w:val="none"/>
                <w:lang w:val="en-IN"/>
              </w:rPr>
              <w:t>NA</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Student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320"/>
        <w:tab w:val="clear" w:pos="8640"/>
      </w:tabs>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5gnDA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JwwIgIA&#10;AGQEAAAOAAAAAAAAAAEAIAAAAB8BAABkcnMvZTJvRG9jLnhtbFBLBQYAAAAABgAGAFkBAACzBQAA&#10;AAA=&#10;">
              <v:fill on="f" focussize="0,0"/>
              <v:stroke on="f" weight="0.5pt"/>
              <v:imagedata o:title=""/>
              <o:lock v:ext="edit" aspectratio="f"/>
              <v:textbox inset="0mm,0mm,0mm,0mm" style="mso-fit-shape-to-text:t;">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47A9C"/>
    <w:multiLevelType w:val="singleLevel"/>
    <w:tmpl w:val="58B47A9C"/>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947D0"/>
    <w:rsid w:val="007145B2"/>
    <w:rsid w:val="2D2D418C"/>
    <w:rsid w:val="6A18031C"/>
    <w:rsid w:val="72F947D0"/>
    <w:rsid w:val="772E7A30"/>
    <w:rsid w:val="79C44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eastAsiaTheme="minorEastAsia"/>
      <w:b/>
      <w:bCs/>
      <w:color w:val="1F4E79" w:themeColor="accent1" w:themeShade="80"/>
      <w:kern w:val="44"/>
      <w:sz w:val="36"/>
      <w:szCs w:val="28"/>
    </w:rPr>
  </w:style>
  <w:style w:type="paragraph" w:styleId="3">
    <w:name w:val="heading 2"/>
    <w:basedOn w:val="2"/>
    <w:next w:val="1"/>
    <w:unhideWhenUsed/>
    <w:qFormat/>
    <w:uiPriority w:val="0"/>
    <w:pPr>
      <w:keepNext/>
      <w:keepLines/>
      <w:spacing w:before="120" w:after="120" w:line="240" w:lineRule="auto"/>
      <w:outlineLvl w:val="1"/>
    </w:pPr>
    <w:rPr>
      <w:rFonts w:asciiTheme="minorAscii" w:hAnsiTheme="minorAscii" w:eastAsiaTheme="minorEastAsia"/>
      <w:color w:val="2F5597" w:themeColor="accent5" w:themeShade="BF"/>
      <w:sz w:val="28"/>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SimSun" w:cs="Times New Roman"/>
      <w:sz w:val="20"/>
      <w:szCs w:val="20"/>
    </w:rPr>
  </w:style>
  <w:style w:type="paragraph" w:customStyle="1" w:styleId="13">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2023-05-01T12:01:00Z</dcterms:created>
  <dc:creator>abhishek adhikari</dc:creator>
  <cp:lastModifiedBy>abhishek adhikari</cp:lastModifiedBy>
  <dcterms:modified xsi:type="dcterms:W3CDTF">2023-05-02T06:12:30Z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7E1A50C58AC241639AF4485DB8B4B600</vt:lpwstr>
  </property>
</Properties>
</file>