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Scholarship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WSC won’t be maintaining the scholarship monetary aspect, the scholarship will be credited to the students' account directly.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Only list of students meeting the criteria specified for the scholarship needs to be maintained.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Documents like- Income, caste certificate, etc need to be attached in the application.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scholarship is currently being given to any student but there is a possibility of scholarship being given on the basis of SC/ST/OBC caste in future.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Student Clearance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Program, Academic term and semester will also be needed to maintain in clearance Master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Clearance will be given by 4 departments ie. Hostel, Library, Accounts and the respective student department.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Only one person from each above mentioned departments will give clearance to the student.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On submission, the forms will be accessible to the Exam department so that they can handover the certificates and other relevant </w:t>
      </w:r>
      <w:bookmarkStart w:id="0" w:name="_GoBack"/>
      <w:bookmarkEnd w:id="0"/>
      <w:r>
        <w:rPr>
          <w:rFonts w:hint="default"/>
          <w:lang w:val="en-IN"/>
        </w:rPr>
        <w:t>documents once the student attains clearance from each department.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Infrastructure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Projects SME shared a project document as to how the projects are maintained on paper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Projects in WSC deal with the maintenance part, the capitalization part is not their concern. The capitalization is dealt by two companies ie. OSDP and ADP.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1290E"/>
    <w:multiLevelType w:val="singleLevel"/>
    <w:tmpl w:val="57F129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F04FC"/>
    <w:rsid w:val="2319788D"/>
    <w:rsid w:val="772F04FC"/>
    <w:rsid w:val="7D11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2023-04-26T12:11:00Z</dcterms:created>
  <dc:creator>SOUL-1</dc:creator>
  <cp:lastModifiedBy>SOUL-1</cp:lastModifiedBy>
  <dcterms:modified xsi:type="dcterms:W3CDTF">2023-04-26T12:34:41Z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35E719C16D5D4F3BA5261BED8EDC93B5</vt:lpwstr>
  </property>
</Properties>
</file>