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240" w:lineRule="auto"/>
        <w:jc w:val="center"/>
        <w:rPr>
          <w:rFonts w:hint="default"/>
          <w:b/>
          <w:bCs/>
          <w:sz w:val="50"/>
          <w:szCs w:val="50"/>
          <w:lang w:val="en-US" w:eastAsia="zh-CN"/>
        </w:rPr>
      </w:pPr>
      <w:bookmarkStart w:id="0" w:name="_Title#3910760528"/>
    </w:p>
    <w:p>
      <w:pPr>
        <w:pStyle w:val="16"/>
        <w:spacing w:line="240" w:lineRule="auto"/>
        <w:jc w:val="center"/>
        <w:rPr>
          <w:rFonts w:hint="default"/>
          <w:b/>
          <w:bCs/>
          <w:sz w:val="50"/>
          <w:szCs w:val="50"/>
          <w:lang w:val="en-US" w:eastAsia="zh-CN"/>
        </w:rPr>
      </w:pPr>
    </w:p>
    <w:p>
      <w:pPr>
        <w:pStyle w:val="16"/>
        <w:spacing w:line="240" w:lineRule="auto"/>
        <w:jc w:val="center"/>
        <w:rPr>
          <w:rFonts w:hint="default"/>
          <w:b/>
          <w:bCs/>
          <w:sz w:val="50"/>
          <w:szCs w:val="50"/>
          <w:lang w:val="en-US" w:eastAsia="zh-CN"/>
        </w:rPr>
      </w:pPr>
      <w:r>
        <w:rPr>
          <w:rFonts w:hint="default"/>
          <w:b/>
          <w:bCs/>
          <w:sz w:val="50"/>
          <w:szCs w:val="50"/>
          <w:lang w:val="en-US" w:eastAsia="zh-CN"/>
        </w:rPr>
        <w:t>GAP Analysis Document</w:t>
      </w:r>
    </w:p>
    <w:p>
      <w:pPr>
        <w:pStyle w:val="16"/>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16"/>
        <w:spacing w:line="240" w:lineRule="auto"/>
        <w:jc w:val="center"/>
        <w:rPr>
          <w:rFonts w:hint="default"/>
          <w:sz w:val="50"/>
          <w:szCs w:val="50"/>
          <w:lang w:val="en-IN"/>
        </w:rPr>
      </w:pPr>
      <w:r>
        <w:rPr>
          <w:rFonts w:hint="default"/>
          <w:b/>
          <w:bCs/>
          <w:sz w:val="50"/>
          <w:szCs w:val="50"/>
          <w:lang w:val="en-US"/>
        </w:rPr>
        <w:t xml:space="preserve">Examination </w:t>
      </w:r>
      <w:r>
        <w:rPr>
          <w:rFonts w:hint="default"/>
          <w:b/>
          <w:bCs/>
          <w:sz w:val="50"/>
          <w:szCs w:val="50"/>
          <w:lang w:val="en-IN"/>
        </w:rPr>
        <w:t>module</w:t>
      </w:r>
    </w:p>
    <w:p>
      <w:pPr>
        <w:pStyle w:val="16"/>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6"/>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6"/>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color w:val="595959"/>
          <w:sz w:val="24"/>
          <w:szCs w:val="24"/>
        </w:rPr>
      </w:pPr>
      <w:r>
        <w:rPr>
          <w:rFonts w:hint="default" w:ascii="Calibri" w:hAnsi="Calibri" w:cs="Calibri"/>
          <w:b/>
          <w:bCs/>
          <w:sz w:val="50"/>
          <w:szCs w:val="50"/>
          <w:lang w:val="en-IN"/>
        </w:rPr>
        <w:t>World Skill Center (WSC)</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r>
        <w:rPr>
          <w:rFonts w:hint="eastAsia" w:eastAsia="SimSun"/>
          <w:lang w:eastAsia="zh-CN"/>
        </w:rPr>
        <w:drawing>
          <wp:anchor distT="0" distB="0" distL="114300" distR="114300" simplePos="0" relativeHeight="251660288" behindDoc="1" locked="0" layoutInCell="1" allowOverlap="1">
            <wp:simplePos x="0" y="0"/>
            <wp:positionH relativeFrom="page">
              <wp:posOffset>0</wp:posOffset>
            </wp:positionH>
            <wp:positionV relativeFrom="page">
              <wp:posOffset>-5715</wp:posOffset>
            </wp:positionV>
            <wp:extent cx="7778750" cy="5758180"/>
            <wp:effectExtent l="0" t="0" r="12700" b="1397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7"/>
                    <a:stretch>
                      <a:fillRect/>
                    </a:stretch>
                  </pic:blipFill>
                  <pic:spPr>
                    <a:xfrm>
                      <a:off x="0" y="0"/>
                      <a:ext cx="7778750" cy="5758180"/>
                    </a:xfrm>
                    <a:prstGeom prst="rect">
                      <a:avLst/>
                    </a:prstGeom>
                    <a:noFill/>
                    <a:ln>
                      <a:noFill/>
                    </a:ln>
                  </pic:spPr>
                </pic:pic>
              </a:graphicData>
            </a:graphic>
          </wp:anchor>
        </w:drawing>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1175385" cy="1189990"/>
            <wp:effectExtent l="0" t="0" r="5715" b="1016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8"/>
                    <a:stretch>
                      <a:fillRect/>
                    </a:stretch>
                  </pic:blipFill>
                  <pic:spPr>
                    <a:xfrm>
                      <a:off x="0" y="0"/>
                      <a:ext cx="1175385" cy="1189990"/>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US"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sdt>
      <w:sdtPr>
        <w:rPr>
          <w:rFonts w:hint="default" w:ascii="Calibri" w:hAnsi="Calibri" w:eastAsia="SimSun" w:cs="Calibri"/>
          <w:sz w:val="24"/>
          <w:szCs w:val="24"/>
          <w:lang w:val="en-US" w:eastAsia="zh-CN" w:bidi="ar-SA"/>
        </w:rPr>
        <w:id w:val="147463761"/>
        <w15:color w:val="DBDBDB"/>
        <w:docPartObj>
          <w:docPartGallery w:val="Table of Contents"/>
          <w:docPartUnique/>
        </w:docPartObj>
      </w:sdtPr>
      <w:sdtEndPr>
        <w:rPr>
          <w:rFonts w:hint="default" w:ascii="Calibri" w:hAnsi="Calibri" w:eastAsia="SimSun" w:cs="Calibri"/>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eastAsia="SimSun" w:cs="Calibri"/>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Calibri" w:hAnsi="Calibri" w:eastAsia="SimSun" w:cs="Calibri"/>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Calibri" w:hAnsi="Calibri" w:cs="Calibri"/>
              <w:sz w:val="24"/>
              <w:szCs w:val="24"/>
              <w:lang w:val="en-US"/>
            </w:rPr>
          </w:pPr>
          <w:r>
            <w:rPr>
              <w:rFonts w:hint="default" w:ascii="Calibri" w:hAnsi="Calibri" w:eastAsia="SimSun" w:cs="Calibri"/>
              <w:b/>
              <w:bCs/>
              <w:sz w:val="24"/>
              <w:szCs w:val="24"/>
              <w:lang w:val="en-US"/>
            </w:rPr>
            <w:t>Contents</w:t>
          </w:r>
        </w:p>
        <w:p>
          <w:pPr>
            <w:pStyle w:val="13"/>
            <w:tabs>
              <w:tab w:val="right" w:leader="dot" w:pos="10466"/>
            </w:tabs>
          </w:pPr>
          <w:bookmarkStart w:id="32" w:name="_GoBack"/>
          <w:bookmarkEnd w:id="32"/>
          <w:r>
            <w:rPr>
              <w:sz w:val="24"/>
              <w:szCs w:val="24"/>
            </w:rPr>
            <w:fldChar w:fldCharType="begin"/>
          </w:r>
          <w:r>
            <w:rPr>
              <w:sz w:val="24"/>
              <w:szCs w:val="24"/>
            </w:rPr>
            <w:instrText xml:space="preserve">TOC \o "1-3" \h \u </w:instrText>
          </w:r>
          <w:r>
            <w:rPr>
              <w:sz w:val="24"/>
              <w:szCs w:val="24"/>
            </w:rPr>
            <w:fldChar w:fldCharType="separate"/>
          </w:r>
          <w:r>
            <w:rPr>
              <w:szCs w:val="24"/>
            </w:rPr>
            <w:fldChar w:fldCharType="begin"/>
          </w:r>
          <w:r>
            <w:rPr>
              <w:szCs w:val="24"/>
            </w:rPr>
            <w:instrText xml:space="preserve"> HYPERLINK \l _Toc30608 </w:instrText>
          </w:r>
          <w:r>
            <w:rPr>
              <w:szCs w:val="24"/>
            </w:rPr>
            <w:fldChar w:fldCharType="separate"/>
          </w:r>
          <w:r>
            <w:rPr>
              <w:rFonts w:hint="default" w:ascii="Segoe UI" w:hAnsi="Segoe UI" w:eastAsia="Segoe UI" w:cs="Segoe UI"/>
              <w:bCs/>
              <w:i w:val="0"/>
              <w:iCs w:val="0"/>
              <w:caps w:val="0"/>
              <w:spacing w:val="0"/>
              <w:kern w:val="44"/>
              <w:szCs w:val="44"/>
              <w:shd w:val="clear" w:fill="F9FAFA"/>
              <w:lang w:val="en-IN" w:eastAsia="zh-CN" w:bidi="ar-SA"/>
            </w:rPr>
            <w:t>A. Introduction</w:t>
          </w:r>
          <w:r>
            <w:tab/>
          </w:r>
          <w:r>
            <w:fldChar w:fldCharType="begin"/>
          </w:r>
          <w:r>
            <w:instrText xml:space="preserve"> PAGEREF _Toc30608 \h </w:instrText>
          </w:r>
          <w:r>
            <w:fldChar w:fldCharType="separate"/>
          </w:r>
          <w:r>
            <w:t>2</w:t>
          </w:r>
          <w:r>
            <w:fldChar w:fldCharType="end"/>
          </w:r>
          <w:r>
            <w:rPr>
              <w:szCs w:val="24"/>
            </w:rPr>
            <w:fldChar w:fldCharType="end"/>
          </w:r>
        </w:p>
        <w:p>
          <w:pPr>
            <w:pStyle w:val="13"/>
            <w:tabs>
              <w:tab w:val="right" w:leader="dot" w:pos="10466"/>
            </w:tabs>
          </w:pPr>
          <w:r>
            <w:rPr>
              <w:szCs w:val="24"/>
            </w:rPr>
            <w:fldChar w:fldCharType="begin"/>
          </w:r>
          <w:r>
            <w:rPr>
              <w:szCs w:val="24"/>
            </w:rPr>
            <w:instrText xml:space="preserve"> HYPERLINK \l _Toc3256 </w:instrText>
          </w:r>
          <w:r>
            <w:rPr>
              <w:szCs w:val="24"/>
            </w:rPr>
            <w:fldChar w:fldCharType="separate"/>
          </w:r>
          <w:r>
            <w:rPr>
              <w:rFonts w:hint="default" w:ascii="Segoe UI" w:hAnsi="Segoe UI" w:eastAsia="Segoe UI" w:cs="Segoe UI"/>
              <w:bCs/>
              <w:i w:val="0"/>
              <w:iCs w:val="0"/>
              <w:caps w:val="0"/>
              <w:spacing w:val="0"/>
              <w:shd w:val="clear" w:fill="F9FAFA"/>
              <w:lang w:val="en-IN" w:eastAsia="zh-CN"/>
            </w:rPr>
            <w:t xml:space="preserve">B. </w:t>
          </w:r>
          <w:r>
            <w:rPr>
              <w:rFonts w:hint="default" w:ascii="Segoe UI" w:hAnsi="Segoe UI" w:eastAsia="Segoe UI" w:cs="Segoe UI"/>
              <w:bCs/>
              <w:i w:val="0"/>
              <w:iCs w:val="0"/>
              <w:caps w:val="0"/>
              <w:spacing w:val="0"/>
              <w:shd w:val="clear" w:fill="F9FAFA"/>
              <w:lang w:val="en-US" w:eastAsia="zh-CN"/>
            </w:rPr>
            <w:t>Overview of the Document</w:t>
          </w:r>
          <w:r>
            <w:tab/>
          </w:r>
          <w:r>
            <w:fldChar w:fldCharType="begin"/>
          </w:r>
          <w:r>
            <w:instrText xml:space="preserve"> PAGEREF _Toc3256 \h </w:instrText>
          </w:r>
          <w:r>
            <w:fldChar w:fldCharType="separate"/>
          </w:r>
          <w:r>
            <w:t>3</w:t>
          </w:r>
          <w:r>
            <w:fldChar w:fldCharType="end"/>
          </w:r>
          <w:r>
            <w:rPr>
              <w:szCs w:val="24"/>
            </w:rPr>
            <w:fldChar w:fldCharType="end"/>
          </w:r>
        </w:p>
        <w:p>
          <w:pPr>
            <w:pStyle w:val="13"/>
            <w:tabs>
              <w:tab w:val="right" w:leader="dot" w:pos="10466"/>
            </w:tabs>
          </w:pPr>
          <w:r>
            <w:rPr>
              <w:szCs w:val="24"/>
            </w:rPr>
            <w:fldChar w:fldCharType="begin"/>
          </w:r>
          <w:r>
            <w:rPr>
              <w:szCs w:val="24"/>
            </w:rPr>
            <w:instrText xml:space="preserve"> HYPERLINK \l _Toc25989 </w:instrText>
          </w:r>
          <w:r>
            <w:rPr>
              <w:szCs w:val="24"/>
            </w:rPr>
            <w:fldChar w:fldCharType="separate"/>
          </w:r>
          <w:r>
            <w:rPr>
              <w:rFonts w:hint="default" w:ascii="Segoe UI" w:hAnsi="Segoe UI" w:eastAsia="Segoe UI" w:cs="Segoe UI"/>
              <w:bCs/>
              <w:i w:val="0"/>
              <w:iCs w:val="0"/>
              <w:caps w:val="0"/>
              <w:spacing w:val="0"/>
              <w:shd w:val="clear" w:fill="F9FAFA"/>
              <w:lang w:val="en-US"/>
            </w:rPr>
            <w:t xml:space="preserve">C. </w:t>
          </w:r>
          <w:r>
            <w:rPr>
              <w:rFonts w:hint="default" w:ascii="Segoe UI" w:hAnsi="Segoe UI" w:eastAsia="Segoe UI" w:cs="Segoe UI"/>
              <w:bCs/>
              <w:i w:val="0"/>
              <w:iCs w:val="0"/>
              <w:caps w:val="0"/>
              <w:spacing w:val="0"/>
              <w:kern w:val="44"/>
              <w:szCs w:val="44"/>
              <w:shd w:val="clear" w:fill="F9FAFA"/>
              <w:lang w:val="en-IN" w:eastAsia="zh-CN" w:bidi="ar-SA"/>
            </w:rPr>
            <w:t>List of Screen</w:t>
          </w:r>
          <w:r>
            <w:tab/>
          </w:r>
          <w:r>
            <w:fldChar w:fldCharType="begin"/>
          </w:r>
          <w:r>
            <w:instrText xml:space="preserve"> PAGEREF _Toc25989 \h </w:instrText>
          </w:r>
          <w:r>
            <w:fldChar w:fldCharType="separate"/>
          </w:r>
          <w:r>
            <w:t>4</w:t>
          </w:r>
          <w:r>
            <w:fldChar w:fldCharType="end"/>
          </w:r>
          <w:r>
            <w:rPr>
              <w:szCs w:val="24"/>
            </w:rPr>
            <w:fldChar w:fldCharType="end"/>
          </w:r>
        </w:p>
        <w:p>
          <w:pPr>
            <w:pStyle w:val="13"/>
            <w:tabs>
              <w:tab w:val="right" w:leader="dot" w:pos="10466"/>
            </w:tabs>
          </w:pPr>
          <w:r>
            <w:rPr>
              <w:szCs w:val="24"/>
            </w:rPr>
            <w:fldChar w:fldCharType="begin"/>
          </w:r>
          <w:r>
            <w:rPr>
              <w:szCs w:val="24"/>
            </w:rPr>
            <w:instrText xml:space="preserve"> HYPERLINK \l _Toc24833 </w:instrText>
          </w:r>
          <w:r>
            <w:rPr>
              <w:szCs w:val="24"/>
            </w:rPr>
            <w:fldChar w:fldCharType="separate"/>
          </w:r>
          <w:r>
            <w:rPr>
              <w:rFonts w:hint="default" w:ascii="Segoe UI" w:hAnsi="Segoe UI" w:eastAsia="Segoe UI" w:cs="Segoe UI"/>
              <w:bCs/>
              <w:i w:val="0"/>
              <w:iCs w:val="0"/>
              <w:caps w:val="0"/>
              <w:spacing w:val="0"/>
              <w:kern w:val="44"/>
              <w:szCs w:val="44"/>
              <w:shd w:val="clear" w:fill="F9FAFA"/>
              <w:lang w:val="en-US" w:eastAsia="zh-CN" w:bidi="ar-SA"/>
            </w:rPr>
            <w:t>D. Examination</w:t>
          </w:r>
          <w:r>
            <w:tab/>
          </w:r>
          <w:r>
            <w:fldChar w:fldCharType="begin"/>
          </w:r>
          <w:r>
            <w:instrText xml:space="preserve"> PAGEREF _Toc24833 \h </w:instrText>
          </w:r>
          <w:r>
            <w:fldChar w:fldCharType="separate"/>
          </w:r>
          <w:r>
            <w:t>6</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_Toc12496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1. </w:t>
          </w:r>
          <w:r>
            <w:rPr>
              <w:rFonts w:hint="default" w:ascii="Segoe UI" w:hAnsi="Segoe UI" w:eastAsia="Segoe UI" w:cs="Segoe UI"/>
              <w:bCs/>
              <w:i w:val="0"/>
              <w:iCs w:val="0"/>
              <w:caps w:val="0"/>
              <w:spacing w:val="0"/>
              <w:szCs w:val="40"/>
              <w:shd w:val="clear" w:color="auto" w:fill="auto"/>
              <w:lang w:val="en-IN"/>
            </w:rPr>
            <w:t>Examination Master</w:t>
          </w:r>
          <w:r>
            <w:tab/>
          </w:r>
          <w:r>
            <w:fldChar w:fldCharType="begin"/>
          </w:r>
          <w:r>
            <w:instrText xml:space="preserve"> PAGEREF _Toc12496 \h </w:instrText>
          </w:r>
          <w:r>
            <w:fldChar w:fldCharType="separate"/>
          </w:r>
          <w:r>
            <w:t>6</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_Toc16074 </w:instrText>
          </w:r>
          <w:r>
            <w:rPr>
              <w:szCs w:val="24"/>
            </w:rPr>
            <w:fldChar w:fldCharType="separate"/>
          </w:r>
          <w:r>
            <w:rPr>
              <w:rFonts w:hint="default" w:ascii="Segoe UI" w:hAnsi="Segoe UI" w:eastAsia="Segoe UI" w:cs="Segoe UI"/>
              <w:bCs/>
              <w:i w:val="0"/>
              <w:iCs w:val="0"/>
              <w:caps w:val="0"/>
              <w:spacing w:val="0"/>
              <w:szCs w:val="36"/>
              <w:shd w:val="clear" w:fill="F9FAFA"/>
              <w:lang w:val="en-IN"/>
            </w:rPr>
            <w:t>1.1 Grading Scale</w:t>
          </w:r>
          <w:r>
            <w:tab/>
          </w:r>
          <w:r>
            <w:fldChar w:fldCharType="begin"/>
          </w:r>
          <w:r>
            <w:instrText xml:space="preserve"> PAGEREF _Toc16074 \h </w:instrText>
          </w:r>
          <w:r>
            <w:fldChar w:fldCharType="separate"/>
          </w:r>
          <w:r>
            <w:t>6</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_Toc4121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2. </w:t>
          </w:r>
          <w:r>
            <w:rPr>
              <w:rFonts w:hint="default" w:ascii="Segoe UI" w:hAnsi="Segoe UI" w:eastAsia="Segoe UI" w:cs="Segoe UI"/>
              <w:bCs/>
              <w:i w:val="0"/>
              <w:iCs w:val="0"/>
              <w:caps w:val="0"/>
              <w:spacing w:val="0"/>
              <w:szCs w:val="40"/>
              <w:shd w:val="clear" w:color="auto" w:fill="auto"/>
              <w:lang w:val="en-IN"/>
            </w:rPr>
            <w:t>Examination</w:t>
          </w:r>
          <w:r>
            <w:tab/>
          </w:r>
          <w:r>
            <w:fldChar w:fldCharType="begin"/>
          </w:r>
          <w:r>
            <w:instrText xml:space="preserve"> PAGEREF _Toc4121 \h </w:instrText>
          </w:r>
          <w:r>
            <w:fldChar w:fldCharType="separate"/>
          </w:r>
          <w:r>
            <w:t>6</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_Toc4133 </w:instrText>
          </w:r>
          <w:r>
            <w:rPr>
              <w:szCs w:val="24"/>
            </w:rPr>
            <w:fldChar w:fldCharType="separate"/>
          </w:r>
          <w:r>
            <w:rPr>
              <w:rFonts w:hint="default" w:ascii="Segoe UI" w:hAnsi="Segoe UI" w:eastAsia="Segoe UI" w:cs="Segoe UI"/>
              <w:bCs/>
              <w:i w:val="0"/>
              <w:iCs w:val="0"/>
              <w:caps w:val="0"/>
              <w:spacing w:val="0"/>
              <w:szCs w:val="36"/>
              <w:shd w:val="clear" w:fill="F9FAFA"/>
              <w:lang w:val="en-IN"/>
            </w:rPr>
            <w:t>2.1 Exam Declaration</w:t>
          </w:r>
          <w:r>
            <w:tab/>
          </w:r>
          <w:r>
            <w:fldChar w:fldCharType="begin"/>
          </w:r>
          <w:r>
            <w:instrText xml:space="preserve"> PAGEREF _Toc4133 \h </w:instrText>
          </w:r>
          <w:r>
            <w:fldChar w:fldCharType="separate"/>
          </w:r>
          <w:r>
            <w:t>6</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_Toc17163 </w:instrText>
          </w:r>
          <w:r>
            <w:rPr>
              <w:szCs w:val="24"/>
            </w:rPr>
            <w:fldChar w:fldCharType="separate"/>
          </w:r>
          <w:r>
            <w:rPr>
              <w:rFonts w:hint="default" w:ascii="Segoe UI" w:hAnsi="Segoe UI" w:eastAsia="Segoe UI" w:cs="Segoe UI"/>
              <w:bCs/>
              <w:i w:val="0"/>
              <w:iCs w:val="0"/>
              <w:caps w:val="0"/>
              <w:spacing w:val="0"/>
              <w:szCs w:val="36"/>
              <w:shd w:val="clear" w:fill="F9FAFA"/>
              <w:lang w:val="en-IN"/>
            </w:rPr>
            <w:t>2.2 Exam Application</w:t>
          </w:r>
          <w:r>
            <w:tab/>
          </w:r>
          <w:r>
            <w:fldChar w:fldCharType="begin"/>
          </w:r>
          <w:r>
            <w:instrText xml:space="preserve"> PAGEREF _Toc17163 \h </w:instrText>
          </w:r>
          <w:r>
            <w:fldChar w:fldCharType="separate"/>
          </w:r>
          <w:r>
            <w:t>7</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_Toc9320 </w:instrText>
          </w:r>
          <w:r>
            <w:rPr>
              <w:szCs w:val="24"/>
            </w:rPr>
            <w:fldChar w:fldCharType="separate"/>
          </w:r>
          <w:r>
            <w:rPr>
              <w:rFonts w:hint="default" w:ascii="Segoe UI" w:hAnsi="Segoe UI" w:eastAsia="Segoe UI" w:cs="Segoe UI"/>
              <w:bCs/>
              <w:i w:val="0"/>
              <w:iCs w:val="0"/>
              <w:caps w:val="0"/>
              <w:spacing w:val="0"/>
              <w:szCs w:val="36"/>
              <w:shd w:val="clear" w:fill="F9FAFA"/>
              <w:lang w:val="en-IN"/>
            </w:rPr>
            <w:t>2.3 Exam Paper Setting</w:t>
          </w:r>
          <w:r>
            <w:tab/>
          </w:r>
          <w:r>
            <w:fldChar w:fldCharType="begin"/>
          </w:r>
          <w:r>
            <w:instrText xml:space="preserve"> PAGEREF _Toc9320 \h </w:instrText>
          </w:r>
          <w:r>
            <w:fldChar w:fldCharType="separate"/>
          </w:r>
          <w:r>
            <w:t>8</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_Toc6294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3. </w:t>
          </w:r>
          <w:r>
            <w:rPr>
              <w:rFonts w:hint="default" w:ascii="Segoe UI" w:hAnsi="Segoe UI" w:eastAsia="Segoe UI" w:cs="Segoe UI"/>
              <w:bCs/>
              <w:i w:val="0"/>
              <w:iCs w:val="0"/>
              <w:caps w:val="0"/>
              <w:spacing w:val="0"/>
              <w:szCs w:val="40"/>
              <w:shd w:val="clear" w:color="auto" w:fill="auto"/>
              <w:lang w:val="en-IN"/>
            </w:rPr>
            <w:t>Evaluation</w:t>
          </w:r>
          <w:r>
            <w:tab/>
          </w:r>
          <w:r>
            <w:fldChar w:fldCharType="begin"/>
          </w:r>
          <w:r>
            <w:instrText xml:space="preserve"> PAGEREF _Toc6294 \h </w:instrText>
          </w:r>
          <w:r>
            <w:fldChar w:fldCharType="separate"/>
          </w:r>
          <w:r>
            <w:t>8</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_Toc8178 </w:instrText>
          </w:r>
          <w:r>
            <w:rPr>
              <w:szCs w:val="24"/>
            </w:rPr>
            <w:fldChar w:fldCharType="separate"/>
          </w:r>
          <w:r>
            <w:rPr>
              <w:rFonts w:hint="default" w:ascii="Segoe UI" w:hAnsi="Segoe UI" w:eastAsia="Segoe UI" w:cs="Segoe UI"/>
              <w:bCs/>
              <w:i w:val="0"/>
              <w:iCs w:val="0"/>
              <w:caps w:val="0"/>
              <w:spacing w:val="0"/>
              <w:szCs w:val="36"/>
              <w:shd w:val="clear" w:fill="F9FAFA"/>
              <w:lang w:val="en-IN"/>
            </w:rPr>
            <w:t>3.1 Exam Evaluation Plan</w:t>
          </w:r>
          <w:r>
            <w:tab/>
          </w:r>
          <w:r>
            <w:fldChar w:fldCharType="begin"/>
          </w:r>
          <w:r>
            <w:instrText xml:space="preserve"> PAGEREF _Toc8178 \h </w:instrText>
          </w:r>
          <w:r>
            <w:fldChar w:fldCharType="separate"/>
          </w:r>
          <w:r>
            <w:t>8</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_Toc6172 </w:instrText>
          </w:r>
          <w:r>
            <w:rPr>
              <w:szCs w:val="24"/>
            </w:rPr>
            <w:fldChar w:fldCharType="separate"/>
          </w:r>
          <w:r>
            <w:rPr>
              <w:rFonts w:hint="default" w:ascii="Segoe UI" w:hAnsi="Segoe UI" w:eastAsia="Segoe UI" w:cs="Segoe UI"/>
              <w:bCs/>
              <w:i w:val="0"/>
              <w:iCs w:val="0"/>
              <w:caps w:val="0"/>
              <w:spacing w:val="0"/>
              <w:szCs w:val="36"/>
              <w:shd w:val="clear" w:fill="F9FAFA"/>
              <w:lang w:val="en-IN"/>
            </w:rPr>
            <w:t>3.2 Criteria Wise Evaluation</w:t>
          </w:r>
          <w:r>
            <w:tab/>
          </w:r>
          <w:r>
            <w:fldChar w:fldCharType="begin"/>
          </w:r>
          <w:r>
            <w:instrText xml:space="preserve"> PAGEREF _Toc6172 \h </w:instrText>
          </w:r>
          <w:r>
            <w:fldChar w:fldCharType="separate"/>
          </w:r>
          <w:r>
            <w:t>9</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_Toc5904 </w:instrText>
          </w:r>
          <w:r>
            <w:rPr>
              <w:szCs w:val="24"/>
            </w:rPr>
            <w:fldChar w:fldCharType="separate"/>
          </w:r>
          <w:r>
            <w:rPr>
              <w:rFonts w:hint="default" w:ascii="Segoe UI" w:hAnsi="Segoe UI" w:eastAsia="Segoe UI" w:cs="Segoe UI"/>
              <w:bCs/>
              <w:i w:val="0"/>
              <w:iCs w:val="0"/>
              <w:caps w:val="0"/>
              <w:spacing w:val="0"/>
              <w:szCs w:val="36"/>
              <w:shd w:val="clear" w:fill="F9FAFA"/>
              <w:lang w:val="en-IN"/>
            </w:rPr>
            <w:t>3.3 Continuous Evaluation</w:t>
          </w:r>
          <w:r>
            <w:tab/>
          </w:r>
          <w:r>
            <w:fldChar w:fldCharType="begin"/>
          </w:r>
          <w:r>
            <w:instrText xml:space="preserve"> PAGEREF _Toc5904 \h </w:instrText>
          </w:r>
          <w:r>
            <w:fldChar w:fldCharType="separate"/>
          </w:r>
          <w:r>
            <w:t>9</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_Toc27978 </w:instrText>
          </w:r>
          <w:r>
            <w:rPr>
              <w:szCs w:val="24"/>
            </w:rPr>
            <w:fldChar w:fldCharType="separate"/>
          </w:r>
          <w:r>
            <w:rPr>
              <w:rFonts w:hint="default" w:ascii="Segoe UI" w:hAnsi="Segoe UI" w:eastAsia="Segoe UI" w:cs="Segoe UI"/>
              <w:bCs/>
              <w:i w:val="0"/>
              <w:iCs w:val="0"/>
              <w:caps w:val="0"/>
              <w:spacing w:val="0"/>
              <w:szCs w:val="36"/>
              <w:shd w:val="clear" w:fill="F9FAFA"/>
              <w:lang w:val="en-IN"/>
            </w:rPr>
            <w:t>3.4 Final Exam Result</w:t>
          </w:r>
          <w:r>
            <w:tab/>
          </w:r>
          <w:r>
            <w:fldChar w:fldCharType="begin"/>
          </w:r>
          <w:r>
            <w:instrText xml:space="preserve"> PAGEREF _Toc27978 \h </w:instrText>
          </w:r>
          <w:r>
            <w:fldChar w:fldCharType="separate"/>
          </w:r>
          <w:r>
            <w:t>10</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_Toc5387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4. </w:t>
          </w:r>
          <w:r>
            <w:rPr>
              <w:rFonts w:hint="default" w:ascii="Segoe UI" w:hAnsi="Segoe UI" w:eastAsia="Segoe UI" w:cs="Segoe UI"/>
              <w:bCs/>
              <w:i w:val="0"/>
              <w:iCs w:val="0"/>
              <w:caps w:val="0"/>
              <w:spacing w:val="0"/>
              <w:szCs w:val="40"/>
              <w:shd w:val="clear" w:color="auto" w:fill="auto"/>
              <w:lang w:val="en-IN"/>
            </w:rPr>
            <w:t>Tools</w:t>
          </w:r>
          <w:r>
            <w:tab/>
          </w:r>
          <w:r>
            <w:fldChar w:fldCharType="begin"/>
          </w:r>
          <w:r>
            <w:instrText xml:space="preserve"> PAGEREF _Toc5387 \h </w:instrText>
          </w:r>
          <w:r>
            <w:fldChar w:fldCharType="separate"/>
          </w:r>
          <w:r>
            <w:t>11</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_Toc29543 </w:instrText>
          </w:r>
          <w:r>
            <w:rPr>
              <w:szCs w:val="24"/>
            </w:rPr>
            <w:fldChar w:fldCharType="separate"/>
          </w:r>
          <w:r>
            <w:rPr>
              <w:rFonts w:hint="default" w:ascii="Segoe UI" w:hAnsi="Segoe UI" w:eastAsia="Segoe UI" w:cs="Segoe UI"/>
              <w:bCs/>
              <w:i w:val="0"/>
              <w:iCs w:val="0"/>
              <w:caps w:val="0"/>
              <w:spacing w:val="0"/>
              <w:szCs w:val="36"/>
              <w:shd w:val="clear" w:fill="F9FAFA"/>
              <w:lang w:val="en-IN"/>
            </w:rPr>
            <w:t>4.1 Criteria Wise Evaluation Tool</w:t>
          </w:r>
          <w:r>
            <w:tab/>
          </w:r>
          <w:r>
            <w:fldChar w:fldCharType="begin"/>
          </w:r>
          <w:r>
            <w:instrText xml:space="preserve"> PAGEREF _Toc29543 \h </w:instrText>
          </w:r>
          <w:r>
            <w:fldChar w:fldCharType="separate"/>
          </w:r>
          <w:r>
            <w:t>11</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_Toc6312 </w:instrText>
          </w:r>
          <w:r>
            <w:rPr>
              <w:szCs w:val="24"/>
            </w:rPr>
            <w:fldChar w:fldCharType="separate"/>
          </w:r>
          <w:r>
            <w:rPr>
              <w:rFonts w:hint="default" w:ascii="Segoe UI" w:hAnsi="Segoe UI" w:eastAsia="Segoe UI" w:cs="Segoe UI"/>
              <w:bCs/>
              <w:i w:val="0"/>
              <w:iCs w:val="0"/>
              <w:caps w:val="0"/>
              <w:spacing w:val="0"/>
              <w:szCs w:val="36"/>
              <w:shd w:val="clear" w:fill="F9FAFA"/>
              <w:lang w:val="en-IN"/>
            </w:rPr>
            <w:t>4.2 Continuous Evaluation Tool</w:t>
          </w:r>
          <w:r>
            <w:tab/>
          </w:r>
          <w:r>
            <w:fldChar w:fldCharType="begin"/>
          </w:r>
          <w:r>
            <w:instrText xml:space="preserve"> PAGEREF _Toc6312 \h </w:instrText>
          </w:r>
          <w:r>
            <w:fldChar w:fldCharType="separate"/>
          </w:r>
          <w:r>
            <w:t>11</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_Toc25689 </w:instrText>
          </w:r>
          <w:r>
            <w:rPr>
              <w:szCs w:val="24"/>
            </w:rPr>
            <w:fldChar w:fldCharType="separate"/>
          </w:r>
          <w:r>
            <w:rPr>
              <w:rFonts w:hint="default" w:ascii="Segoe UI" w:hAnsi="Segoe UI" w:eastAsia="Segoe UI" w:cs="Segoe UI"/>
              <w:bCs/>
              <w:i w:val="0"/>
              <w:iCs w:val="0"/>
              <w:caps w:val="0"/>
              <w:spacing w:val="0"/>
              <w:szCs w:val="36"/>
              <w:shd w:val="clear" w:fill="F9FAFA"/>
              <w:lang w:val="en-IN"/>
            </w:rPr>
            <w:t>4.3 Final Result Declaration</w:t>
          </w:r>
          <w:r>
            <w:tab/>
          </w:r>
          <w:r>
            <w:fldChar w:fldCharType="begin"/>
          </w:r>
          <w:r>
            <w:instrText xml:space="preserve"> PAGEREF _Toc25689 \h </w:instrText>
          </w:r>
          <w:r>
            <w:fldChar w:fldCharType="separate"/>
          </w:r>
          <w:r>
            <w:t>11</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_Toc6556 </w:instrText>
          </w:r>
          <w:r>
            <w:rPr>
              <w:szCs w:val="24"/>
            </w:rPr>
            <w:fldChar w:fldCharType="separate"/>
          </w:r>
          <w:r>
            <w:rPr>
              <w:rFonts w:hint="default" w:ascii="Segoe UI" w:hAnsi="Segoe UI" w:eastAsia="Segoe UI" w:cs="Segoe UI"/>
              <w:bCs/>
              <w:i w:val="0"/>
              <w:iCs w:val="0"/>
              <w:caps w:val="0"/>
              <w:spacing w:val="0"/>
              <w:szCs w:val="36"/>
              <w:shd w:val="clear" w:fill="F9FAFA"/>
              <w:lang w:val="en-IN"/>
            </w:rPr>
            <w:t>4.4 Cumulative Mark sheet Tool</w:t>
          </w:r>
          <w:r>
            <w:tab/>
          </w:r>
          <w:r>
            <w:fldChar w:fldCharType="begin"/>
          </w:r>
          <w:r>
            <w:instrText xml:space="preserve"> PAGEREF _Toc6556 \h </w:instrText>
          </w:r>
          <w:r>
            <w:fldChar w:fldCharType="separate"/>
          </w:r>
          <w:r>
            <w:t>12</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_Toc4285 </w:instrText>
          </w:r>
          <w:r>
            <w:rPr>
              <w:szCs w:val="24"/>
            </w:rPr>
            <w:fldChar w:fldCharType="separate"/>
          </w:r>
          <w:r>
            <w:rPr>
              <w:rFonts w:hint="default" w:ascii="Segoe UI" w:hAnsi="Segoe UI" w:eastAsia="Segoe UI" w:cs="Segoe UI"/>
              <w:bCs/>
              <w:i w:val="0"/>
              <w:iCs w:val="0"/>
              <w:caps w:val="0"/>
              <w:spacing w:val="0"/>
              <w:szCs w:val="36"/>
              <w:shd w:val="clear" w:fill="F9FAFA"/>
              <w:lang w:val="en-IN"/>
            </w:rPr>
            <w:t>4.5 Migration Certificate Tool</w:t>
          </w:r>
          <w:r>
            <w:tab/>
          </w:r>
          <w:r>
            <w:fldChar w:fldCharType="begin"/>
          </w:r>
          <w:r>
            <w:instrText xml:space="preserve"> PAGEREF _Toc4285 \h </w:instrText>
          </w:r>
          <w:r>
            <w:fldChar w:fldCharType="separate"/>
          </w:r>
          <w:r>
            <w:t>12</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_Toc1740 </w:instrText>
          </w:r>
          <w:r>
            <w:rPr>
              <w:szCs w:val="24"/>
            </w:rPr>
            <w:fldChar w:fldCharType="separate"/>
          </w:r>
          <w:r>
            <w:rPr>
              <w:rFonts w:hint="default" w:ascii="Segoe UI" w:hAnsi="Segoe UI" w:eastAsia="Segoe UI" w:cs="Segoe UI"/>
              <w:bCs/>
              <w:i w:val="0"/>
              <w:iCs w:val="0"/>
              <w:caps w:val="0"/>
              <w:spacing w:val="0"/>
              <w:szCs w:val="36"/>
              <w:shd w:val="clear" w:fill="F9FAFA"/>
              <w:lang w:val="en-IN"/>
            </w:rPr>
            <w:t>4.6 Conduct Certificate Tool</w:t>
          </w:r>
          <w:r>
            <w:tab/>
          </w:r>
          <w:r>
            <w:fldChar w:fldCharType="begin"/>
          </w:r>
          <w:r>
            <w:instrText xml:space="preserve"> PAGEREF _Toc1740 \h </w:instrText>
          </w:r>
          <w:r>
            <w:fldChar w:fldCharType="separate"/>
          </w:r>
          <w:r>
            <w:t>13</w:t>
          </w:r>
          <w:r>
            <w:fldChar w:fldCharType="end"/>
          </w:r>
          <w:r>
            <w:rPr>
              <w:szCs w:val="24"/>
            </w:rPr>
            <w:fldChar w:fldCharType="end"/>
          </w:r>
        </w:p>
        <w:p>
          <w:pPr>
            <w:pStyle w:val="14"/>
            <w:tabs>
              <w:tab w:val="right" w:leader="dot" w:pos="10466"/>
            </w:tabs>
          </w:pPr>
          <w:r>
            <w:rPr>
              <w:szCs w:val="24"/>
            </w:rPr>
            <w:fldChar w:fldCharType="begin"/>
          </w:r>
          <w:r>
            <w:rPr>
              <w:szCs w:val="24"/>
            </w:rPr>
            <w:instrText xml:space="preserve"> HYPERLINK \l _Toc29115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5. </w:t>
          </w:r>
          <w:r>
            <w:rPr>
              <w:rFonts w:hint="default" w:ascii="Segoe UI" w:hAnsi="Segoe UI" w:eastAsia="Segoe UI" w:cs="Segoe UI"/>
              <w:bCs/>
              <w:i w:val="0"/>
              <w:iCs w:val="0"/>
              <w:caps w:val="0"/>
              <w:spacing w:val="0"/>
              <w:szCs w:val="40"/>
              <w:shd w:val="clear" w:color="auto" w:fill="auto"/>
              <w:lang w:val="en-IN"/>
            </w:rPr>
            <w:t>Transcripts</w:t>
          </w:r>
          <w:r>
            <w:tab/>
          </w:r>
          <w:r>
            <w:fldChar w:fldCharType="begin"/>
          </w:r>
          <w:r>
            <w:instrText xml:space="preserve"> PAGEREF _Toc29115 \h </w:instrText>
          </w:r>
          <w:r>
            <w:fldChar w:fldCharType="separate"/>
          </w:r>
          <w:r>
            <w:t>13</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_Toc27465 </w:instrText>
          </w:r>
          <w:r>
            <w:rPr>
              <w:szCs w:val="24"/>
            </w:rPr>
            <w:fldChar w:fldCharType="separate"/>
          </w:r>
          <w:r>
            <w:rPr>
              <w:rFonts w:hint="default" w:ascii="Segoe UI" w:hAnsi="Segoe UI" w:eastAsia="Segoe UI" w:cs="Segoe UI"/>
              <w:bCs/>
              <w:i w:val="0"/>
              <w:iCs w:val="0"/>
              <w:caps w:val="0"/>
              <w:spacing w:val="0"/>
              <w:szCs w:val="36"/>
              <w:shd w:val="clear" w:fill="F9FAFA"/>
              <w:lang w:val="en-IN"/>
            </w:rPr>
            <w:t>5.1 Leaving Certificate</w:t>
          </w:r>
          <w:r>
            <w:tab/>
          </w:r>
          <w:r>
            <w:fldChar w:fldCharType="begin"/>
          </w:r>
          <w:r>
            <w:instrText xml:space="preserve"> PAGEREF _Toc27465 \h </w:instrText>
          </w:r>
          <w:r>
            <w:fldChar w:fldCharType="separate"/>
          </w:r>
          <w:r>
            <w:t>13</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_Toc10880 </w:instrText>
          </w:r>
          <w:r>
            <w:rPr>
              <w:szCs w:val="24"/>
            </w:rPr>
            <w:fldChar w:fldCharType="separate"/>
          </w:r>
          <w:r>
            <w:rPr>
              <w:rFonts w:hint="default" w:ascii="Segoe UI" w:hAnsi="Segoe UI" w:eastAsia="Segoe UI" w:cs="Segoe UI"/>
              <w:bCs/>
              <w:i w:val="0"/>
              <w:iCs w:val="0"/>
              <w:caps w:val="0"/>
              <w:spacing w:val="0"/>
              <w:szCs w:val="36"/>
              <w:shd w:val="clear" w:fill="F9FAFA"/>
              <w:lang w:val="en-IN"/>
            </w:rPr>
            <w:t>5.2 Provisional Certificate</w:t>
          </w:r>
          <w:r>
            <w:tab/>
          </w:r>
          <w:r>
            <w:fldChar w:fldCharType="begin"/>
          </w:r>
          <w:r>
            <w:instrText xml:space="preserve"> PAGEREF _Toc10880 \h </w:instrText>
          </w:r>
          <w:r>
            <w:fldChar w:fldCharType="separate"/>
          </w:r>
          <w:r>
            <w:t>14</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_Toc6247 </w:instrText>
          </w:r>
          <w:r>
            <w:rPr>
              <w:szCs w:val="24"/>
            </w:rPr>
            <w:fldChar w:fldCharType="separate"/>
          </w:r>
          <w:r>
            <w:rPr>
              <w:rFonts w:hint="default" w:ascii="Segoe UI" w:hAnsi="Segoe UI" w:eastAsia="Segoe UI" w:cs="Segoe UI"/>
              <w:bCs/>
              <w:i w:val="0"/>
              <w:iCs w:val="0"/>
              <w:caps w:val="0"/>
              <w:spacing w:val="0"/>
              <w:szCs w:val="36"/>
              <w:shd w:val="clear" w:fill="F9FAFA"/>
              <w:lang w:val="en-IN"/>
            </w:rPr>
            <w:t>5.3 Conduct Certificate</w:t>
          </w:r>
          <w:r>
            <w:tab/>
          </w:r>
          <w:r>
            <w:fldChar w:fldCharType="begin"/>
          </w:r>
          <w:r>
            <w:instrText xml:space="preserve"> PAGEREF _Toc6247 \h </w:instrText>
          </w:r>
          <w:r>
            <w:fldChar w:fldCharType="separate"/>
          </w:r>
          <w:r>
            <w:t>14</w:t>
          </w:r>
          <w:r>
            <w:fldChar w:fldCharType="end"/>
          </w:r>
          <w:r>
            <w:rPr>
              <w:szCs w:val="24"/>
            </w:rPr>
            <w:fldChar w:fldCharType="end"/>
          </w:r>
        </w:p>
        <w:p>
          <w:pPr>
            <w:pStyle w:val="15"/>
            <w:tabs>
              <w:tab w:val="right" w:leader="dot" w:pos="10466"/>
            </w:tabs>
          </w:pPr>
          <w:r>
            <w:rPr>
              <w:szCs w:val="24"/>
            </w:rPr>
            <w:fldChar w:fldCharType="begin"/>
          </w:r>
          <w:r>
            <w:rPr>
              <w:szCs w:val="24"/>
            </w:rPr>
            <w:instrText xml:space="preserve"> HYPERLINK \l _Toc32388 </w:instrText>
          </w:r>
          <w:r>
            <w:rPr>
              <w:szCs w:val="24"/>
            </w:rPr>
            <w:fldChar w:fldCharType="separate"/>
          </w:r>
          <w:r>
            <w:rPr>
              <w:rFonts w:hint="default" w:ascii="Segoe UI" w:hAnsi="Segoe UI" w:eastAsia="Segoe UI" w:cs="Segoe UI"/>
              <w:bCs/>
              <w:i w:val="0"/>
              <w:iCs w:val="0"/>
              <w:caps w:val="0"/>
              <w:spacing w:val="0"/>
              <w:szCs w:val="36"/>
              <w:shd w:val="clear" w:fill="F9FAFA"/>
              <w:lang w:val="en-IN"/>
            </w:rPr>
            <w:t>5.4 Cumulative Marksheet</w:t>
          </w:r>
          <w:r>
            <w:tab/>
          </w:r>
          <w:r>
            <w:fldChar w:fldCharType="begin"/>
          </w:r>
          <w:r>
            <w:instrText xml:space="preserve"> PAGEREF _Toc32388 \h </w:instrText>
          </w:r>
          <w:r>
            <w:fldChar w:fldCharType="separate"/>
          </w:r>
          <w:r>
            <w:t>15</w:t>
          </w:r>
          <w:r>
            <w:fldChar w:fldCharType="end"/>
          </w:r>
          <w:r>
            <w:rPr>
              <w:szCs w:val="24"/>
            </w:rPr>
            <w:fldChar w:fldCharType="end"/>
          </w:r>
        </w:p>
        <w:p>
          <w:pPr>
            <w:rPr>
              <w:sz w:val="24"/>
              <w:szCs w:val="24"/>
            </w:rPr>
          </w:pPr>
          <w:r>
            <w:rPr>
              <w:szCs w:val="24"/>
            </w:rPr>
            <w:fldChar w:fldCharType="end"/>
          </w:r>
        </w:p>
        <w:p/>
      </w:sdtContent>
    </w:sdt>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IN" w:eastAsia="zh-CN" w:bidi="ar-SA"/>
        </w:rPr>
      </w:pPr>
      <w:bookmarkStart w:id="1" w:name="_Toc5244"/>
      <w:bookmarkStart w:id="2" w:name="_Toc30608"/>
      <w:r>
        <w:rPr>
          <w:rFonts w:hint="default" w:ascii="Segoe UI" w:hAnsi="Segoe UI" w:eastAsia="Segoe UI" w:cs="Segoe UI"/>
          <w:b/>
          <w:bCs/>
          <w:i w:val="0"/>
          <w:iCs w:val="0"/>
          <w:caps w:val="0"/>
          <w:color w:val="30145F"/>
          <w:spacing w:val="0"/>
          <w:kern w:val="44"/>
          <w:sz w:val="44"/>
          <w:szCs w:val="44"/>
          <w:shd w:val="clear" w:fill="F9FAFA"/>
          <w:lang w:val="en-IN" w:eastAsia="zh-CN" w:bidi="ar-SA"/>
        </w:rPr>
        <w:t>Introduction</w:t>
      </w:r>
      <w:bookmarkEnd w:id="1"/>
      <w:bookmarkEnd w:id="2"/>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2"/>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11"/>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3" w:name="_Toc29470"/>
      <w:bookmarkStart w:id="4" w:name="_Toc1957"/>
      <w:bookmarkStart w:id="5" w:name="_Toc3256"/>
      <w:r>
        <w:rPr>
          <w:rFonts w:hint="default" w:ascii="Segoe UI" w:hAnsi="Segoe UI" w:eastAsia="Segoe UI" w:cs="Segoe UI"/>
          <w:b/>
          <w:bCs/>
          <w:i w:val="0"/>
          <w:iCs w:val="0"/>
          <w:caps w:val="0"/>
          <w:color w:val="30145F"/>
          <w:spacing w:val="0"/>
          <w:shd w:val="clear" w:fill="F9FAFA"/>
          <w:lang w:val="en-US" w:eastAsia="zh-CN"/>
        </w:rPr>
        <w:t>Overview of the Document</w:t>
      </w:r>
      <w:bookmarkEnd w:id="3"/>
      <w:bookmarkEnd w:id="4"/>
      <w:bookmarkEnd w:id="5"/>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sectPr>
          <w:footerReference r:id="rId3"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cstheme="minorBidi"/>
          <w:b w:val="0"/>
          <w:bCs w:val="0"/>
          <w:kern w:val="44"/>
          <w:sz w:val="24"/>
          <w:szCs w:val="24"/>
          <w:lang w:val="en-US" w:eastAsia="zh-CN" w:bidi="ar-SA"/>
        </w:rPr>
        <w:t>This document covers all the gaps between the existing software and functional requirements provided by WSC SME’s for Hostel module.</w:t>
      </w: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6" w:name="_Toc28658"/>
      <w:bookmarkStart w:id="7" w:name="_Toc25989"/>
      <w:r>
        <w:rPr>
          <w:rFonts w:hint="default" w:ascii="Segoe UI" w:hAnsi="Segoe UI" w:eastAsia="Segoe UI" w:cs="Segoe UI"/>
          <w:b/>
          <w:bCs/>
          <w:i w:val="0"/>
          <w:iCs w:val="0"/>
          <w:caps w:val="0"/>
          <w:color w:val="30145F"/>
          <w:spacing w:val="0"/>
          <w:kern w:val="44"/>
          <w:sz w:val="44"/>
          <w:szCs w:val="44"/>
          <w:shd w:val="clear" w:fill="F9FAFA"/>
          <w:lang w:val="en-IN" w:eastAsia="zh-CN" w:bidi="ar-SA"/>
        </w:rPr>
        <w:t>List of Screen</w:t>
      </w:r>
      <w:bookmarkEnd w:id="6"/>
      <w:bookmarkEnd w:id="7"/>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r>
        <w:rPr>
          <w:rFonts w:hint="default" w:ascii="Calibri" w:hAnsi="Calibri" w:eastAsia="Segoe UI" w:cs="Calibri"/>
          <w:b w:val="0"/>
          <w:bCs w:val="0"/>
          <w:i w:val="0"/>
          <w:iCs w:val="0"/>
          <w:caps w:val="0"/>
          <w:color w:val="30145F"/>
          <w:spacing w:val="0"/>
          <w:kern w:val="44"/>
          <w:sz w:val="20"/>
          <w:szCs w:val="20"/>
          <w:shd w:val="clear" w:fill="F9FAFA"/>
          <w:lang w:val="en-IN" w:eastAsia="zh-CN" w:bidi="ar-SA"/>
        </w:rPr>
        <w:t>The table below is list of screens present for the Examination module. Yes in Change in Existing column means that there will be change for a existing screen in the Campus management software, while Is new screen means the screen is not present in the existing software and will be newly developed. This document contains list of changes in existing screens, while requirements for new screens are covered in the SRS document.</w:t>
      </w:r>
    </w:p>
    <w:p>
      <w:pPr>
        <w:rPr>
          <w:rFonts w:hint="default"/>
          <w:lang w:val="en-US"/>
        </w:rPr>
      </w:pPr>
    </w:p>
    <w:tbl>
      <w:tblPr>
        <w:tblStyle w:val="12"/>
        <w:tblpPr w:leftFromText="180" w:rightFromText="180" w:vertAnchor="text" w:horzAnchor="page" w:tblpX="880" w:tblpY="1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3739"/>
        <w:gridCol w:w="2987"/>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SL no</w:t>
            </w:r>
          </w:p>
        </w:tc>
        <w:tc>
          <w:tcPr>
            <w:tcW w:w="3739"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Name of the Screens</w:t>
            </w:r>
          </w:p>
        </w:tc>
        <w:tc>
          <w:tcPr>
            <w:tcW w:w="2987"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Changes in Existing</w:t>
            </w:r>
          </w:p>
        </w:tc>
        <w:tc>
          <w:tcPr>
            <w:tcW w:w="2250"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FFFFFF" w:sz="1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s="Times New Roman"/>
                <w:color w:val="000000"/>
                <w:sz w:val="24"/>
                <w:szCs w:val="24"/>
                <w:lang w:val="en-IN"/>
              </w:rPr>
              <w:t>Exam Type</w:t>
            </w:r>
          </w:p>
          <w:p>
            <w:pPr>
              <w:widowControl w:val="0"/>
              <w:bidi w:val="0"/>
              <w:jc w:val="both"/>
              <w:rPr>
                <w:rFonts w:hint="default" w:asciiTheme="minorHAnsi" w:hAnsiTheme="minorHAnsi" w:eastAsiaTheme="minorEastAsia" w:cstheme="minorBidi"/>
                <w:color w:val="000000"/>
                <w:sz w:val="24"/>
                <w:szCs w:val="24"/>
                <w:lang w:val="en-IN" w:eastAsia="zh-CN" w:bidi="ar-SA"/>
              </w:rPr>
            </w:pPr>
          </w:p>
        </w:tc>
        <w:tc>
          <w:tcPr>
            <w:tcW w:w="298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ascii="Calibri" w:hAnsi="Calibri" w:eastAsia="SimSun" w:cs="Calibri"/>
                <w:color w:val="000000"/>
                <w:sz w:val="24"/>
                <w:szCs w:val="24"/>
              </w:rPr>
              <w:t>Assessment Criteria</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suppressLineNumbers w:val="0"/>
              <w:ind w:right="104" w:rightChars="52"/>
              <w:jc w:val="both"/>
              <w:rPr>
                <w:rFonts w:hint="default" w:cs="Calibri"/>
                <w:color w:val="000000"/>
                <w:sz w:val="24"/>
                <w:szCs w:val="24"/>
                <w:lang w:val="en-IN" w:eastAsia="zh-CN"/>
              </w:rPr>
            </w:pPr>
            <w:r>
              <w:rPr>
                <w:rFonts w:hint="default" w:cs="Calibri"/>
                <w:color w:val="000000"/>
                <w:sz w:val="24"/>
                <w:szCs w:val="24"/>
                <w:lang w:val="en-IN" w:eastAsia="zh-CN"/>
              </w:rPr>
              <w:t>Grading Scale</w:t>
            </w:r>
          </w:p>
          <w:p>
            <w:pPr>
              <w:keepNext w:val="0"/>
              <w:keepLines w:val="0"/>
              <w:widowControl/>
              <w:suppressLineNumbers w:val="0"/>
              <w:ind w:right="104" w:rightChars="52"/>
              <w:jc w:val="both"/>
              <w:rPr>
                <w:rFonts w:hint="default" w:cs="Times New Roman" w:asciiTheme="minorHAnsi" w:hAnsiTheme="minorHAnsi" w:eastAsiaTheme="minorEastAsia"/>
                <w:color w:val="000000"/>
                <w:sz w:val="24"/>
                <w:szCs w:val="24"/>
                <w:lang w:val="en-IN" w:eastAsia="zh-CN" w:bidi="ar-SA"/>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suppressLineNumbers w:val="0"/>
              <w:ind w:right="104" w:rightChars="52"/>
              <w:jc w:val="both"/>
              <w:rPr>
                <w:rFonts w:hint="default" w:cs="Calibri"/>
                <w:color w:val="000000"/>
                <w:sz w:val="24"/>
                <w:szCs w:val="24"/>
                <w:lang w:val="en-IN" w:eastAsia="zh-CN"/>
              </w:rPr>
            </w:pPr>
            <w:r>
              <w:rPr>
                <w:rFonts w:hint="default" w:cs="Calibri"/>
                <w:color w:val="000000"/>
                <w:sz w:val="24"/>
                <w:szCs w:val="24"/>
                <w:lang w:val="en-IN" w:eastAsia="zh-CN"/>
              </w:rPr>
              <w:t>Student Exam Block Criteria</w:t>
            </w:r>
          </w:p>
          <w:p>
            <w:pPr>
              <w:keepNext w:val="0"/>
              <w:keepLines w:val="0"/>
              <w:widowControl/>
              <w:suppressLineNumbers w:val="0"/>
              <w:ind w:right="104" w:rightChars="52"/>
              <w:jc w:val="both"/>
              <w:rPr>
                <w:rFonts w:hint="default" w:cs="Times New Roman" w:asciiTheme="minorHAnsi" w:hAnsiTheme="minorHAnsi" w:eastAsiaTheme="minorEastAsia"/>
                <w:color w:val="000000"/>
                <w:sz w:val="24"/>
                <w:szCs w:val="24"/>
                <w:lang w:val="en-IN" w:eastAsia="zh-CN" w:bidi="ar-SA"/>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Exam Declaration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Exam Evaluation Plan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olor w:val="000000"/>
                <w:sz w:val="24"/>
                <w:szCs w:val="24"/>
                <w:lang w:val="en-US"/>
              </w:rPr>
            </w:pPr>
            <w:r>
              <w:rPr>
                <w:rFonts w:hint="default"/>
                <w:color w:val="000000"/>
                <w:sz w:val="24"/>
                <w:szCs w:val="24"/>
                <w:lang w:val="en-US"/>
              </w:rPr>
              <w:t>Exam Application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rPr>
              <w:t>Exam Paper Setting</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Criteria Wise Evaluation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Criteria Wise Evaluation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Continuous Evaluation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Continuous Evaluation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Final Exam Result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Final Result Declaration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Chars="0"/>
              <w:jc w:val="both"/>
              <w:rPr>
                <w:rFonts w:hint="default"/>
                <w:color w:val="000000"/>
                <w:sz w:val="24"/>
                <w:szCs w:val="24"/>
                <w:lang w:val="en-IN" w:eastAsia="zh-CN"/>
              </w:rPr>
            </w:pPr>
            <w:r>
              <w:rPr>
                <w:rFonts w:hint="default"/>
                <w:color w:val="000000"/>
                <w:sz w:val="24"/>
                <w:szCs w:val="24"/>
                <w:lang w:val="en-IN" w:eastAsia="zh-CN"/>
              </w:rPr>
              <w:t>Module Wise Pass Percentage</w:t>
            </w:r>
          </w:p>
          <w:p>
            <w:pPr>
              <w:widowControl w:val="0"/>
              <w:bidi w:val="0"/>
              <w:jc w:val="both"/>
              <w:rPr>
                <w:rFonts w:hint="default" w:cs="Times New Roman"/>
                <w:color w:val="000000"/>
                <w:sz w:val="24"/>
                <w:szCs w:val="24"/>
                <w:lang w:val="en-IN"/>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Course Wise Pass Percentage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eastAsia="zh-CN"/>
              </w:rPr>
              <w:t>Back Paper Tracking</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Cumulative Marksheet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Cumulative Marksheet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US"/>
              </w:rPr>
              <w:t>Leaving Certificate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US"/>
              </w:rPr>
              <w:t>Leaving Certificate</w:t>
            </w:r>
            <w:r>
              <w:rPr>
                <w:rFonts w:hint="default"/>
                <w:color w:val="000000"/>
                <w:sz w:val="24"/>
                <w:szCs w:val="24"/>
                <w:lang w:val="en-IN"/>
              </w:rPr>
              <w:t xml:space="preserv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Provisional Certificate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Provisional Certificate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0" w:leftChars="0" w:firstLine="0" w:firstLineChars="0"/>
              <w:jc w:val="both"/>
              <w:rPr>
                <w:rFonts w:hint="default" w:cs="Times New Roman"/>
                <w:color w:val="000000"/>
                <w:sz w:val="24"/>
                <w:szCs w:val="24"/>
                <w:lang w:val="en-IN"/>
              </w:rPr>
            </w:pPr>
            <w:r>
              <w:rPr>
                <w:rFonts w:hint="default"/>
                <w:color w:val="000000"/>
                <w:sz w:val="24"/>
                <w:szCs w:val="24"/>
                <w:lang w:val="en-IN"/>
              </w:rPr>
              <w:t>Migration Certificate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0" w:leftChars="0" w:firstLine="0" w:firstLineChars="0"/>
              <w:jc w:val="both"/>
              <w:rPr>
                <w:rFonts w:hint="default" w:cs="Times New Roman"/>
                <w:color w:val="000000"/>
                <w:sz w:val="24"/>
                <w:szCs w:val="24"/>
                <w:lang w:val="en-IN"/>
              </w:rPr>
            </w:pPr>
            <w:r>
              <w:rPr>
                <w:rFonts w:hint="default"/>
                <w:color w:val="000000"/>
                <w:sz w:val="24"/>
                <w:szCs w:val="24"/>
                <w:lang w:val="en-IN"/>
              </w:rPr>
              <w:t>Migration Certificate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0" w:leftChars="0" w:firstLine="0" w:firstLineChars="0"/>
              <w:jc w:val="both"/>
              <w:rPr>
                <w:rFonts w:hint="default" w:cs="Times New Roman"/>
                <w:color w:val="000000"/>
                <w:sz w:val="24"/>
                <w:szCs w:val="24"/>
                <w:lang w:val="en-IN"/>
              </w:rPr>
            </w:pPr>
            <w:r>
              <w:rPr>
                <w:rFonts w:hint="default"/>
                <w:color w:val="000000"/>
                <w:sz w:val="24"/>
                <w:szCs w:val="24"/>
                <w:lang w:val="en-IN"/>
              </w:rPr>
              <w:t>Conduct Certificate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0" w:leftChars="0" w:firstLine="0" w:firstLineChars="0"/>
              <w:jc w:val="both"/>
              <w:rPr>
                <w:rFonts w:hint="default" w:cs="Times New Roman"/>
                <w:color w:val="000000"/>
                <w:sz w:val="24"/>
                <w:szCs w:val="24"/>
                <w:lang w:val="en-IN"/>
              </w:rPr>
            </w:pPr>
            <w:r>
              <w:rPr>
                <w:rFonts w:hint="default"/>
                <w:color w:val="000000"/>
                <w:sz w:val="24"/>
                <w:szCs w:val="24"/>
                <w:lang w:val="en-IN"/>
              </w:rPr>
              <w:t>Conduct Certificate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bl>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US" w:eastAsia="zh-CN" w:bidi="ar-SA"/>
        </w:rPr>
      </w:pPr>
      <w:bookmarkStart w:id="8" w:name="_Toc24833"/>
      <w:r>
        <w:rPr>
          <w:rFonts w:hint="default" w:ascii="Segoe UI" w:hAnsi="Segoe UI" w:eastAsia="Segoe UI" w:cs="Segoe UI"/>
          <w:b/>
          <w:bCs/>
          <w:i w:val="0"/>
          <w:iCs w:val="0"/>
          <w:caps w:val="0"/>
          <w:color w:val="30145F"/>
          <w:spacing w:val="0"/>
          <w:kern w:val="44"/>
          <w:sz w:val="44"/>
          <w:szCs w:val="44"/>
          <w:shd w:val="clear" w:fill="F9FAFA"/>
          <w:lang w:val="en-US" w:eastAsia="zh-CN" w:bidi="ar-SA"/>
        </w:rPr>
        <w:t>Examination</w:t>
      </w:r>
      <w:bookmarkEnd w:id="8"/>
    </w:p>
    <w:p>
      <w:pPr>
        <w:rPr>
          <w:rFonts w:hint="default"/>
          <w:lang w:val="en-US"/>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9" w:name="_Toc12496"/>
      <w:r>
        <w:rPr>
          <w:rFonts w:hint="default" w:ascii="Segoe UI" w:hAnsi="Segoe UI" w:eastAsia="Segoe UI" w:cs="Segoe UI"/>
          <w:b/>
          <w:bCs/>
          <w:i w:val="0"/>
          <w:iCs w:val="0"/>
          <w:caps w:val="0"/>
          <w:color w:val="30145F"/>
          <w:spacing w:val="0"/>
          <w:sz w:val="40"/>
          <w:szCs w:val="40"/>
          <w:shd w:val="clear" w:color="auto" w:fill="auto"/>
          <w:lang w:val="en-IN"/>
        </w:rPr>
        <w:t>Examination Master</w:t>
      </w:r>
      <w:bookmarkEnd w:id="9"/>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0" w:name="_Toc16074"/>
      <w:r>
        <w:rPr>
          <w:rFonts w:hint="default" w:ascii="Segoe UI" w:hAnsi="Segoe UI" w:eastAsia="Segoe UI" w:cs="Segoe UI"/>
          <w:b/>
          <w:bCs/>
          <w:i w:val="0"/>
          <w:iCs w:val="0"/>
          <w:caps w:val="0"/>
          <w:color w:val="30145F"/>
          <w:spacing w:val="0"/>
          <w:sz w:val="36"/>
          <w:szCs w:val="36"/>
          <w:shd w:val="clear" w:fill="F9FAFA"/>
          <w:lang w:val="en-IN"/>
        </w:rPr>
        <w:t>Grading Scale</w:t>
      </w:r>
      <w:bookmarkEnd w:id="10"/>
    </w:p>
    <w:p>
      <w:r>
        <w:drawing>
          <wp:inline distT="0" distB="0" distL="114300" distR="114300">
            <wp:extent cx="6637655" cy="2043430"/>
            <wp:effectExtent l="9525" t="9525" r="96520" b="99695"/>
            <wp:docPr id="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9"/>
                    <pic:cNvPicPr>
                      <a:picLocks noChangeAspect="1"/>
                    </pic:cNvPicPr>
                  </pic:nvPicPr>
                  <pic:blipFill>
                    <a:blip r:embed="rId9"/>
                    <a:stretch>
                      <a:fillRect/>
                    </a:stretch>
                  </pic:blipFill>
                  <pic:spPr>
                    <a:xfrm>
                      <a:off x="0" y="0"/>
                      <a:ext cx="6637655" cy="204343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4"/>
        </w:numPr>
        <w:ind w:left="840" w:leftChars="0" w:hanging="420" w:firstLineChars="0"/>
        <w:rPr>
          <w:rFonts w:hint="default"/>
          <w:lang w:val="en-IN"/>
        </w:rPr>
      </w:pPr>
      <w:r>
        <w:rPr>
          <w:rFonts w:hint="default"/>
          <w:sz w:val="24"/>
          <w:szCs w:val="24"/>
          <w:lang w:val="en-US"/>
        </w:rPr>
        <w:t>WSC doesn’t need CGPA, they use module-wise grade</w:t>
      </w:r>
    </w:p>
    <w:p>
      <w:pPr>
        <w:numPr>
          <w:ilvl w:val="0"/>
          <w:numId w:val="0"/>
        </w:numPr>
        <w:ind w:left="420" w:leftChars="0"/>
        <w:rPr>
          <w:rFonts w:hint="default"/>
          <w:sz w:val="24"/>
          <w:szCs w:val="24"/>
          <w:lang w:val="en-IN"/>
        </w:rPr>
      </w:pPr>
      <w:r>
        <w:rPr>
          <w:rFonts w:hint="default"/>
          <w:sz w:val="24"/>
          <w:szCs w:val="24"/>
          <w:lang w:val="en-IN"/>
        </w:rPr>
        <w:t xml:space="preserve">Note: </w:t>
      </w:r>
    </w:p>
    <w:p>
      <w:pPr>
        <w:numPr>
          <w:ilvl w:val="0"/>
          <w:numId w:val="0"/>
        </w:numPr>
        <w:ind w:left="420" w:leftChars="0"/>
        <w:rPr>
          <w:rFonts w:hint="default"/>
          <w:b/>
          <w:bCs/>
          <w:sz w:val="24"/>
          <w:szCs w:val="24"/>
          <w:u w:val="single"/>
          <w:lang w:val="en-IN"/>
        </w:rPr>
      </w:pPr>
      <w:r>
        <w:rPr>
          <w:rFonts w:hint="default"/>
          <w:b/>
          <w:bCs/>
          <w:sz w:val="24"/>
          <w:szCs w:val="24"/>
          <w:u w:val="single"/>
          <w:lang w:val="en-IN"/>
        </w:rPr>
        <w:t>Data changes</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The grading scale will be :</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A&gt; 80</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B 70-79</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 xml:space="preserve">C 60-69 </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D 50-59</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 xml:space="preserve"> F &lt;50</w:t>
      </w:r>
    </w:p>
    <w:p>
      <w:pPr>
        <w:numPr>
          <w:ilvl w:val="0"/>
          <w:numId w:val="0"/>
        </w:numPr>
        <w:ind w:left="420" w:leftChars="0"/>
        <w:rPr>
          <w:rFonts w:hint="default"/>
          <w:b/>
          <w:bCs/>
          <w:sz w:val="24"/>
          <w:szCs w:val="24"/>
          <w:u w:val="single"/>
          <w:lang w:val="en-IN"/>
        </w:rPr>
      </w:pPr>
    </w:p>
    <w:p>
      <w:pPr>
        <w:numPr>
          <w:ilvl w:val="0"/>
          <w:numId w:val="0"/>
        </w:numPr>
        <w:tabs>
          <w:tab w:val="left" w:pos="840"/>
        </w:tabs>
        <w:rPr>
          <w:rFonts w:hint="default"/>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11" w:name="_Toc4121"/>
      <w:r>
        <w:rPr>
          <w:rFonts w:hint="default" w:ascii="Segoe UI" w:hAnsi="Segoe UI" w:eastAsia="Segoe UI" w:cs="Segoe UI"/>
          <w:b/>
          <w:bCs/>
          <w:i w:val="0"/>
          <w:iCs w:val="0"/>
          <w:caps w:val="0"/>
          <w:color w:val="30145F"/>
          <w:spacing w:val="0"/>
          <w:sz w:val="40"/>
          <w:szCs w:val="40"/>
          <w:shd w:val="clear" w:color="auto" w:fill="auto"/>
          <w:lang w:val="en-IN"/>
        </w:rPr>
        <w:t>Examination</w:t>
      </w:r>
      <w:bookmarkEnd w:id="11"/>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2" w:name="_Toc4133"/>
      <w:r>
        <w:rPr>
          <w:rFonts w:hint="default" w:ascii="Segoe UI" w:hAnsi="Segoe UI" w:eastAsia="Segoe UI" w:cs="Segoe UI"/>
          <w:b/>
          <w:bCs/>
          <w:i w:val="0"/>
          <w:iCs w:val="0"/>
          <w:caps w:val="0"/>
          <w:color w:val="30145F"/>
          <w:spacing w:val="0"/>
          <w:sz w:val="36"/>
          <w:szCs w:val="36"/>
          <w:shd w:val="clear" w:fill="F9FAFA"/>
          <w:lang w:val="en-IN"/>
        </w:rPr>
        <w:t>Exam Declaration</w:t>
      </w:r>
      <w:bookmarkEnd w:id="12"/>
    </w:p>
    <w:p>
      <w:r>
        <w:drawing>
          <wp:inline distT="0" distB="0" distL="114300" distR="114300">
            <wp:extent cx="6633210" cy="2950845"/>
            <wp:effectExtent l="9525" t="9525" r="100965" b="87630"/>
            <wp:docPr id="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1"/>
                    <pic:cNvPicPr>
                      <a:picLocks noChangeAspect="1"/>
                    </pic:cNvPicPr>
                  </pic:nvPicPr>
                  <pic:blipFill>
                    <a:blip r:embed="rId10"/>
                    <a:stretch>
                      <a:fillRect/>
                    </a:stretch>
                  </pic:blipFill>
                  <pic:spPr>
                    <a:xfrm>
                      <a:off x="0" y="0"/>
                      <a:ext cx="6633210" cy="295084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r>
        <w:drawing>
          <wp:inline distT="0" distB="0" distL="114300" distR="114300">
            <wp:extent cx="6637020" cy="3419475"/>
            <wp:effectExtent l="9525" t="9525" r="97155" b="95250"/>
            <wp:docPr id="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2"/>
                    <pic:cNvPicPr>
                      <a:picLocks noChangeAspect="1"/>
                    </pic:cNvPicPr>
                  </pic:nvPicPr>
                  <pic:blipFill>
                    <a:blip r:embed="rId11"/>
                    <a:stretch>
                      <a:fillRect/>
                    </a:stretch>
                  </pic:blipFill>
                  <pic:spPr>
                    <a:xfrm>
                      <a:off x="0" y="0"/>
                      <a:ext cx="6637020" cy="34194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One field must be added to the course offered table of the</w:t>
      </w:r>
      <w:r>
        <w:rPr>
          <w:rFonts w:hint="default" w:ascii="Calibri" w:hAnsi="Calibri"/>
          <w:b/>
          <w:bCs w:val="0"/>
          <w:color w:val="000000"/>
          <w:sz w:val="24"/>
          <w:szCs w:val="24"/>
          <w:lang w:val="en-IN"/>
        </w:rPr>
        <w:t xml:space="preserve"> Exam Declaration</w:t>
      </w:r>
      <w:r>
        <w:rPr>
          <w:rFonts w:hint="default" w:ascii="Calibri" w:hAnsi="Calibri"/>
          <w:b w:val="0"/>
          <w:bCs/>
          <w:color w:val="000000"/>
          <w:sz w:val="24"/>
          <w:szCs w:val="24"/>
          <w:lang w:val="en-IN"/>
        </w:rPr>
        <w:t xml:space="preserve"> screen to identify the conducting venue for their respective courses.</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 provision to assign an invigilator, a marker, and a checker should be included in the exam declaration screen for a specific course.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from Program grade, Exam program, Get courses, and Courses Offered to Course Grade, Exam Course, Get Modules, and Modules Offered respectively. Similarly, field label renaming in Courses Offered child table from Courses, Course Name, and Course code to Modules, Modules Name, and Modules Code respectively.</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If a student fails either semester 1, they will have to take a retest before the start of semester 2.</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Need to make a reminder for students and instructors regarding exams and send it before a certain time period. It should be applicable for  both In-Module/End-Module. Also, reminder notifications could be sent to students /instructors prior to exam</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One of the user roles will be exam co-coordinator</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For  attendance sheet,  format must be the same across multiple modules but will have the name of respective modules, dates , student names and course name.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Also must have a provision for downloading the template and student will sign in the attendance sheet.</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 Once the semester starts, exam schedule is provided to the students within 15/30 days</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In-module academic calendar is issued 1 month prior to semester.</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 attendance Sheet will have Sl.No , name and sign (hard copy where students might sign) SOE - 4 courses, SOS - 2 courses. 1 academic year will have 2 semesters .Each semester is of 6 month duration.</w:t>
      </w:r>
    </w:p>
    <w:p>
      <w:pPr>
        <w:numPr>
          <w:ilvl w:val="0"/>
          <w:numId w:val="0"/>
        </w:numPr>
        <w:tabs>
          <w:tab w:val="left" w:pos="420"/>
        </w:tabs>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3" w:name="_Toc17163"/>
      <w:r>
        <w:rPr>
          <w:rFonts w:hint="default" w:ascii="Segoe UI" w:hAnsi="Segoe UI" w:eastAsia="Segoe UI" w:cs="Segoe UI"/>
          <w:b/>
          <w:bCs/>
          <w:i w:val="0"/>
          <w:iCs w:val="0"/>
          <w:caps w:val="0"/>
          <w:color w:val="30145F"/>
          <w:spacing w:val="0"/>
          <w:sz w:val="36"/>
          <w:szCs w:val="36"/>
          <w:shd w:val="clear" w:fill="F9FAFA"/>
          <w:lang w:val="en-IN"/>
        </w:rPr>
        <w:t>Exam Application</w:t>
      </w:r>
      <w:bookmarkEnd w:id="13"/>
    </w:p>
    <w:p>
      <w:r>
        <w:drawing>
          <wp:inline distT="0" distB="0" distL="114300" distR="114300">
            <wp:extent cx="6635750" cy="994410"/>
            <wp:effectExtent l="9525" t="9525" r="98425" b="100965"/>
            <wp:docPr id="6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3"/>
                    <pic:cNvPicPr>
                      <a:picLocks noChangeAspect="1"/>
                    </pic:cNvPicPr>
                  </pic:nvPicPr>
                  <pic:blipFill>
                    <a:blip r:embed="rId12"/>
                    <a:stretch>
                      <a:fillRect/>
                    </a:stretch>
                  </pic:blipFill>
                  <pic:spPr>
                    <a:xfrm>
                      <a:off x="0" y="0"/>
                      <a:ext cx="6635750" cy="99441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6"/>
        </w:numPr>
        <w:tabs>
          <w:tab w:val="clear" w:pos="0"/>
        </w:tabs>
        <w:ind w:left="840" w:leftChars="0" w:hanging="420" w:firstLineChars="0"/>
        <w:rPr>
          <w:rFonts w:hint="default" w:ascii="Calibri" w:hAnsi="Calibri" w:cs="Calibri"/>
          <w:b/>
          <w:bCs w:val="0"/>
          <w:color w:val="000000"/>
          <w:sz w:val="24"/>
          <w:szCs w:val="24"/>
          <w:lang w:val="en-IN"/>
        </w:rPr>
      </w:pPr>
      <w:r>
        <w:rPr>
          <w:rFonts w:hint="default" w:ascii="Calibri" w:hAnsi="Calibri"/>
          <w:b w:val="0"/>
          <w:bCs/>
          <w:color w:val="000000"/>
          <w:sz w:val="24"/>
          <w:szCs w:val="24"/>
          <w:lang w:val="en-IN"/>
        </w:rPr>
        <w:t>If a student fails either Semester I, they will have to take a retest before the start of Semester II</w:t>
      </w:r>
      <w:r>
        <w:rPr>
          <w:rFonts w:hint="default" w:ascii="Calibri" w:hAnsi="Calibri" w:eastAsia="helvetica" w:cs="Calibri"/>
          <w:i w:val="0"/>
          <w:iCs w:val="0"/>
          <w:caps w:val="0"/>
          <w:color w:val="353740"/>
          <w:spacing w:val="0"/>
          <w:sz w:val="24"/>
          <w:szCs w:val="24"/>
        </w:rPr>
        <w:t>.</w:t>
      </w:r>
    </w:p>
    <w:p>
      <w:pPr>
        <w:numPr>
          <w:ilvl w:val="0"/>
          <w:numId w:val="0"/>
        </w:numPr>
        <w:ind w:left="420" w:leftChars="0"/>
        <w:rPr>
          <w:rFonts w:hint="default" w:ascii="Calibri" w:hAnsi="Calibri" w:cs="Calibri"/>
          <w:b/>
          <w:bCs w:val="0"/>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4" w:name="_Toc9320"/>
      <w:r>
        <w:rPr>
          <w:rFonts w:hint="default" w:ascii="Segoe UI" w:hAnsi="Segoe UI" w:eastAsia="Segoe UI" w:cs="Segoe UI"/>
          <w:b/>
          <w:bCs/>
          <w:i w:val="0"/>
          <w:iCs w:val="0"/>
          <w:caps w:val="0"/>
          <w:color w:val="30145F"/>
          <w:spacing w:val="0"/>
          <w:sz w:val="36"/>
          <w:szCs w:val="36"/>
          <w:shd w:val="clear" w:fill="F9FAFA"/>
          <w:lang w:val="en-IN"/>
        </w:rPr>
        <w:t>Exam Paper Setting</w:t>
      </w:r>
      <w:bookmarkEnd w:id="14"/>
    </w:p>
    <w:p>
      <w:pPr>
        <w:rPr>
          <w:rFonts w:hint="default"/>
          <w:lang w:val="en-IN"/>
        </w:rPr>
      </w:pPr>
      <w:r>
        <w:drawing>
          <wp:inline distT="0" distB="0" distL="114300" distR="114300">
            <wp:extent cx="6642100" cy="2894965"/>
            <wp:effectExtent l="9525" t="9525" r="92075" b="86360"/>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5"/>
                    <pic:cNvPicPr>
                      <a:picLocks noChangeAspect="1"/>
                    </pic:cNvPicPr>
                  </pic:nvPicPr>
                  <pic:blipFill>
                    <a:blip r:embed="rId13"/>
                    <a:stretch>
                      <a:fillRect/>
                    </a:stretch>
                  </pic:blipFill>
                  <pic:spPr>
                    <a:xfrm>
                      <a:off x="0" y="0"/>
                      <a:ext cx="6642100" cy="2894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6"/>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After the paper setter and moderator list is published (via mail message will be sent to every paper setter and moderator regarding their respective courses), the paper setter will take three weeks to set the paper, and the moderator will take one week to check the paper sets.</w:t>
      </w:r>
    </w:p>
    <w:p>
      <w:pPr>
        <w:numPr>
          <w:ilvl w:val="0"/>
          <w:numId w:val="0"/>
        </w:numPr>
        <w:ind w:left="420" w:leftChars="0"/>
        <w:rPr>
          <w:rFonts w:hint="default" w:ascii="Calibri" w:hAnsi="Calibri"/>
          <w:b w:val="0"/>
          <w:bCs/>
          <w:color w:val="000000"/>
          <w:sz w:val="24"/>
          <w:szCs w:val="24"/>
          <w:lang w:val="en-IN"/>
        </w:rPr>
      </w:pPr>
    </w:p>
    <w:p>
      <w:pPr>
        <w:numPr>
          <w:ilvl w:val="0"/>
          <w:numId w:val="6"/>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Once the paper setter created the paper sets, </w:t>
      </w:r>
    </w:p>
    <w:p>
      <w:pPr>
        <w:numPr>
          <w:ilvl w:val="0"/>
          <w:numId w:val="7"/>
        </w:numPr>
        <w:tabs>
          <w:tab w:val="clear" w:pos="126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Then reminder sent to the director and Examination Head for review through mail</w:t>
      </w:r>
    </w:p>
    <w:p>
      <w:pPr>
        <w:numPr>
          <w:ilvl w:val="0"/>
          <w:numId w:val="7"/>
        </w:numPr>
        <w:tabs>
          <w:tab w:val="clear" w:pos="126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Paper sets  needs to be approved either  by director or  Examination Head </w:t>
      </w:r>
    </w:p>
    <w:p>
      <w:pPr>
        <w:numPr>
          <w:ilvl w:val="0"/>
          <w:numId w:val="7"/>
        </w:numPr>
        <w:tabs>
          <w:tab w:val="clear" w:pos="1260"/>
        </w:tabs>
        <w:ind w:left="1260" w:leftChars="0" w:hanging="420" w:firstLineChars="0"/>
        <w:rPr>
          <w:rFonts w:hint="default"/>
          <w:sz w:val="24"/>
          <w:szCs w:val="24"/>
          <w:lang w:val="en-IN"/>
        </w:rPr>
      </w:pPr>
      <w:r>
        <w:rPr>
          <w:rFonts w:hint="default" w:ascii="Calibri" w:hAnsi="Calibri"/>
          <w:b w:val="0"/>
          <w:bCs/>
          <w:color w:val="000000"/>
          <w:sz w:val="24"/>
          <w:szCs w:val="24"/>
          <w:lang w:val="en-IN"/>
        </w:rPr>
        <w:t>Mail will be triggered to the paper setter and director when approved by Examination Head or mail will be triggered to the paper setter and Examination Head when approved by Director, then only it will be a viable exam question paper.</w:t>
      </w: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15" w:name="_Toc6294"/>
      <w:r>
        <w:rPr>
          <w:rFonts w:hint="default" w:ascii="Segoe UI" w:hAnsi="Segoe UI" w:eastAsia="Segoe UI" w:cs="Segoe UI"/>
          <w:b/>
          <w:bCs/>
          <w:i w:val="0"/>
          <w:iCs w:val="0"/>
          <w:caps w:val="0"/>
          <w:color w:val="30145F"/>
          <w:spacing w:val="0"/>
          <w:sz w:val="40"/>
          <w:szCs w:val="40"/>
          <w:shd w:val="clear" w:color="auto" w:fill="auto"/>
          <w:lang w:val="en-IN"/>
        </w:rPr>
        <w:t>Evaluation</w:t>
      </w:r>
      <w:bookmarkEnd w:id="15"/>
    </w:p>
    <w:p>
      <w:p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6" w:name="_Toc8178"/>
      <w:r>
        <w:rPr>
          <w:rFonts w:hint="default" w:ascii="Segoe UI" w:hAnsi="Segoe UI" w:eastAsia="Segoe UI" w:cs="Segoe UI"/>
          <w:b/>
          <w:bCs/>
          <w:i w:val="0"/>
          <w:iCs w:val="0"/>
          <w:caps w:val="0"/>
          <w:color w:val="30145F"/>
          <w:spacing w:val="0"/>
          <w:sz w:val="36"/>
          <w:szCs w:val="36"/>
          <w:shd w:val="clear" w:fill="F9FAFA"/>
          <w:lang w:val="en-IN"/>
        </w:rPr>
        <w:t>Exam Evaluation Plan</w:t>
      </w:r>
      <w:bookmarkEnd w:id="16"/>
    </w:p>
    <w:p>
      <w:r>
        <w:drawing>
          <wp:inline distT="0" distB="0" distL="114300" distR="114300">
            <wp:extent cx="6633210" cy="2672715"/>
            <wp:effectExtent l="9525" t="9525" r="100965" b="99060"/>
            <wp:docPr id="6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7"/>
                    <pic:cNvPicPr>
                      <a:picLocks noChangeAspect="1"/>
                    </pic:cNvPicPr>
                  </pic:nvPicPr>
                  <pic:blipFill>
                    <a:blip r:embed="rId14"/>
                    <a:stretch>
                      <a:fillRect/>
                    </a:stretch>
                  </pic:blipFill>
                  <pic:spPr>
                    <a:xfrm>
                      <a:off x="0" y="0"/>
                      <a:ext cx="6633210" cy="267271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5115" cy="1984375"/>
            <wp:effectExtent l="9525" t="9525" r="99060" b="101600"/>
            <wp:docPr id="6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8"/>
                    <pic:cNvPicPr>
                      <a:picLocks noChangeAspect="1"/>
                    </pic:cNvPicPr>
                  </pic:nvPicPr>
                  <pic:blipFill>
                    <a:blip r:embed="rId15"/>
                    <a:stretch>
                      <a:fillRect/>
                    </a:stretch>
                  </pic:blipFill>
                  <pic:spPr>
                    <a:xfrm>
                      <a:off x="0" y="0"/>
                      <a:ext cx="6635115" cy="19843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ascii="Calibri" w:hAnsi="Calibri"/>
          <w:b w:val="0"/>
          <w:bCs/>
          <w:color w:val="000000"/>
          <w:sz w:val="24"/>
          <w:szCs w:val="24"/>
          <w:lang w:val="en-IN"/>
        </w:rPr>
        <w:t>Renaming of label from Programs to Course. Similarly in the associated child tables renaming of labels required for Course, Course Name, and Course Code to Module, Module Name, and Module Code.</w:t>
      </w:r>
    </w:p>
    <w:p>
      <w:pPr>
        <w:numPr>
          <w:ilvl w:val="0"/>
          <w:numId w:val="0"/>
        </w:num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7" w:name="_Toc6172"/>
      <w:r>
        <w:rPr>
          <w:rFonts w:hint="default" w:ascii="Segoe UI" w:hAnsi="Segoe UI" w:eastAsia="Segoe UI" w:cs="Segoe UI"/>
          <w:b/>
          <w:bCs/>
          <w:i w:val="0"/>
          <w:iCs w:val="0"/>
          <w:caps w:val="0"/>
          <w:color w:val="30145F"/>
          <w:spacing w:val="0"/>
          <w:sz w:val="36"/>
          <w:szCs w:val="36"/>
          <w:shd w:val="clear" w:fill="F9FAFA"/>
          <w:lang w:val="en-IN"/>
        </w:rPr>
        <w:t>Criteria Wise Evaluation</w:t>
      </w:r>
      <w:bookmarkEnd w:id="17"/>
    </w:p>
    <w:p>
      <w:r>
        <w:drawing>
          <wp:inline distT="0" distB="0" distL="114300" distR="114300">
            <wp:extent cx="6642100" cy="2622550"/>
            <wp:effectExtent l="9525" t="9525" r="92075" b="92075"/>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29"/>
                    <pic:cNvPicPr>
                      <a:picLocks noChangeAspect="1"/>
                    </pic:cNvPicPr>
                  </pic:nvPicPr>
                  <pic:blipFill>
                    <a:blip r:embed="rId16"/>
                    <a:stretch>
                      <a:fillRect/>
                    </a:stretch>
                  </pic:blipFill>
                  <pic:spPr>
                    <a:xfrm>
                      <a:off x="0" y="0"/>
                      <a:ext cx="6642100" cy="26225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tabs>
          <w:tab w:val="left" w:pos="420"/>
        </w:tabs>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8" w:name="_Toc5904"/>
      <w:r>
        <w:rPr>
          <w:rFonts w:hint="default" w:ascii="Segoe UI" w:hAnsi="Segoe UI" w:eastAsia="Segoe UI" w:cs="Segoe UI"/>
          <w:b/>
          <w:bCs/>
          <w:i w:val="0"/>
          <w:iCs w:val="0"/>
          <w:caps w:val="0"/>
          <w:color w:val="30145F"/>
          <w:spacing w:val="0"/>
          <w:sz w:val="36"/>
          <w:szCs w:val="36"/>
          <w:shd w:val="clear" w:fill="F9FAFA"/>
          <w:lang w:val="en-IN"/>
        </w:rPr>
        <w:t>Continuous Evaluation</w:t>
      </w:r>
      <w:bookmarkEnd w:id="18"/>
    </w:p>
    <w:p>
      <w:r>
        <w:drawing>
          <wp:inline distT="0" distB="0" distL="114300" distR="114300">
            <wp:extent cx="6635115" cy="2018665"/>
            <wp:effectExtent l="9525" t="9525" r="99060" b="86360"/>
            <wp:docPr id="6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30"/>
                    <pic:cNvPicPr>
                      <a:picLocks noChangeAspect="1"/>
                    </pic:cNvPicPr>
                  </pic:nvPicPr>
                  <pic:blipFill>
                    <a:blip r:embed="rId17"/>
                    <a:stretch>
                      <a:fillRect/>
                    </a:stretch>
                  </pic:blipFill>
                  <pic:spPr>
                    <a:xfrm>
                      <a:off x="0" y="0"/>
                      <a:ext cx="6635115" cy="20186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Calibri" w:hAnsi="Calibri"/>
          <w:b w:val="0"/>
          <w:bCs/>
          <w:color w:val="000000"/>
          <w:sz w:val="24"/>
          <w:szCs w:val="24"/>
          <w:lang w:val="en-IN"/>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and Course Code to Module, Module Name, and Module Code respectively.</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Note:</w:t>
      </w:r>
    </w:p>
    <w:p>
      <w:pPr>
        <w:numPr>
          <w:ilvl w:val="0"/>
          <w:numId w:val="0"/>
        </w:numPr>
        <w:ind w:left="420" w:leftChars="0"/>
        <w:rPr>
          <w:rFonts w:hint="default" w:ascii="Calibri" w:hAnsi="Calibri"/>
          <w:b/>
          <w:bCs w:val="0"/>
          <w:color w:val="000000"/>
          <w:sz w:val="24"/>
          <w:szCs w:val="24"/>
          <w:u w:val="single"/>
          <w:lang w:val="en-IN"/>
        </w:rPr>
      </w:pPr>
      <w:r>
        <w:rPr>
          <w:rFonts w:hint="default" w:ascii="Calibri" w:hAnsi="Calibri"/>
          <w:b/>
          <w:bCs w:val="0"/>
          <w:color w:val="000000"/>
          <w:sz w:val="24"/>
          <w:szCs w:val="24"/>
          <w:u w:val="single"/>
          <w:lang w:val="en-IN"/>
        </w:rPr>
        <w:t>Data Change</w:t>
      </w:r>
    </w:p>
    <w:p>
      <w:pPr>
        <w:numPr>
          <w:ilvl w:val="0"/>
          <w:numId w:val="0"/>
        </w:numPr>
        <w:ind w:left="420" w:left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 weight-age for In-module is 60% and End-module is 40%</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9" w:name="_Toc27978"/>
      <w:r>
        <w:rPr>
          <w:rFonts w:hint="default" w:ascii="Segoe UI" w:hAnsi="Segoe UI" w:eastAsia="Segoe UI" w:cs="Segoe UI"/>
          <w:b/>
          <w:bCs/>
          <w:i w:val="0"/>
          <w:iCs w:val="0"/>
          <w:caps w:val="0"/>
          <w:color w:val="30145F"/>
          <w:spacing w:val="0"/>
          <w:sz w:val="36"/>
          <w:szCs w:val="36"/>
          <w:shd w:val="clear" w:fill="F9FAFA"/>
          <w:lang w:val="en-IN"/>
        </w:rPr>
        <w:t>Final Exam Result</w:t>
      </w:r>
      <w:bookmarkEnd w:id="19"/>
    </w:p>
    <w:p>
      <w:r>
        <w:drawing>
          <wp:inline distT="0" distB="0" distL="114300" distR="114300">
            <wp:extent cx="6637020" cy="3277870"/>
            <wp:effectExtent l="9525" t="9525" r="97155" b="103505"/>
            <wp:docPr id="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31"/>
                    <pic:cNvPicPr>
                      <a:picLocks noChangeAspect="1"/>
                    </pic:cNvPicPr>
                  </pic:nvPicPr>
                  <pic:blipFill>
                    <a:blip r:embed="rId18"/>
                    <a:stretch>
                      <a:fillRect/>
                    </a:stretch>
                  </pic:blipFill>
                  <pic:spPr>
                    <a:xfrm>
                      <a:off x="0" y="0"/>
                      <a:ext cx="6637020" cy="32778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8925" cy="989965"/>
            <wp:effectExtent l="9525" t="9525" r="95250" b="86360"/>
            <wp:docPr id="7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32"/>
                    <pic:cNvPicPr>
                      <a:picLocks noChangeAspect="1"/>
                    </pic:cNvPicPr>
                  </pic:nvPicPr>
                  <pic:blipFill>
                    <a:blip r:embed="rId19"/>
                    <a:stretch>
                      <a:fillRect/>
                    </a:stretch>
                  </pic:blipFill>
                  <pic:spPr>
                    <a:xfrm>
                      <a:off x="0" y="0"/>
                      <a:ext cx="6638925" cy="989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Remove/Hide the CGPA, SGPA, and Credit features from the Final Exam Result and display the percentage and grade instead.</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Students must have access to view their results/reports</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A pictorial representation of student’s final results is required</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 xml:space="preserve">If a student is absent </w:t>
      </w:r>
      <w:r>
        <w:rPr>
          <w:rFonts w:hint="default"/>
          <w:sz w:val="24"/>
          <w:szCs w:val="24"/>
          <w:lang w:val="en-IN"/>
        </w:rPr>
        <w:t xml:space="preserve">or failed </w:t>
      </w:r>
      <w:r>
        <w:rPr>
          <w:rFonts w:hint="default"/>
          <w:sz w:val="24"/>
          <w:szCs w:val="24"/>
          <w:lang w:val="en-US"/>
        </w:rPr>
        <w:t xml:space="preserve">during </w:t>
      </w:r>
      <w:r>
        <w:rPr>
          <w:rFonts w:hint="default"/>
          <w:sz w:val="24"/>
          <w:szCs w:val="24"/>
          <w:lang w:val="en-IN"/>
        </w:rPr>
        <w:t>a semester exam</w:t>
      </w:r>
      <w:r>
        <w:rPr>
          <w:rFonts w:hint="default"/>
          <w:sz w:val="24"/>
          <w:szCs w:val="24"/>
          <w:lang w:val="en-US"/>
        </w:rPr>
        <w:t xml:space="preserve">,  </w:t>
      </w:r>
      <w:r>
        <w:rPr>
          <w:rFonts w:hint="default"/>
          <w:sz w:val="24"/>
          <w:szCs w:val="24"/>
          <w:lang w:val="en-IN"/>
        </w:rPr>
        <w:t xml:space="preserve">then </w:t>
      </w:r>
      <w:r>
        <w:rPr>
          <w:rFonts w:hint="default"/>
          <w:sz w:val="24"/>
          <w:szCs w:val="24"/>
          <w:lang w:val="en-US"/>
        </w:rPr>
        <w:t>student'</w:t>
      </w:r>
      <w:r>
        <w:rPr>
          <w:rFonts w:hint="default"/>
          <w:sz w:val="24"/>
          <w:szCs w:val="24"/>
          <w:lang w:val="en-IN"/>
        </w:rPr>
        <w:t>s</w:t>
      </w:r>
      <w:r>
        <w:rPr>
          <w:rFonts w:hint="default"/>
          <w:sz w:val="24"/>
          <w:szCs w:val="24"/>
          <w:lang w:val="en-US"/>
        </w:rPr>
        <w:t xml:space="preserve"> data</w:t>
      </w:r>
      <w:r>
        <w:rPr>
          <w:rFonts w:hint="default"/>
          <w:sz w:val="24"/>
          <w:szCs w:val="24"/>
          <w:lang w:val="en-IN"/>
        </w:rPr>
        <w:t xml:space="preserve"> such as next program enrollment</w:t>
      </w:r>
      <w:r>
        <w:rPr>
          <w:rFonts w:hint="default"/>
          <w:sz w:val="24"/>
          <w:szCs w:val="24"/>
          <w:lang w:val="en-US"/>
        </w:rPr>
        <w:t xml:space="preserve"> should not affect</w:t>
      </w:r>
      <w:r>
        <w:rPr>
          <w:rFonts w:hint="default"/>
          <w:sz w:val="24"/>
          <w:szCs w:val="24"/>
          <w:lang w:val="en-IN"/>
        </w:rPr>
        <w:t>.</w:t>
      </w:r>
    </w:p>
    <w:p>
      <w:pPr>
        <w:numPr>
          <w:ilvl w:val="0"/>
          <w:numId w:val="8"/>
        </w:numPr>
        <w:tabs>
          <w:tab w:val="clear" w:pos="420"/>
        </w:tabs>
        <w:ind w:left="1260" w:leftChars="0" w:hanging="420" w:firstLineChars="0"/>
        <w:rPr>
          <w:rFonts w:hint="default"/>
          <w:sz w:val="24"/>
          <w:szCs w:val="24"/>
          <w:lang w:val="en-US"/>
        </w:rPr>
      </w:pPr>
      <w:r>
        <w:rPr>
          <w:rFonts w:hint="default" w:ascii="Calibri" w:hAnsi="Calibri"/>
          <w:b w:val="0"/>
          <w:bCs/>
          <w:color w:val="000000"/>
          <w:sz w:val="24"/>
          <w:szCs w:val="24"/>
          <w:lang w:val="en-IN"/>
        </w:rPr>
        <w:t>Renaming of labels is required for Course, Course name, Course Code and Programs to Module, Module Name, Module Code,  and Course respectively.</w:t>
      </w: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20" w:name="_Toc5387"/>
      <w:r>
        <w:rPr>
          <w:rFonts w:hint="default" w:ascii="Segoe UI" w:hAnsi="Segoe UI" w:eastAsia="Segoe UI" w:cs="Segoe UI"/>
          <w:b/>
          <w:bCs/>
          <w:i w:val="0"/>
          <w:iCs w:val="0"/>
          <w:caps w:val="0"/>
          <w:color w:val="30145F"/>
          <w:spacing w:val="0"/>
          <w:sz w:val="40"/>
          <w:szCs w:val="40"/>
          <w:shd w:val="clear" w:color="auto" w:fill="auto"/>
          <w:lang w:val="en-IN"/>
        </w:rPr>
        <w:t>Tools</w:t>
      </w:r>
      <w:bookmarkEnd w:id="20"/>
    </w:p>
    <w:p>
      <w:p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1" w:name="_Toc29543"/>
      <w:r>
        <w:rPr>
          <w:rFonts w:hint="default" w:ascii="Segoe UI" w:hAnsi="Segoe UI" w:eastAsia="Segoe UI" w:cs="Segoe UI"/>
          <w:b/>
          <w:bCs/>
          <w:i w:val="0"/>
          <w:iCs w:val="0"/>
          <w:caps w:val="0"/>
          <w:color w:val="30145F"/>
          <w:spacing w:val="0"/>
          <w:sz w:val="36"/>
          <w:szCs w:val="36"/>
          <w:shd w:val="clear" w:fill="F9FAFA"/>
          <w:lang w:val="en-IN"/>
        </w:rPr>
        <w:t>Criteria Wise Evaluation Tool</w:t>
      </w:r>
      <w:bookmarkEnd w:id="21"/>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pPr>
      <w:r>
        <w:drawing>
          <wp:inline distT="0" distB="0" distL="114300" distR="114300">
            <wp:extent cx="6644005" cy="1438910"/>
            <wp:effectExtent l="9525" t="9525" r="90170" b="94615"/>
            <wp:docPr id="7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33"/>
                    <pic:cNvPicPr>
                      <a:picLocks noChangeAspect="1"/>
                    </pic:cNvPicPr>
                  </pic:nvPicPr>
                  <pic:blipFill>
                    <a:blip r:embed="rId20"/>
                    <a:stretch>
                      <a:fillRect/>
                    </a:stretch>
                  </pic:blipFill>
                  <pic:spPr>
                    <a:xfrm>
                      <a:off x="0" y="0"/>
                      <a:ext cx="6644005" cy="143891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2" w:name="_Toc6312"/>
      <w:r>
        <w:rPr>
          <w:rFonts w:hint="default" w:ascii="Segoe UI" w:hAnsi="Segoe UI" w:eastAsia="Segoe UI" w:cs="Segoe UI"/>
          <w:b/>
          <w:bCs/>
          <w:i w:val="0"/>
          <w:iCs w:val="0"/>
          <w:caps w:val="0"/>
          <w:color w:val="30145F"/>
          <w:spacing w:val="0"/>
          <w:sz w:val="36"/>
          <w:szCs w:val="36"/>
          <w:shd w:val="clear" w:fill="F9FAFA"/>
          <w:lang w:val="en-IN"/>
        </w:rPr>
        <w:t>Continuous Evaluation Tool</w:t>
      </w:r>
      <w:bookmarkEnd w:id="22"/>
    </w:p>
    <w:p>
      <w:pPr>
        <w:numPr>
          <w:ilvl w:val="0"/>
          <w:numId w:val="0"/>
        </w:numPr>
        <w:rPr>
          <w:rFonts w:hint="default"/>
          <w:lang w:val="en-IN"/>
        </w:rPr>
      </w:pPr>
      <w:r>
        <w:drawing>
          <wp:inline distT="0" distB="0" distL="114300" distR="114300">
            <wp:extent cx="6633210" cy="1399540"/>
            <wp:effectExtent l="9525" t="9525" r="100965" b="95885"/>
            <wp:docPr id="7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34"/>
                    <pic:cNvPicPr>
                      <a:picLocks noChangeAspect="1"/>
                    </pic:cNvPicPr>
                  </pic:nvPicPr>
                  <pic:blipFill>
                    <a:blip r:embed="rId21"/>
                    <a:stretch>
                      <a:fillRect/>
                    </a:stretch>
                  </pic:blipFill>
                  <pic:spPr>
                    <a:xfrm>
                      <a:off x="0" y="0"/>
                      <a:ext cx="6633210" cy="139954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3" w:name="_Toc25689"/>
      <w:r>
        <w:rPr>
          <w:rFonts w:hint="default" w:ascii="Segoe UI" w:hAnsi="Segoe UI" w:eastAsia="Segoe UI" w:cs="Segoe UI"/>
          <w:b/>
          <w:bCs/>
          <w:i w:val="0"/>
          <w:iCs w:val="0"/>
          <w:caps w:val="0"/>
          <w:color w:val="30145F"/>
          <w:spacing w:val="0"/>
          <w:sz w:val="36"/>
          <w:szCs w:val="36"/>
          <w:shd w:val="clear" w:fill="F9FAFA"/>
          <w:lang w:val="en-IN"/>
        </w:rPr>
        <w:t>Final Result Declaration</w:t>
      </w:r>
      <w:bookmarkEnd w:id="23"/>
    </w:p>
    <w:p>
      <w:r>
        <w:drawing>
          <wp:inline distT="0" distB="0" distL="114300" distR="114300">
            <wp:extent cx="6644005" cy="2470785"/>
            <wp:effectExtent l="9525" t="9525" r="90170" b="91440"/>
            <wp:docPr id="7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35"/>
                    <pic:cNvPicPr>
                      <a:picLocks noChangeAspect="1"/>
                    </pic:cNvPicPr>
                  </pic:nvPicPr>
                  <pic:blipFill>
                    <a:blip r:embed="rId22"/>
                    <a:stretch>
                      <a:fillRect/>
                    </a:stretch>
                  </pic:blipFill>
                  <pic:spPr>
                    <a:xfrm>
                      <a:off x="0" y="0"/>
                      <a:ext cx="6644005" cy="247078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sz w:val="24"/>
          <w:szCs w:val="24"/>
          <w:lang w:val="en-US"/>
        </w:rPr>
        <w:t>No changes needed as discussed.</w:t>
      </w:r>
    </w:p>
    <w:p>
      <w:pPr>
        <w:numPr>
          <w:ilvl w:val="0"/>
          <w:numId w:val="0"/>
        </w:numPr>
        <w:ind w:left="840" w:leftChars="0"/>
        <w:rPr>
          <w:rFonts w:hint="default"/>
          <w:lang w:val="en-IN"/>
        </w:rPr>
      </w:pPr>
    </w:p>
    <w:p>
      <w:pPr>
        <w:numPr>
          <w:ilvl w:val="0"/>
          <w:numId w:val="0"/>
        </w:numPr>
        <w:ind w:left="840" w:leftChars="0"/>
        <w:rPr>
          <w:rFonts w:hint="default"/>
          <w:lang w:val="en-IN"/>
        </w:rPr>
      </w:pPr>
    </w:p>
    <w:p>
      <w:pPr>
        <w:numPr>
          <w:ilvl w:val="0"/>
          <w:numId w:val="0"/>
        </w:num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4" w:name="_Toc6556"/>
      <w:r>
        <w:rPr>
          <w:rFonts w:hint="default" w:ascii="Segoe UI" w:hAnsi="Segoe UI" w:eastAsia="Segoe UI" w:cs="Segoe UI"/>
          <w:b/>
          <w:bCs/>
          <w:i w:val="0"/>
          <w:iCs w:val="0"/>
          <w:caps w:val="0"/>
          <w:color w:val="30145F"/>
          <w:spacing w:val="0"/>
          <w:sz w:val="36"/>
          <w:szCs w:val="36"/>
          <w:shd w:val="clear" w:fill="F9FAFA"/>
          <w:lang w:val="en-IN"/>
        </w:rPr>
        <w:t>Cumulative Mark sheet Tool</w:t>
      </w:r>
      <w:bookmarkEnd w:id="24"/>
    </w:p>
    <w:p>
      <w:r>
        <w:drawing>
          <wp:inline distT="0" distB="0" distL="114300" distR="114300">
            <wp:extent cx="6645275" cy="3049905"/>
            <wp:effectExtent l="9525" t="9525" r="88900" b="102870"/>
            <wp:docPr id="7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36"/>
                    <pic:cNvPicPr>
                      <a:picLocks noChangeAspect="1"/>
                    </pic:cNvPicPr>
                  </pic:nvPicPr>
                  <pic:blipFill>
                    <a:blip r:embed="rId23"/>
                    <a:stretch>
                      <a:fillRect/>
                    </a:stretch>
                  </pic:blipFill>
                  <pic:spPr>
                    <a:xfrm>
                      <a:off x="0" y="0"/>
                      <a:ext cx="6645275" cy="30499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r>
        <w:drawing>
          <wp:inline distT="0" distB="0" distL="114300" distR="114300">
            <wp:extent cx="6645275" cy="1297305"/>
            <wp:effectExtent l="9525" t="9525" r="88900" b="102870"/>
            <wp:docPr id="7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37"/>
                    <pic:cNvPicPr>
                      <a:picLocks noChangeAspect="1"/>
                    </pic:cNvPicPr>
                  </pic:nvPicPr>
                  <pic:blipFill>
                    <a:blip r:embed="rId24"/>
                    <a:stretch>
                      <a:fillRect/>
                    </a:stretch>
                  </pic:blipFill>
                  <pic:spPr>
                    <a:xfrm>
                      <a:off x="0" y="0"/>
                      <a:ext cx="6645275" cy="12973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ascii="Calibri" w:hAnsi="Calibri"/>
          <w:b w:val="0"/>
          <w:bCs/>
          <w:color w:val="000000"/>
          <w:sz w:val="24"/>
          <w:szCs w:val="24"/>
          <w:lang w:val="en-IN"/>
        </w:rPr>
      </w:pPr>
      <w:r>
        <w:rPr>
          <w:rFonts w:hint="default"/>
          <w:sz w:val="24"/>
          <w:szCs w:val="24"/>
          <w:lang w:val="en-US"/>
        </w:rPr>
        <w:t xml:space="preserve">Remove/Hide the CGPA, SGPA, and Credit features from the </w:t>
      </w:r>
      <w:r>
        <w:rPr>
          <w:rFonts w:hint="default"/>
          <w:sz w:val="24"/>
          <w:szCs w:val="24"/>
          <w:lang w:val="en-IN"/>
        </w:rPr>
        <w:t>Cumulative Mark sheet</w:t>
      </w:r>
      <w:r>
        <w:rPr>
          <w:rFonts w:hint="default"/>
          <w:sz w:val="24"/>
          <w:szCs w:val="24"/>
          <w:lang w:val="en-US"/>
        </w:rPr>
        <w:t xml:space="preserve"> and display the percentage and grade instead.</w:t>
      </w: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5" w:name="_Toc4285"/>
      <w:r>
        <w:rPr>
          <w:rFonts w:hint="default" w:ascii="Segoe UI" w:hAnsi="Segoe UI" w:eastAsia="Segoe UI" w:cs="Segoe UI"/>
          <w:b/>
          <w:bCs/>
          <w:i w:val="0"/>
          <w:iCs w:val="0"/>
          <w:caps w:val="0"/>
          <w:color w:val="30145F"/>
          <w:spacing w:val="0"/>
          <w:sz w:val="36"/>
          <w:szCs w:val="36"/>
          <w:shd w:val="clear" w:fill="F9FAFA"/>
          <w:lang w:val="en-IN"/>
        </w:rPr>
        <w:t>Migration Certificate Tool</w:t>
      </w:r>
      <w:bookmarkEnd w:id="25"/>
    </w:p>
    <w:p>
      <w:r>
        <w:drawing>
          <wp:inline distT="0" distB="0" distL="114300" distR="114300">
            <wp:extent cx="6635115" cy="2679065"/>
            <wp:effectExtent l="9525" t="9525" r="99060" b="92710"/>
            <wp:docPr id="7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39"/>
                    <pic:cNvPicPr>
                      <a:picLocks noChangeAspect="1"/>
                    </pic:cNvPicPr>
                  </pic:nvPicPr>
                  <pic:blipFill>
                    <a:blip r:embed="rId25"/>
                    <a:stretch>
                      <a:fillRect/>
                    </a:stretch>
                  </pic:blipFill>
                  <pic:spPr>
                    <a:xfrm>
                      <a:off x="0" y="0"/>
                      <a:ext cx="6635115" cy="26790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6" w:name="_Toc1740"/>
      <w:r>
        <w:rPr>
          <w:rFonts w:hint="default" w:ascii="Segoe UI" w:hAnsi="Segoe UI" w:eastAsia="Segoe UI" w:cs="Segoe UI"/>
          <w:b/>
          <w:bCs/>
          <w:i w:val="0"/>
          <w:iCs w:val="0"/>
          <w:caps w:val="0"/>
          <w:color w:val="30145F"/>
          <w:spacing w:val="0"/>
          <w:sz w:val="36"/>
          <w:szCs w:val="36"/>
          <w:shd w:val="clear" w:fill="F9FAFA"/>
          <w:lang w:val="en-IN"/>
        </w:rPr>
        <w:t>Conduct Certificate Tool</w:t>
      </w:r>
      <w:bookmarkEnd w:id="26"/>
    </w:p>
    <w:p>
      <w:r>
        <w:drawing>
          <wp:inline distT="0" distB="0" distL="114300" distR="114300">
            <wp:extent cx="6641465" cy="3019425"/>
            <wp:effectExtent l="9525" t="9525" r="92710" b="95250"/>
            <wp:docPr id="7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40"/>
                    <pic:cNvPicPr>
                      <a:picLocks noChangeAspect="1"/>
                    </pic:cNvPicPr>
                  </pic:nvPicPr>
                  <pic:blipFill>
                    <a:blip r:embed="rId26"/>
                    <a:stretch>
                      <a:fillRect/>
                    </a:stretch>
                  </pic:blipFill>
                  <pic:spPr>
                    <a:xfrm>
                      <a:off x="0" y="0"/>
                      <a:ext cx="6641465" cy="301942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4480" cy="955675"/>
            <wp:effectExtent l="9525" t="9525" r="99695" b="101600"/>
            <wp:docPr id="7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41"/>
                    <pic:cNvPicPr>
                      <a:picLocks noChangeAspect="1"/>
                    </pic:cNvPicPr>
                  </pic:nvPicPr>
                  <pic:blipFill>
                    <a:blip r:embed="rId27"/>
                    <a:stretch>
                      <a:fillRect/>
                    </a:stretch>
                  </pic:blipFill>
                  <pic:spPr>
                    <a:xfrm>
                      <a:off x="0" y="0"/>
                      <a:ext cx="6634480" cy="9556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IN"/>
        </w:rPr>
        <w:t>Label Renaming is required for Program to Course.</w:t>
      </w:r>
    </w:p>
    <w:p>
      <w:pPr>
        <w:numPr>
          <w:ilvl w:val="0"/>
          <w:numId w:val="0"/>
        </w:numPr>
        <w:rPr>
          <w:rFonts w:hint="default"/>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27" w:name="_Toc29115"/>
      <w:r>
        <w:rPr>
          <w:rFonts w:hint="default" w:ascii="Segoe UI" w:hAnsi="Segoe UI" w:eastAsia="Segoe UI" w:cs="Segoe UI"/>
          <w:b/>
          <w:bCs/>
          <w:i w:val="0"/>
          <w:iCs w:val="0"/>
          <w:caps w:val="0"/>
          <w:color w:val="30145F"/>
          <w:spacing w:val="0"/>
          <w:sz w:val="40"/>
          <w:szCs w:val="40"/>
          <w:shd w:val="clear" w:color="auto" w:fill="auto"/>
          <w:lang w:val="en-IN"/>
        </w:rPr>
        <w:t>Transcripts</w:t>
      </w:r>
      <w:bookmarkEnd w:id="27"/>
    </w:p>
    <w:p>
      <w:p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8" w:name="_Toc27465"/>
      <w:r>
        <w:rPr>
          <w:rFonts w:hint="default" w:ascii="Segoe UI" w:hAnsi="Segoe UI" w:eastAsia="Segoe UI" w:cs="Segoe UI"/>
          <w:b/>
          <w:bCs/>
          <w:i w:val="0"/>
          <w:iCs w:val="0"/>
          <w:caps w:val="0"/>
          <w:color w:val="30145F"/>
          <w:spacing w:val="0"/>
          <w:sz w:val="36"/>
          <w:szCs w:val="36"/>
          <w:shd w:val="clear" w:fill="F9FAFA"/>
          <w:lang w:val="en-IN"/>
        </w:rPr>
        <w:t>Leaving Certificate</w:t>
      </w:r>
      <w:bookmarkEnd w:id="28"/>
    </w:p>
    <w:p>
      <w:r>
        <w:drawing>
          <wp:inline distT="0" distB="0" distL="114300" distR="114300">
            <wp:extent cx="6641465" cy="3502660"/>
            <wp:effectExtent l="9525" t="9525" r="92710" b="88265"/>
            <wp:docPr id="8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42"/>
                    <pic:cNvPicPr>
                      <a:picLocks noChangeAspect="1"/>
                    </pic:cNvPicPr>
                  </pic:nvPicPr>
                  <pic:blipFill>
                    <a:blip r:embed="rId28"/>
                    <a:stretch>
                      <a:fillRect/>
                    </a:stretch>
                  </pic:blipFill>
                  <pic:spPr>
                    <a:xfrm>
                      <a:off x="0" y="0"/>
                      <a:ext cx="6641465" cy="350266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41465" cy="1586865"/>
            <wp:effectExtent l="9525" t="9525" r="92710" b="99060"/>
            <wp:docPr id="8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43"/>
                    <pic:cNvPicPr>
                      <a:picLocks noChangeAspect="1"/>
                    </pic:cNvPicPr>
                  </pic:nvPicPr>
                  <pic:blipFill>
                    <a:blip r:embed="rId29"/>
                    <a:stretch>
                      <a:fillRect/>
                    </a:stretch>
                  </pic:blipFill>
                  <pic:spPr>
                    <a:xfrm>
                      <a:off x="0" y="0"/>
                      <a:ext cx="6641465" cy="15868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9" w:name="_Toc10880"/>
      <w:r>
        <w:rPr>
          <w:rFonts w:hint="default" w:ascii="Segoe UI" w:hAnsi="Segoe UI" w:eastAsia="Segoe UI" w:cs="Segoe UI"/>
          <w:b/>
          <w:bCs/>
          <w:i w:val="0"/>
          <w:iCs w:val="0"/>
          <w:caps w:val="0"/>
          <w:color w:val="30145F"/>
          <w:spacing w:val="0"/>
          <w:sz w:val="36"/>
          <w:szCs w:val="36"/>
          <w:shd w:val="clear" w:fill="F9FAFA"/>
          <w:lang w:val="en-IN"/>
        </w:rPr>
        <w:t>Provisional Certificate</w:t>
      </w:r>
      <w:bookmarkEnd w:id="29"/>
    </w:p>
    <w:p>
      <w:r>
        <w:drawing>
          <wp:inline distT="0" distB="0" distL="114300" distR="114300">
            <wp:extent cx="6633210" cy="2236470"/>
            <wp:effectExtent l="9525" t="9525" r="100965" b="97155"/>
            <wp:docPr id="8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44"/>
                    <pic:cNvPicPr>
                      <a:picLocks noChangeAspect="1"/>
                    </pic:cNvPicPr>
                  </pic:nvPicPr>
                  <pic:blipFill>
                    <a:blip r:embed="rId30"/>
                    <a:stretch>
                      <a:fillRect/>
                    </a:stretch>
                  </pic:blipFill>
                  <pic:spPr>
                    <a:xfrm>
                      <a:off x="0" y="0"/>
                      <a:ext cx="6633210" cy="22364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30" w:name="_Toc6247"/>
      <w:r>
        <w:rPr>
          <w:rFonts w:hint="default" w:ascii="Segoe UI" w:hAnsi="Segoe UI" w:eastAsia="Segoe UI" w:cs="Segoe UI"/>
          <w:b/>
          <w:bCs/>
          <w:i w:val="0"/>
          <w:iCs w:val="0"/>
          <w:caps w:val="0"/>
          <w:color w:val="30145F"/>
          <w:spacing w:val="0"/>
          <w:sz w:val="36"/>
          <w:szCs w:val="36"/>
          <w:shd w:val="clear" w:fill="F9FAFA"/>
          <w:lang w:val="en-IN"/>
        </w:rPr>
        <w:t>Conduct Certificate</w:t>
      </w:r>
      <w:bookmarkEnd w:id="30"/>
    </w:p>
    <w:p>
      <w:r>
        <w:drawing>
          <wp:inline distT="0" distB="0" distL="114300" distR="114300">
            <wp:extent cx="6641465" cy="3166110"/>
            <wp:effectExtent l="9525" t="9525" r="92710" b="100965"/>
            <wp:docPr id="8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46"/>
                    <pic:cNvPicPr>
                      <a:picLocks noChangeAspect="1"/>
                    </pic:cNvPicPr>
                  </pic:nvPicPr>
                  <pic:blipFill>
                    <a:blip r:embed="rId31"/>
                    <a:stretch>
                      <a:fillRect/>
                    </a:stretch>
                  </pic:blipFill>
                  <pic:spPr>
                    <a:xfrm>
                      <a:off x="0" y="0"/>
                      <a:ext cx="6641465" cy="316611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31" w:name="_Toc32388"/>
      <w:r>
        <w:rPr>
          <w:rFonts w:hint="default" w:ascii="Segoe UI" w:hAnsi="Segoe UI" w:eastAsia="Segoe UI" w:cs="Segoe UI"/>
          <w:b/>
          <w:bCs/>
          <w:i w:val="0"/>
          <w:iCs w:val="0"/>
          <w:caps w:val="0"/>
          <w:color w:val="30145F"/>
          <w:spacing w:val="0"/>
          <w:sz w:val="36"/>
          <w:szCs w:val="36"/>
          <w:shd w:val="clear" w:fill="F9FAFA"/>
          <w:lang w:val="en-IN"/>
        </w:rPr>
        <w:t>Cumulative Marksheet</w:t>
      </w:r>
      <w:bookmarkEnd w:id="31"/>
    </w:p>
    <w:p>
      <w:r>
        <w:drawing>
          <wp:inline distT="0" distB="0" distL="114300" distR="114300">
            <wp:extent cx="6635115" cy="2901950"/>
            <wp:effectExtent l="9525" t="9525" r="99060" b="98425"/>
            <wp:docPr id="8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47"/>
                    <pic:cNvPicPr>
                      <a:picLocks noChangeAspect="1"/>
                    </pic:cNvPicPr>
                  </pic:nvPicPr>
                  <pic:blipFill>
                    <a:blip r:embed="rId32"/>
                    <a:stretch>
                      <a:fillRect/>
                    </a:stretch>
                  </pic:blipFill>
                  <pic:spPr>
                    <a:xfrm>
                      <a:off x="0" y="0"/>
                      <a:ext cx="6635115" cy="29019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3210" cy="2078355"/>
            <wp:effectExtent l="9525" t="9525" r="100965" b="102870"/>
            <wp:docPr id="8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48"/>
                    <pic:cNvPicPr>
                      <a:picLocks noChangeAspect="1"/>
                    </pic:cNvPicPr>
                  </pic:nvPicPr>
                  <pic:blipFill>
                    <a:blip r:embed="rId33"/>
                    <a:stretch>
                      <a:fillRect/>
                    </a:stretch>
                  </pic:blipFill>
                  <pic:spPr>
                    <a:xfrm>
                      <a:off x="0" y="0"/>
                      <a:ext cx="6633210" cy="207835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sz w:val="24"/>
          <w:szCs w:val="24"/>
          <w:lang w:val="en-IN"/>
        </w:rPr>
      </w:pPr>
      <w:r>
        <w:rPr>
          <w:rFonts w:hint="default"/>
          <w:sz w:val="24"/>
          <w:szCs w:val="24"/>
          <w:lang w:val="en-US"/>
        </w:rPr>
        <w:t xml:space="preserve">Remove/Hide the CGPA, SGPA, and Credit features from the </w:t>
      </w:r>
      <w:r>
        <w:rPr>
          <w:rFonts w:hint="default"/>
          <w:sz w:val="24"/>
          <w:szCs w:val="24"/>
          <w:lang w:val="en-IN"/>
        </w:rPr>
        <w:t>Cumulative Mark sheet</w:t>
      </w:r>
      <w:r>
        <w:rPr>
          <w:rFonts w:hint="default"/>
          <w:sz w:val="24"/>
          <w:szCs w:val="24"/>
          <w:lang w:val="en-US"/>
        </w:rPr>
        <w:t xml:space="preserve"> and display the percentage and grade instead.</w:t>
      </w:r>
    </w:p>
    <w:p>
      <w:pPr>
        <w:numPr>
          <w:ilvl w:val="0"/>
          <w:numId w:val="8"/>
        </w:numPr>
        <w:tabs>
          <w:tab w:val="clear" w:pos="42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in Cumulative Courses Item child table for Course, Course Name, and Course Code to Module, Module Name, and Module Code respectively.</w:t>
      </w:r>
    </w:p>
    <w:p>
      <w:pPr>
        <w:numPr>
          <w:ilvl w:val="0"/>
          <w:numId w:val="8"/>
        </w:numPr>
        <w:tabs>
          <w:tab w:val="clear" w:pos="420"/>
        </w:tabs>
        <w:ind w:left="1260" w:leftChars="0" w:hanging="420" w:firstLineChars="0"/>
        <w:rPr>
          <w:rFonts w:hint="default"/>
          <w:lang w:val="en-IN"/>
        </w:rPr>
      </w:pPr>
      <w:r>
        <w:rPr>
          <w:rFonts w:hint="default"/>
          <w:sz w:val="24"/>
          <w:szCs w:val="24"/>
          <w:lang w:val="en-IN"/>
        </w:rPr>
        <w:t>Deletion of “Overall grade” Field and “Grade” Field in Cumulative Grades Item child table.</w:t>
      </w:r>
    </w:p>
    <w:sectPr>
      <w:footerReference r:id="rId5" w:type="default"/>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7F03609"/>
    <w:multiLevelType w:val="singleLevel"/>
    <w:tmpl w:val="07F0360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BF4DA20"/>
    <w:multiLevelType w:val="multilevel"/>
    <w:tmpl w:val="1BF4DA2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25FD62CE"/>
    <w:multiLevelType w:val="singleLevel"/>
    <w:tmpl w:val="25FD62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479BDFB"/>
    <w:multiLevelType w:val="multilevel"/>
    <w:tmpl w:val="3479BDFB"/>
    <w:lvl w:ilvl="0" w:tentative="0">
      <w:start w:val="1"/>
      <w:numFmt w:val="bullet"/>
      <w:lvlText w:val=""/>
      <w:lvlJc w:val="left"/>
      <w:pPr>
        <w:tabs>
          <w:tab w:val="left" w:pos="0"/>
        </w:tabs>
        <w:ind w:left="0" w:leftChars="0" w:hanging="420" w:firstLineChars="0"/>
      </w:pPr>
      <w:rPr>
        <w:rFonts w:hint="default" w:ascii="Wingdings" w:hAnsi="Wingdings"/>
      </w:rPr>
    </w:lvl>
    <w:lvl w:ilvl="1" w:tentative="0">
      <w:start w:val="1"/>
      <w:numFmt w:val="bullet"/>
      <w:lvlText w:val=""/>
      <w:lvlJc w:val="left"/>
      <w:pPr>
        <w:tabs>
          <w:tab w:val="left" w:pos="840"/>
        </w:tabs>
        <w:ind w:left="420" w:leftChars="0" w:hanging="420" w:firstLineChars="0"/>
      </w:pPr>
      <w:rPr>
        <w:rFonts w:hint="default" w:ascii="Calibri" w:hAnsi="Calibri" w:cs="Calibri"/>
      </w:rPr>
    </w:lvl>
    <w:lvl w:ilvl="2" w:tentative="0">
      <w:start w:val="1"/>
      <w:numFmt w:val="bullet"/>
      <w:lvlText w:val=""/>
      <w:lvlJc w:val="left"/>
      <w:pPr>
        <w:tabs>
          <w:tab w:val="left" w:pos="1260"/>
        </w:tabs>
        <w:ind w:left="840" w:leftChars="0" w:hanging="420" w:firstLineChars="0"/>
      </w:pPr>
      <w:rPr>
        <w:rFonts w:hint="default" w:ascii="Wingdings" w:hAnsi="Wingdings"/>
      </w:rPr>
    </w:lvl>
    <w:lvl w:ilvl="3" w:tentative="0">
      <w:start w:val="1"/>
      <w:numFmt w:val="bullet"/>
      <w:lvlText w:val=""/>
      <w:lvlJc w:val="left"/>
      <w:pPr>
        <w:tabs>
          <w:tab w:val="left" w:pos="1680"/>
        </w:tabs>
        <w:ind w:left="1260" w:leftChars="0" w:hanging="420" w:firstLineChars="0"/>
      </w:pPr>
      <w:rPr>
        <w:rFonts w:hint="default" w:ascii="Wingdings" w:hAnsi="Wingdings"/>
      </w:rPr>
    </w:lvl>
    <w:lvl w:ilvl="4" w:tentative="0">
      <w:start w:val="1"/>
      <w:numFmt w:val="bullet"/>
      <w:lvlText w:val=""/>
      <w:lvlJc w:val="left"/>
      <w:pPr>
        <w:tabs>
          <w:tab w:val="left" w:pos="2100"/>
        </w:tabs>
        <w:ind w:left="1680" w:leftChars="0" w:hanging="420" w:firstLineChars="0"/>
      </w:pPr>
      <w:rPr>
        <w:rFonts w:hint="default" w:ascii="Wingdings" w:hAnsi="Wingdings"/>
      </w:rPr>
    </w:lvl>
    <w:lvl w:ilvl="5" w:tentative="0">
      <w:start w:val="1"/>
      <w:numFmt w:val="bullet"/>
      <w:lvlText w:val=""/>
      <w:lvlJc w:val="left"/>
      <w:pPr>
        <w:tabs>
          <w:tab w:val="left" w:pos="2520"/>
        </w:tabs>
        <w:ind w:left="2100" w:leftChars="0" w:hanging="420" w:firstLineChars="0"/>
      </w:pPr>
      <w:rPr>
        <w:rFonts w:hint="default" w:ascii="Wingdings" w:hAnsi="Wingdings"/>
      </w:rPr>
    </w:lvl>
    <w:lvl w:ilvl="6" w:tentative="0">
      <w:start w:val="1"/>
      <w:numFmt w:val="bullet"/>
      <w:lvlText w:val=""/>
      <w:lvlJc w:val="left"/>
      <w:pPr>
        <w:tabs>
          <w:tab w:val="left" w:pos="2940"/>
        </w:tabs>
        <w:ind w:left="2520" w:leftChars="0" w:hanging="420" w:firstLineChars="0"/>
      </w:pPr>
      <w:rPr>
        <w:rFonts w:hint="default" w:ascii="Wingdings" w:hAnsi="Wingdings"/>
      </w:rPr>
    </w:lvl>
    <w:lvl w:ilvl="7" w:tentative="0">
      <w:start w:val="1"/>
      <w:numFmt w:val="bullet"/>
      <w:lvlText w:val=""/>
      <w:lvlJc w:val="left"/>
      <w:pPr>
        <w:tabs>
          <w:tab w:val="left" w:pos="3360"/>
        </w:tabs>
        <w:ind w:left="2940" w:leftChars="0" w:hanging="420" w:firstLineChars="0"/>
      </w:pPr>
      <w:rPr>
        <w:rFonts w:hint="default" w:ascii="Wingdings" w:hAnsi="Wingdings"/>
      </w:rPr>
    </w:lvl>
    <w:lvl w:ilvl="8" w:tentative="0">
      <w:start w:val="1"/>
      <w:numFmt w:val="bullet"/>
      <w:lvlText w:val=""/>
      <w:lvlJc w:val="left"/>
      <w:pPr>
        <w:tabs>
          <w:tab w:val="left" w:pos="3780"/>
        </w:tabs>
        <w:ind w:left="3360" w:leftChars="0" w:hanging="420" w:firstLineChars="0"/>
      </w:pPr>
      <w:rPr>
        <w:rFonts w:hint="default" w:ascii="Wingdings" w:hAnsi="Wingdings"/>
      </w:rPr>
    </w:lvl>
  </w:abstractNum>
  <w:abstractNum w:abstractNumId="6">
    <w:nsid w:val="4D1C9145"/>
    <w:multiLevelType w:val="singleLevel"/>
    <w:tmpl w:val="4D1C914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abstractNum w:abstractNumId="8">
    <w:nsid w:val="734A5D26"/>
    <w:multiLevelType w:val="singleLevel"/>
    <w:tmpl w:val="734A5D2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7"/>
  </w:num>
  <w:num w:numId="3">
    <w:abstractNumId w:val="1"/>
  </w:num>
  <w:num w:numId="4">
    <w:abstractNumId w:val="3"/>
  </w:num>
  <w:num w:numId="5">
    <w:abstractNumId w:val="8"/>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87567"/>
    <w:rsid w:val="019F652F"/>
    <w:rsid w:val="085C2FE6"/>
    <w:rsid w:val="0BA34BB2"/>
    <w:rsid w:val="0BB90906"/>
    <w:rsid w:val="0BE06AB0"/>
    <w:rsid w:val="0C7E2E75"/>
    <w:rsid w:val="0C8368F3"/>
    <w:rsid w:val="0D193811"/>
    <w:rsid w:val="14783DE9"/>
    <w:rsid w:val="14B95E54"/>
    <w:rsid w:val="15C03212"/>
    <w:rsid w:val="16875E8B"/>
    <w:rsid w:val="1730412D"/>
    <w:rsid w:val="1A081C8A"/>
    <w:rsid w:val="1A6C6E2F"/>
    <w:rsid w:val="1D395364"/>
    <w:rsid w:val="219C6333"/>
    <w:rsid w:val="26997893"/>
    <w:rsid w:val="27785652"/>
    <w:rsid w:val="29C8316A"/>
    <w:rsid w:val="2B277B9B"/>
    <w:rsid w:val="2D2D6FF4"/>
    <w:rsid w:val="2D5158F7"/>
    <w:rsid w:val="3273009E"/>
    <w:rsid w:val="3D8A6027"/>
    <w:rsid w:val="3E123DA7"/>
    <w:rsid w:val="3E692DA7"/>
    <w:rsid w:val="3FA248F1"/>
    <w:rsid w:val="41852EE7"/>
    <w:rsid w:val="42B75921"/>
    <w:rsid w:val="42BA4AFC"/>
    <w:rsid w:val="42BC6F7D"/>
    <w:rsid w:val="4531061A"/>
    <w:rsid w:val="46395185"/>
    <w:rsid w:val="47413BCF"/>
    <w:rsid w:val="483D0228"/>
    <w:rsid w:val="488C78A8"/>
    <w:rsid w:val="4C2228A7"/>
    <w:rsid w:val="4E56785A"/>
    <w:rsid w:val="4E9F59F9"/>
    <w:rsid w:val="542D3B51"/>
    <w:rsid w:val="570922E8"/>
    <w:rsid w:val="571E1298"/>
    <w:rsid w:val="590145FA"/>
    <w:rsid w:val="5B9E17D8"/>
    <w:rsid w:val="5C9E189E"/>
    <w:rsid w:val="5CE609DA"/>
    <w:rsid w:val="5E976F49"/>
    <w:rsid w:val="5F8E2548"/>
    <w:rsid w:val="5F911445"/>
    <w:rsid w:val="610E048E"/>
    <w:rsid w:val="62373DAD"/>
    <w:rsid w:val="6333285A"/>
    <w:rsid w:val="646F2C49"/>
    <w:rsid w:val="673D2E4B"/>
    <w:rsid w:val="67A87567"/>
    <w:rsid w:val="696D617A"/>
    <w:rsid w:val="7240192A"/>
    <w:rsid w:val="74D6034A"/>
    <w:rsid w:val="74FD788D"/>
    <w:rsid w:val="757B1FE5"/>
    <w:rsid w:val="765A3C11"/>
    <w:rsid w:val="769C471A"/>
    <w:rsid w:val="77F43CE9"/>
    <w:rsid w:val="7AE57BCF"/>
    <w:rsid w:val="7E1C41A7"/>
    <w:rsid w:val="7E5E7F48"/>
    <w:rsid w:val="7FA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Strong"/>
    <w:basedOn w:val="7"/>
    <w:qFormat/>
    <w:uiPriority w:val="0"/>
    <w:rPr>
      <w:b/>
      <w:bCs/>
    </w:rPr>
  </w:style>
  <w:style w:type="table" w:styleId="12">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uiPriority w:val="0"/>
    <w:pPr>
      <w:ind w:left="840" w:leftChars="400"/>
    </w:pPr>
  </w:style>
  <w:style w:type="paragraph" w:customStyle="1" w:styleId="16">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Hostel"/>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2023-03-21T16:52:00Z</dcterms:created>
  <dc:creator>Subhajit</dc:creator>
  <cp:lastModifiedBy>WPS_1679322867</cp:lastModifiedBy>
  <dcterms:modified xsi:type="dcterms:W3CDTF">2023-04-23T12:27:17Z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C43A2FB345574167A41E52D9C8A75EC3</vt:lpwstr>
  </property>
</Properties>
</file>