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36"/>
          <w:szCs w:val="36"/>
        </w:rPr>
      </w:pPr>
      <w:r>
        <w:rPr>
          <w:rFonts w:hint="default" w:ascii="Calibri" w:hAnsi="Calibri" w:cs="Calibri"/>
          <w:b/>
          <w:bCs/>
          <w:color w:val="595959"/>
          <w:sz w:val="36"/>
          <w:szCs w:val="36"/>
        </w:rPr>
        <w:t>SUSTAINABLE OUTREACH AND UNIVERSAL LEADERSHIP LIMITED</w:t>
      </w:r>
      <w:r>
        <w:rPr>
          <w:rFonts w:hint="default" w:ascii="Calibri" w:hAnsi="Calibri" w:cs="Calibri"/>
          <w:b/>
          <w:bCs/>
          <w:color w:val="595959"/>
          <w:sz w:val="36"/>
          <w:szCs w:val="36"/>
        </w:rPr>
        <w:br w:type="textWrapping"/>
      </w:r>
      <w:r>
        <w:rPr>
          <w:rFonts w:hint="default" w:ascii="Calibri" w:hAnsi="Calibri" w:cs="Calibri"/>
          <w:b/>
          <w:bCs/>
          <w:color w:val="595959"/>
          <w:sz w:val="36"/>
          <w:szCs w:val="36"/>
        </w:rPr>
        <w:t>(SOUL)</w:t>
      </w:r>
    </w:p>
    <w:p>
      <w:pPr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color w:val="595959"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  <w:r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  <w:drawing>
          <wp:inline distT="0" distB="0" distL="114300" distR="114300">
            <wp:extent cx="2159635" cy="2186940"/>
            <wp:effectExtent l="0" t="0" r="12065" b="3810"/>
            <wp:docPr id="38" name="Picture 1" descr="C:\Users\KIIT\Desktop\DOCS\PPT\SOU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 descr="C:\Users\KIIT\Desktop\DOCS\PPT\SOUL_Logo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US" w:eastAsia="en-IN"/>
        </w:rPr>
      </w:pPr>
      <w:r>
        <w:rPr>
          <w:rFonts w:hint="default" w:cs="Calibri"/>
          <w:b/>
          <w:bCs/>
          <w:color w:val="595959"/>
          <w:sz w:val="24"/>
          <w:szCs w:val="24"/>
          <w:lang w:val="en-US" w:eastAsia="en-IN"/>
        </w:rPr>
        <w:t>STUDENT LIFE CYCLE MANAGEMENT</w:t>
      </w: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US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ind w:left="720" w:leftChars="0" w:firstLine="720" w:firstLineChars="0"/>
        <w:jc w:val="center"/>
        <w:rPr>
          <w:rFonts w:hint="default" w:ascii="Calibri" w:hAnsi="Calibri" w:cs="Calibri"/>
          <w:b/>
          <w:bCs/>
          <w:color w:val="595959"/>
          <w:sz w:val="24"/>
          <w:szCs w:val="24"/>
        </w:rPr>
      </w:pPr>
      <w:r>
        <w:rPr>
          <w:rFonts w:hint="default" w:ascii="Calibri" w:hAnsi="Calibri" w:cs="Calibri"/>
          <w:b/>
          <w:bCs/>
          <w:color w:val="595959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188595</wp:posOffset>
                </wp:positionV>
                <wp:extent cx="5810250" cy="0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9pt;margin-top:14.85pt;height:0pt;width:457.5pt;z-index:251659264;mso-width-relative:page;mso-height-relative:page;" filled="f" stroked="t" coordsize="21600,21600" o:gfxdata="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d2dSnWAAAACAEAAA8AAAAAAAAAAQAgAAAAIgAAAGRycy9kb3ducmV2&#10;LnhtbFBLAQIUABQAAAAIAIdO4kA0WLz+/gEAACUEAAAOAAAAAAAAAAEAIAAAACU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cs="Calibri"/>
          <w:b/>
          <w:bCs/>
          <w:sz w:val="40"/>
          <w:szCs w:val="40"/>
          <w:lang w:val="en-US"/>
        </w:rPr>
      </w:pPr>
    </w:p>
    <w:p>
      <w:pPr>
        <w:spacing w:line="240" w:lineRule="auto"/>
        <w:jc w:val="center"/>
        <w:rPr>
          <w:rFonts w:hint="default" w:ascii="Calibri" w:hAnsi="Calibri" w:cs="Calibri"/>
          <w:b/>
          <w:bCs/>
          <w:sz w:val="24"/>
          <w:szCs w:val="24"/>
          <w:lang w:val="en-IN"/>
        </w:rPr>
        <w:sectPr>
          <w:footerReference r:id="rId3" w:type="default"/>
          <w:pgSz w:w="11906" w:h="16838"/>
          <w:pgMar w:top="720" w:right="720" w:bottom="720" w:left="720" w:header="720" w:footer="720" w:gutter="0"/>
          <w:pgBorders w:display="notFirstPage"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hint="default" w:cs="Calibri"/>
          <w:b/>
          <w:bCs/>
          <w:sz w:val="40"/>
          <w:szCs w:val="40"/>
          <w:lang w:val="en-US"/>
        </w:rPr>
        <w:t>GAP ANALYSIS</w:t>
      </w: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 xml:space="preserve"> DOCUME</w:t>
      </w:r>
      <w:r>
        <w:rPr>
          <w:rFonts w:hint="default" w:ascii="Calibri" w:hAnsi="Calibri" w:cs="Calibri"/>
          <w:b/>
          <w:bCs/>
          <w:color w:val="595959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327660</wp:posOffset>
                </wp:positionV>
                <wp:extent cx="581025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9pt;margin-top:25.8pt;height:0pt;width:457.5pt;z-index:251660288;mso-width-relative:page;mso-height-relative:page;" filled="f" stroked="t" coordsize="21600,21600" o:gfxdata="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IiJVXWAAAACAEAAA8AAAAAAAAAAQAgAAAAIgAAAGRycy9kb3ducmV2&#10;LnhtbFBLAQIUABQAAAAIAIdO4kB3OWoT/gEAACUEAAAOAAAAAAAAAAEAIAAAACU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="Calibri"/>
          <w:b/>
          <w:bCs/>
          <w:sz w:val="40"/>
          <w:szCs w:val="40"/>
          <w:lang w:val="en-US"/>
        </w:rPr>
        <w:t>NT</w:t>
      </w:r>
      <w:r>
        <w:rPr>
          <w:rFonts w:hint="default" w:cs="Calibri"/>
          <w:b/>
          <w:bCs/>
          <w:sz w:val="40"/>
          <w:szCs w:val="40"/>
          <w:lang w:val="en-IN"/>
        </w:rPr>
        <w:t xml:space="preserve"> (ACADEMICS)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9FAFA"/>
        <w:tabs>
          <w:tab w:val="clear" w:pos="425"/>
        </w:tabs>
        <w:spacing w:before="0" w:beforeAutospacing="0" w:after="0" w:afterAutospacing="0" w:line="18" w:lineRule="atLeast"/>
        <w:ind w:left="425" w:leftChars="0" w:hanging="425" w:firstLineChars="0"/>
        <w:jc w:val="left"/>
        <w:textAlignment w:val="center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kern w:val="44"/>
          <w:sz w:val="44"/>
          <w:szCs w:val="44"/>
          <w:shd w:val="clear" w:fill="F9FAFA"/>
          <w:lang w:val="en-IN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kern w:val="44"/>
          <w:sz w:val="44"/>
          <w:szCs w:val="44"/>
          <w:shd w:val="clear" w:fill="F9FAFA"/>
          <w:lang w:val="en-IN" w:eastAsia="zh-CN" w:bidi="ar-SA"/>
        </w:rPr>
        <w:t>Introduction</w:t>
      </w:r>
    </w:p>
    <w:p>
      <w:pPr>
        <w:rPr>
          <w:rStyle w:val="12"/>
          <w:rFonts w:ascii="sans-serif" w:hAnsi="sans-serif" w:eastAsia="sans-serif" w:cs="sans-serif"/>
          <w:b/>
          <w:bCs/>
          <w:i w:val="0"/>
          <w:iCs w:val="0"/>
          <w:caps w:val="0"/>
          <w:color w:val="0B0A33"/>
          <w:spacing w:val="0"/>
          <w:sz w:val="18"/>
          <w:szCs w:val="18"/>
          <w:shd w:val="clear" w:fill="FFFFFF"/>
        </w:rPr>
      </w:pPr>
    </w:p>
    <w:p>
      <w:pP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A gap analysis is an examination and assessment of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 xml:space="preserve">the 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current performance for the purpose of identifying the differences between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 xml:space="preserve">the 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current state of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 xml:space="preserve">product 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>and where you’d like to be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>.</w:t>
      </w:r>
    </w:p>
    <w:p>
      <w:pP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IN" w:eastAsia="zh-CN" w:bidi="ar-SA"/>
        </w:rPr>
        <w:sectPr>
          <w:footerReference r:id="rId4" w:type="default"/>
          <w:pgSz w:w="11906" w:h="16838"/>
          <w:pgMar w:top="720" w:right="720" w:bottom="720" w:left="72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Conducting a gap analysis can help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 xml:space="preserve">us to 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improve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 xml:space="preserve">our product 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and profitability by allowing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 xml:space="preserve">us 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to pinpoint “gaps” present in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>our software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. Once it’s complete,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>we wi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 xml:space="preserve">ll be able to better focus </w:t>
      </w:r>
      <w:r>
        <w:rPr>
          <w:rFonts w:hint="default" w:cstheme="minorBidi"/>
          <w:b w:val="0"/>
          <w:bCs w:val="0"/>
          <w:kern w:val="44"/>
          <w:sz w:val="28"/>
          <w:szCs w:val="28"/>
          <w:lang w:val="en-IN" w:eastAsia="zh-CN" w:bidi="ar-SA"/>
        </w:rPr>
        <w:t xml:space="preserve">on our </w:t>
      </w:r>
      <w:r>
        <w:rPr>
          <w:rFonts w:hint="default" w:asciiTheme="minorHAnsi" w:hAnsiTheme="minorHAnsi" w:eastAsiaTheme="minorEastAsia" w:cstheme="minorBidi"/>
          <w:b w:val="0"/>
          <w:bCs w:val="0"/>
          <w:kern w:val="44"/>
          <w:sz w:val="28"/>
          <w:szCs w:val="28"/>
          <w:lang w:val="en-US" w:eastAsia="zh-CN" w:bidi="ar-SA"/>
        </w:rPr>
        <w:t>resources and energy on those identified areas in order to improve them.</w:t>
      </w:r>
    </w:p>
    <w:p/>
    <w:p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9FAFA"/>
        <w:tabs>
          <w:tab w:val="clear" w:pos="425"/>
        </w:tabs>
        <w:spacing w:before="0" w:beforeAutospacing="0" w:after="0" w:afterAutospacing="0" w:line="18" w:lineRule="atLeast"/>
        <w:ind w:left="425" w:leftChars="0" w:hanging="425" w:firstLineChars="0"/>
        <w:jc w:val="left"/>
        <w:textAlignment w:val="center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hd w:val="clear" w:fill="F9FAFA"/>
          <w:lang w:val="en-US"/>
        </w:rPr>
        <w:t>Academics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  <w:bidi w:val="0"/>
        <w:spacing w:before="120" w:after="120" w:line="240" w:lineRule="auto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Existing Student Academics Flowchar</w:t>
      </w:r>
      <w:r>
        <w:rPr>
          <w:rFonts w:hint="default"/>
          <w:sz w:val="36"/>
          <w:szCs w:val="36"/>
          <w:lang w:val="en-IN"/>
        </w:rPr>
        <w:t>t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247015</wp:posOffset>
            </wp:positionV>
            <wp:extent cx="5162550" cy="2520950"/>
            <wp:effectExtent l="0" t="0" r="6350" b="6350"/>
            <wp:wrapSquare wrapText="bothSides"/>
            <wp:docPr id="133" name="Picture 133" descr="ac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acaa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  <w:bidi w:val="0"/>
        <w:spacing w:before="120" w:after="120"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545465</wp:posOffset>
            </wp:positionV>
            <wp:extent cx="6229350" cy="3236595"/>
            <wp:effectExtent l="0" t="0" r="6350" b="1905"/>
            <wp:wrapSquare wrapText="bothSides"/>
            <wp:docPr id="134" name="Picture 134" descr="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WSC Student Academics Flowchart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IN"/>
        </w:rPr>
        <w:t>Groups &amp; Schedules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Student Group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639560" cy="2045970"/>
            <wp:effectExtent l="9525" t="9525" r="94615" b="97155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04597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Need to remove the Student Group based on Combined Courses and their respective fields such as Multiple Programs Table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Programs and course name need to be rename to Course and Module.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Course Schedule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631305" cy="2769870"/>
            <wp:effectExtent l="9525" t="9525" r="102870" b="97155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76987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 changes needed as discussed.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IN"/>
        </w:rPr>
        <w:t>Attendance &amp; Leave Application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Student Attendance</w:t>
      </w:r>
    </w:p>
    <w:p>
      <w:r>
        <w:drawing>
          <wp:inline distT="0" distB="0" distL="114300" distR="114300">
            <wp:extent cx="6642100" cy="1644650"/>
            <wp:effectExtent l="9525" t="9525" r="92075" b="9842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4465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 </w:t>
      </w:r>
      <w:r>
        <w:rPr>
          <w:rFonts w:hint="default"/>
          <w:b/>
          <w:bCs/>
          <w:sz w:val="24"/>
          <w:szCs w:val="24"/>
          <w:lang w:val="en-IN"/>
        </w:rPr>
        <w:t>Student Attendance</w:t>
      </w:r>
      <w:r>
        <w:rPr>
          <w:rFonts w:hint="default"/>
          <w:sz w:val="24"/>
          <w:szCs w:val="24"/>
          <w:lang w:val="en-IN"/>
        </w:rPr>
        <w:t xml:space="preserve"> Screen Students attendance must be provided by an instructor before a specific deadline.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Student Attendance Tool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597650" cy="654050"/>
            <wp:effectExtent l="9525" t="9525" r="98425" b="98425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l="717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65405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 </w:t>
      </w:r>
      <w:r>
        <w:rPr>
          <w:rFonts w:hint="default"/>
          <w:b/>
          <w:bCs/>
          <w:sz w:val="24"/>
          <w:szCs w:val="24"/>
          <w:lang w:val="en-IN"/>
        </w:rPr>
        <w:t>Student Attendance</w:t>
      </w:r>
      <w:r>
        <w:rPr>
          <w:rFonts w:hint="default"/>
          <w:sz w:val="24"/>
          <w:szCs w:val="24"/>
          <w:lang w:val="en-IN"/>
        </w:rPr>
        <w:t xml:space="preserve"> Screen Students attendance must be provided by an instructor before a specific deadline.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Student Leave Application</w:t>
      </w:r>
    </w:p>
    <w:p>
      <w:r>
        <w:drawing>
          <wp:inline distT="0" distB="0" distL="114300" distR="114300">
            <wp:extent cx="6642100" cy="2237740"/>
            <wp:effectExtent l="9525" t="9525" r="92075" b="95885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3774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6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</w:rPr>
        <w:t xml:space="preserve">A workflow needs to be added to the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  <w:t>Student L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shd w:val="clear" w:fill="FFFFFF"/>
        </w:rPr>
        <w:t xml:space="preserve">eave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  <w:t>A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shd w:val="clear" w:fill="FFFFFF"/>
        </w:rPr>
        <w:t>pplication</w:t>
      </w: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</w:rPr>
        <w:t xml:space="preserve"> screen </w:t>
      </w: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  <w:t>where Class Advisor Role having the authority to approve the students leave Application.</w:t>
      </w:r>
    </w:p>
    <w:p>
      <w:pPr>
        <w:numPr>
          <w:ilvl w:val="0"/>
          <w:numId w:val="6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  <w:t xml:space="preserve">Workflow </w:t>
      </w: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Actions: (Mail need to be triggered in every actions)</w:t>
      </w:r>
    </w:p>
    <w:p>
      <w:pPr>
        <w:numPr>
          <w:ilvl w:val="0"/>
          <w:numId w:val="7"/>
        </w:numPr>
        <w:ind w:left="12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Approve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Reject</w:t>
      </w:r>
    </w:p>
    <w:p>
      <w:pPr>
        <w:numPr>
          <w:ilvl w:val="0"/>
          <w:numId w:val="7"/>
        </w:numPr>
        <w:ind w:left="126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On hold</w:t>
      </w:r>
    </w:p>
    <w:p>
      <w:pPr>
        <w:numPr>
          <w:ilvl w:val="0"/>
          <w:numId w:val="6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  <w:t>Single Screen for Student Leave Application form</w:t>
      </w:r>
    </w:p>
    <w:p>
      <w:pPr>
        <w:numPr>
          <w:ilvl w:val="0"/>
          <w:numId w:val="6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  <w:t>Need to merge the two leave application form which are present in hostel and academic in to a single screen.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IN"/>
        </w:rPr>
        <w:t>Mentor Mentee</w:t>
      </w: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Mentor Allocation</w:t>
      </w:r>
    </w:p>
    <w:p>
      <w:r>
        <w:drawing>
          <wp:inline distT="0" distB="0" distL="114300" distR="114300">
            <wp:extent cx="6642100" cy="2051685"/>
            <wp:effectExtent l="9525" t="9525" r="92075" b="91440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68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Programs name need to be changed to Course.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Mentor Mentee Communication</w:t>
      </w:r>
    </w:p>
    <w:p>
      <w:r>
        <w:drawing>
          <wp:inline distT="0" distB="0" distL="114300" distR="114300">
            <wp:extent cx="6639560" cy="2419350"/>
            <wp:effectExtent l="9525" t="9525" r="94615" b="85725"/>
            <wp:docPr id="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41935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 the </w:t>
      </w:r>
      <w:r>
        <w:rPr>
          <w:rFonts w:hint="default"/>
          <w:b/>
          <w:bCs/>
          <w:sz w:val="24"/>
          <w:szCs w:val="24"/>
          <w:lang w:val="en-IN"/>
        </w:rPr>
        <w:t>M</w:t>
      </w:r>
      <w:r>
        <w:rPr>
          <w:rFonts w:hint="default"/>
          <w:b/>
          <w:bCs/>
          <w:sz w:val="24"/>
          <w:szCs w:val="24"/>
          <w:lang w:val="en-US"/>
        </w:rPr>
        <w:t>entor Mentee Communication</w:t>
      </w:r>
      <w:r>
        <w:rPr>
          <w:rFonts w:hint="default"/>
          <w:sz w:val="24"/>
          <w:szCs w:val="24"/>
          <w:lang w:val="en-IN"/>
        </w:rPr>
        <w:t xml:space="preserve"> Screen, where mentors can message their students and  a reply feature should be added so that mentors can respond to their respective mentees. (Notification need to be triggered to their respective mentees regarding the information given by the Instructor)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40"/>
          <w:szCs w:val="40"/>
          <w:shd w:val="clear" w:color="auto" w:fill="auto"/>
          <w:lang w:val="en-IN"/>
        </w:rPr>
        <w:t>Tools</w:t>
      </w: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numPr>
          <w:ilvl w:val="1"/>
          <w:numId w:val="3"/>
        </w:numPr>
        <w:suppressLineNumbers w:val="0"/>
        <w:shd w:val="clear" w:fill="F9FAFA"/>
        <w:spacing w:before="0" w:beforeAutospacing="0" w:after="0" w:afterAutospacing="0" w:line="18" w:lineRule="atLeast"/>
        <w:ind w:left="0" w:leftChars="0" w:firstLine="0" w:firstLineChars="0"/>
        <w:jc w:val="left"/>
        <w:textAlignment w:val="center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36"/>
          <w:szCs w:val="36"/>
          <w:shd w:val="clear" w:fill="F9FAFA"/>
          <w:lang w:val="en-IN"/>
        </w:rPr>
        <w:t>Course Scheduling Tool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636385" cy="2037080"/>
            <wp:effectExtent l="9525" t="9525" r="97790" b="86995"/>
            <wp:docPr id="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03708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9FAFA"/>
        <w:spacing w:before="0" w:beforeAutospacing="0" w:after="0" w:afterAutospacing="0" w:line="18" w:lineRule="atLeast"/>
        <w:ind w:left="0" w:firstLine="0"/>
        <w:jc w:val="left"/>
        <w:textAlignment w:val="center"/>
        <w:outlineLvl w:val="3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0145F"/>
          <w:spacing w:val="0"/>
          <w:sz w:val="28"/>
          <w:szCs w:val="28"/>
          <w:shd w:val="clear" w:fill="F9FAFA"/>
          <w:lang w:val="en-US"/>
        </w:rPr>
        <w:t>Business Requirements: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US"/>
        </w:rPr>
        <w:t>N</w:t>
      </w:r>
      <w:r>
        <w:rPr>
          <w:rFonts w:hint="default"/>
          <w:sz w:val="24"/>
          <w:szCs w:val="24"/>
          <w:lang w:val="en-IN"/>
        </w:rPr>
        <w:t>eed to change the name of Course and Instructor to Module and Trainer.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  <w:sectPr>
          <w:pgSz w:w="11906" w:h="16838"/>
          <w:pgMar w:top="720" w:right="720" w:bottom="720" w:left="72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/>
    <w:p/>
    <w:p/>
    <w:p/>
    <w:p/>
    <w:p/>
    <w:p/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7C409"/>
    <w:multiLevelType w:val="multilevel"/>
    <w:tmpl w:val="9927C40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  <w:lvl w:ilvl="1" w:tentative="0">
      <w:start w:val="2"/>
      <w:numFmt w:val="decimal"/>
      <w:pStyle w:val="3"/>
      <w:lvlText w:val="%2"/>
      <w:lvlJc w:val="left"/>
      <w:pPr>
        <w:tabs>
          <w:tab w:val="left" w:pos="1690"/>
        </w:tabs>
        <w:ind w:left="1293" w:hanging="453"/>
      </w:pPr>
      <w:rPr>
        <w:rFonts w:hint="default" w:ascii="SimSun" w:hAnsi="SimSun" w:eastAsia="SimSun" w:cs="SimSu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2348"/>
        </w:tabs>
        <w:ind w:left="234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893"/>
        </w:tabs>
        <w:ind w:left="289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335"/>
        </w:tabs>
        <w:ind w:left="333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976"/>
        </w:tabs>
        <w:ind w:left="397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513"/>
        </w:tabs>
        <w:ind w:left="451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5058"/>
        </w:tabs>
        <w:ind w:left="505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488"/>
        </w:tabs>
        <w:ind w:left="5488" w:hanging="1448"/>
      </w:pPr>
      <w:rPr>
        <w:rFonts w:hint="default"/>
      </w:rPr>
    </w:lvl>
  </w:abstractNum>
  <w:abstractNum w:abstractNumId="1">
    <w:nsid w:val="B1C90D11"/>
    <w:multiLevelType w:val="singleLevel"/>
    <w:tmpl w:val="B1C90D1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E5D88A6"/>
    <w:multiLevelType w:val="singleLevel"/>
    <w:tmpl w:val="DE5D88A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FFE11C89"/>
    <w:multiLevelType w:val="multilevel"/>
    <w:tmpl w:val="FFE11C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BF4DA20"/>
    <w:multiLevelType w:val="multilevel"/>
    <w:tmpl w:val="1BF4DA2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39A77D23"/>
    <w:multiLevelType w:val="multilevel"/>
    <w:tmpl w:val="39A77D2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6A92CE36"/>
    <w:multiLevelType w:val="singleLevel"/>
    <w:tmpl w:val="6A92CE3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87567"/>
    <w:rsid w:val="0BA34BB2"/>
    <w:rsid w:val="0BB90906"/>
    <w:rsid w:val="0BE06AB0"/>
    <w:rsid w:val="0C8368F3"/>
    <w:rsid w:val="14783DE9"/>
    <w:rsid w:val="152B4878"/>
    <w:rsid w:val="16875E8B"/>
    <w:rsid w:val="1730412D"/>
    <w:rsid w:val="1B7B7566"/>
    <w:rsid w:val="1C4032FE"/>
    <w:rsid w:val="20097B11"/>
    <w:rsid w:val="219C6333"/>
    <w:rsid w:val="239F5903"/>
    <w:rsid w:val="27785652"/>
    <w:rsid w:val="29C8316A"/>
    <w:rsid w:val="2B277B9B"/>
    <w:rsid w:val="2D2D6FF4"/>
    <w:rsid w:val="2D5158F7"/>
    <w:rsid w:val="2DB6377D"/>
    <w:rsid w:val="2E9F2106"/>
    <w:rsid w:val="32726910"/>
    <w:rsid w:val="3273009E"/>
    <w:rsid w:val="35B53FBD"/>
    <w:rsid w:val="3E123DA7"/>
    <w:rsid w:val="3E692DA7"/>
    <w:rsid w:val="41852EE7"/>
    <w:rsid w:val="42B75921"/>
    <w:rsid w:val="42BA4AFC"/>
    <w:rsid w:val="42BC6F7D"/>
    <w:rsid w:val="483D0228"/>
    <w:rsid w:val="488C78A8"/>
    <w:rsid w:val="4C2228A7"/>
    <w:rsid w:val="4E56785A"/>
    <w:rsid w:val="4FE211B8"/>
    <w:rsid w:val="570922E8"/>
    <w:rsid w:val="571E1298"/>
    <w:rsid w:val="5725099C"/>
    <w:rsid w:val="590145FA"/>
    <w:rsid w:val="5B9E17D8"/>
    <w:rsid w:val="5C9E189E"/>
    <w:rsid w:val="5E976F49"/>
    <w:rsid w:val="5F8E2548"/>
    <w:rsid w:val="5F911445"/>
    <w:rsid w:val="60791F08"/>
    <w:rsid w:val="610E048E"/>
    <w:rsid w:val="6333285A"/>
    <w:rsid w:val="673D2E4B"/>
    <w:rsid w:val="676520B9"/>
    <w:rsid w:val="67A87567"/>
    <w:rsid w:val="70E92897"/>
    <w:rsid w:val="7240192A"/>
    <w:rsid w:val="74D6034A"/>
    <w:rsid w:val="74FD788D"/>
    <w:rsid w:val="757B1FE5"/>
    <w:rsid w:val="765A3C11"/>
    <w:rsid w:val="769C471A"/>
    <w:rsid w:val="7AE57BCF"/>
    <w:rsid w:val="7E5E7F48"/>
    <w:rsid w:val="7FA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  <w:tab w:val="clear" w:pos="1690"/>
      </w:tabs>
      <w:spacing w:before="260" w:after="260" w:line="416" w:lineRule="auto"/>
      <w:ind w:left="453" w:hanging="453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over Page"/>
    </customSectPr>
    <customSectPr/>
    <customSectPr>
      <sectNamePr val="Academics"/>
    </customSectPr>
    <customSectPr>
      <sectNamePr val="Hostel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2023-03-21T16:52:00Z</dcterms:created>
  <dc:creator>Subhajit</dc:creator>
  <cp:lastModifiedBy>tousi</cp:lastModifiedBy>
  <dcterms:modified xsi:type="dcterms:W3CDTF">2023-04-12T10:13:08Z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CB9899E33F974B4D8B88F60CEE40C8BE</vt:lpwstr>
  </property>
</Properties>
</file>