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/>
          <w:b/>
          <w:bCs/>
          <w:highlight w:val="yellow"/>
          <w:u w:val="single"/>
          <w:lang w:val="en-US"/>
        </w:rPr>
      </w:pPr>
      <w:bookmarkStart w:id="0" w:name="_GoBack"/>
      <w:r>
        <w:rPr>
          <w:rFonts w:hint="default"/>
          <w:b/>
          <w:bCs/>
          <w:highlight w:val="yellow"/>
          <w:u w:val="single"/>
          <w:lang w:val="en-US"/>
        </w:rPr>
        <w:t>MINUTES OF MEETING at WSC on 2</w:t>
      </w:r>
      <w:r>
        <w:rPr>
          <w:rFonts w:hint="default"/>
          <w:b/>
          <w:bCs/>
          <w:highlight w:val="yellow"/>
          <w:u w:val="single"/>
          <w:vertAlign w:val="superscript"/>
          <w:lang w:val="en-US"/>
        </w:rPr>
        <w:t>nd</w:t>
      </w:r>
      <w:r>
        <w:rPr>
          <w:rFonts w:hint="default"/>
          <w:b/>
          <w:bCs/>
          <w:highlight w:val="yellow"/>
          <w:u w:val="single"/>
          <w:lang w:val="en-US"/>
        </w:rPr>
        <w:t xml:space="preserve"> May 2023</w:t>
      </w:r>
    </w:p>
    <w:bookmarkEnd w:id="0"/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Direct transfer of caution money is not required.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Once money is paid for a semester and the course is complete , in the end remaining  money is being given back to the student.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Our objective to know who had made the payment and who have not done the payment.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Fees collection twice a year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Short term-1yr course with twice money being paid , Initially very nominal charge through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payment gateway.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Long-term -  everything though Payment gateway.(through ERP)- 2year payment </w:t>
      </w:r>
    </w:p>
    <w:p>
      <w:pPr>
        <w:numPr>
          <w:ilvl w:val="0"/>
          <w:numId w:val="0"/>
        </w:numPr>
        <w:ind w:leftChars="0" w:firstLine="400" w:firstLineChars="20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WSC supports software OSDB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Mercantile system of accounting.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At the time of admission we have  the below options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ACR- x,y,z student enrolled but one student left the program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MES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Mechatronics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ET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VT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Report will be provide that the  student have left in between (if any) along with all the student fees details enrolled 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There are 2  schedules for admission each year I.e Sept - March and April - Aug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Some portion of the admission amount should carry forward to next financial year or course.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are providing data with exact details in Posting date(data is dependent of Posting date).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WSC have a chart of accounts and we have to map it to the WSC demo site. We have to collect it from the Finance person.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Student due must be recorded in the system  (Need to ask Sarkar)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Need to Freeze the book of accounts for every Fiscal year.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any provision for managing budget 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Once budgeting is done they want to put a threshold limit .They want a budgeting and budgeting control 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UTR no will be there in Payroll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Bank Reconciliation no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They need a discussion on Procurement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Under Cost Center they want The Budget for the management.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Party details will automatically be displayed.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selecting tax the Procurement department is not aware of the withholding tax the Finance team will decide the withholding tax 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procure team is not involved with the withholding tax.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will remove the withholding tax option in the Purchase order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GST will be decided by vendor.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TDS also be provided by Vendor.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While doing the the payment entry how the account head can view?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Notification for balance is negative.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there is direct purchase not going through Purchase order.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Journal entry can be updated or changed or customized.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Journal voucher print format template to be provided by WSC.(other templates if any  to be provided by WSC)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Account Philosophy are 2 types in WSC.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-Cash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-Accrual or Mercantile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Advance voucher can be generated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Limitation Need to be added :- More than 10k cash transaction can not be done per day.(it should be hard-coded).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Fee waiver facility is available.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a  student is Govt sponsored and have a approval form then there will be some discount in Fees.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Waiver option is there in the Fee structure details.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Different waiver structure need to be added.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Waiver amount will be shown in the Fees structure but in the journal entry it will show the actual amount with out Waiver amount.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Once the waiver is done in one semester the next semester the waiver will also be done.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Free waiver approval should be discussed with Mr Anil(WSC :-Admission)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chart of Accounts user can search the details no. Wise.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Work Flow management based on Approval (invoices,document)File initiation,file approval,file moved to higher authorities and approval and remarks 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File approval process or Document Management process need to be included.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Receive invoice,Approval,remarks,sent to higher authority,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DS-&gt;SS-&gt;CEO-&gt;CFO-&gt;DS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Whom to send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Remarks in the hierarchy.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Please get the A3 print out of the Flow chart of the Accounting module to WSC for 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May meeting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OUT of scope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Payroll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Budgeting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79687"/>
    <w:multiLevelType w:val="singleLevel"/>
    <w:tmpl w:val="B77796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BED0C89"/>
    <w:multiLevelType w:val="singleLevel"/>
    <w:tmpl w:val="6BED0C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971B1"/>
    <w:rsid w:val="02F66A70"/>
    <w:rsid w:val="079B438E"/>
    <w:rsid w:val="0B022E25"/>
    <w:rsid w:val="0C153E1F"/>
    <w:rsid w:val="10BE4C49"/>
    <w:rsid w:val="11027919"/>
    <w:rsid w:val="159843EA"/>
    <w:rsid w:val="17D776B6"/>
    <w:rsid w:val="1DB77BB0"/>
    <w:rsid w:val="1E23367C"/>
    <w:rsid w:val="1F1731CC"/>
    <w:rsid w:val="20452AC4"/>
    <w:rsid w:val="215F4227"/>
    <w:rsid w:val="22456F79"/>
    <w:rsid w:val="241C0172"/>
    <w:rsid w:val="295E53FE"/>
    <w:rsid w:val="2DDC4F23"/>
    <w:rsid w:val="32D3412D"/>
    <w:rsid w:val="344D62AE"/>
    <w:rsid w:val="363C1CD2"/>
    <w:rsid w:val="38486485"/>
    <w:rsid w:val="3945595D"/>
    <w:rsid w:val="3BF21AC7"/>
    <w:rsid w:val="3C9971B1"/>
    <w:rsid w:val="3E265D8D"/>
    <w:rsid w:val="41C9151C"/>
    <w:rsid w:val="43211FAF"/>
    <w:rsid w:val="47FC782A"/>
    <w:rsid w:val="4D7C1024"/>
    <w:rsid w:val="4E6B74B7"/>
    <w:rsid w:val="4E930B0D"/>
    <w:rsid w:val="53EF6980"/>
    <w:rsid w:val="57430B1E"/>
    <w:rsid w:val="58E25B81"/>
    <w:rsid w:val="5BBA700E"/>
    <w:rsid w:val="5BEF076A"/>
    <w:rsid w:val="628C5F22"/>
    <w:rsid w:val="658C75BC"/>
    <w:rsid w:val="687C2595"/>
    <w:rsid w:val="68BA795C"/>
    <w:rsid w:val="68CC52CB"/>
    <w:rsid w:val="6D361187"/>
    <w:rsid w:val="6D537965"/>
    <w:rsid w:val="6F651772"/>
    <w:rsid w:val="6F843DA5"/>
    <w:rsid w:val="70007908"/>
    <w:rsid w:val="70E707C8"/>
    <w:rsid w:val="7148161C"/>
    <w:rsid w:val="72BB36F0"/>
    <w:rsid w:val="73591EEF"/>
    <w:rsid w:val="756468B9"/>
    <w:rsid w:val="7E3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2023-05-02T09:46:00Z</dcterms:created>
  <dc:creator>KIIT</dc:creator>
  <cp:lastModifiedBy>Swagatika Mohapatra</cp:lastModifiedBy>
  <dcterms:modified xsi:type="dcterms:W3CDTF">2023-05-03T06:08:01Z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675A3D61EE0B4FF4BB3355F0F5CBC787</vt:lpwstr>
  </property>
</Properties>
</file>