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24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SRS Walkthrough - Admission </w:t>
            </w:r>
            <w:bookmarkStart w:id="2" w:name="_GoBack"/>
            <w:bookmarkEnd w:id="2"/>
            <w:r>
              <w:rPr>
                <w:rFonts w:hint="default"/>
                <w:sz w:val="20"/>
                <w:szCs w:val="20"/>
                <w:lang w:val="en-US"/>
              </w:rPr>
              <w:t>Document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Mr. 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IN"/>
              </w:rPr>
              <w:t>Anil Das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Sukalayan Nayak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en-US" w:bidi="ar-SA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rPr>
          <w:rFonts w:hint="default"/>
          <w:lang w:val="en-US"/>
        </w:rPr>
        <w:t>WSC SME advised a preferable option</w:t>
      </w:r>
      <w:r>
        <w:t xml:space="preserve"> to make exam declaration and exam center allocation in one screen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rPr>
          <w:rFonts w:hint="default"/>
          <w:lang w:val="en-US"/>
        </w:rPr>
        <w:t>In Student applicant, s</w:t>
      </w:r>
      <w:r>
        <w:t xml:space="preserve">tudent will choose the center (by name) in exam center preferences (around 3 preferences) instead of district, city/village/town 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 xml:space="preserve">Entrance exam publication will be same as rank card publication =&gt; it will be one block in </w:t>
      </w:r>
      <w:r>
        <w:rPr>
          <w:rFonts w:hint="default"/>
          <w:lang w:val="en-US"/>
        </w:rPr>
        <w:t xml:space="preserve">the business process </w:t>
      </w:r>
      <w:r>
        <w:t>flowchart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For center preferences selection in student applicant page</w:t>
      </w:r>
      <w:r>
        <w:rPr>
          <w:rFonts w:hint="default"/>
          <w:lang w:val="en-US"/>
        </w:rPr>
        <w:t>,</w:t>
      </w:r>
      <w:r>
        <w:t xml:space="preserve"> all centers will be shown in exam center preference table </w:t>
      </w:r>
      <w:r>
        <w:rPr>
          <w:lang w:val="en-US"/>
        </w:rPr>
        <w:t>drop down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 xml:space="preserve">There are 2 types of programs in WSC – short-term course (duration – </w:t>
      </w:r>
      <w:r>
        <w:rPr>
          <w:rFonts w:hint="default"/>
          <w:lang w:val="en-US"/>
        </w:rPr>
        <w:t xml:space="preserve">5 </w:t>
      </w:r>
      <w:r>
        <w:rPr>
          <w:lang w:val="en-US"/>
        </w:rPr>
        <w:t>days</w:t>
      </w:r>
      <w:r>
        <w:rPr>
          <w:rFonts w:hint="default"/>
          <w:lang w:val="en-US"/>
        </w:rPr>
        <w:t xml:space="preserve"> or </w:t>
      </w:r>
      <w:r>
        <w:t>2 weeks</w:t>
      </w:r>
      <w:r>
        <w:rPr>
          <w:rFonts w:hint="default"/>
          <w:lang w:val="en-US"/>
        </w:rPr>
        <w:t xml:space="preserve"> or </w:t>
      </w:r>
      <w:r>
        <w:t>1month) &amp; Long-term course (duration – 1</w:t>
      </w:r>
      <w:r>
        <w:rPr>
          <w:rFonts w:hint="default"/>
          <w:lang w:val="en-US"/>
        </w:rPr>
        <w:t xml:space="preserve"> </w:t>
      </w:r>
      <w:r>
        <w:t>year)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Change program grade to program name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In program grade there will be 2 option – Long term courses and short-term course</w:t>
      </w:r>
      <w:r>
        <w:rPr>
          <w:rFonts w:hint="default"/>
          <w:lang w:val="en-US"/>
        </w:rPr>
        <w:t xml:space="preserve"> in student applicant form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 xml:space="preserve">Eg: Program name in WSC is like </w:t>
      </w:r>
      <w:r>
        <w:rPr>
          <w:b/>
          <w:bCs/>
        </w:rPr>
        <w:t>advance certificate in mechatronics which is a long-term course</w:t>
      </w:r>
    </w:p>
    <w:p>
      <w:pPr>
        <w:pStyle w:val="250"/>
        <w:numPr>
          <w:numId w:val="0"/>
        </w:numPr>
        <w:ind w:firstLine="442" w:firstLineChars="200"/>
      </w:pPr>
      <w:r>
        <w:rPr>
          <w:b/>
          <w:bCs/>
        </w:rPr>
        <w:t>Note:-</w:t>
      </w:r>
      <w:r>
        <w:rPr>
          <w:rFonts w:hint="default"/>
          <w:b/>
          <w:bCs/>
          <w:lang w:val="en-US"/>
        </w:rPr>
        <w:t xml:space="preserve">  </w:t>
      </w:r>
      <w:r>
        <w:t xml:space="preserve">Short term course will probably not </w:t>
      </w:r>
      <w:r>
        <w:rPr>
          <w:lang w:val="en-US"/>
        </w:rPr>
        <w:t>have an</w:t>
      </w:r>
      <w:r>
        <w:t xml:space="preserve"> entrance exam and their admission</w:t>
      </w:r>
    </w:p>
    <w:p>
      <w:pPr>
        <w:pStyle w:val="250"/>
        <w:numPr>
          <w:numId w:val="0"/>
        </w:numPr>
        <w:ind w:firstLine="440" w:firstLineChars="200"/>
      </w:pPr>
      <w:r>
        <w:t>process is currently under work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As per above options selected (whether long-term or short-term) course choices will be available for applicant to select from.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Change academic event to academic calendar and make 2 new screens of Student Activity calendar &amp; corporate calendar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Academic Calendar will have all the data regarding academics and examination (will be same for all departments</w:t>
      </w:r>
      <w:r>
        <w:rPr>
          <w:rFonts w:hint="default"/>
          <w:lang w:val="en-US"/>
        </w:rPr>
        <w:t xml:space="preserve"> like SOE, Academy</w:t>
      </w:r>
      <w:r>
        <w:t>) (calendar will be common between multiple courses)</w:t>
      </w:r>
    </w:p>
    <w:p>
      <w:pPr>
        <w:pStyle w:val="250"/>
        <w:numPr>
          <w:ilvl w:val="0"/>
          <w:numId w:val="12"/>
        </w:numPr>
        <w:ind w:left="425" w:leftChars="0" w:hanging="65" w:firstLineChars="0"/>
      </w:pPr>
      <w:r>
        <w:t>Student activity calendar will contain all data regarding fests, festivals, etc for students (will be same for all departments) (calendar will be common between multiple courses)</w:t>
      </w:r>
    </w:p>
    <w:p>
      <w:pPr>
        <w:pStyle w:val="250"/>
        <w:numPr>
          <w:ilvl w:val="0"/>
          <w:numId w:val="12"/>
        </w:numPr>
        <w:ind w:left="425" w:leftChars="0" w:hanging="65" w:firstLineChars="0"/>
        <w:rPr>
          <w:rFonts w:hint="default"/>
          <w:lang w:val="en-US" w:eastAsia="en-US"/>
        </w:rPr>
      </w:pPr>
      <w:r>
        <w:t>Corporate calendar will contain data regarding events held by WSC like inauguration day (</w:t>
      </w:r>
      <w:r>
        <w:rPr>
          <w:rFonts w:hint="default"/>
          <w:lang w:val="en-US"/>
        </w:rPr>
        <w:t>WSC  SME</w:t>
      </w:r>
      <w:r>
        <w:t xml:space="preserve"> said he will share the 3 calendars, need them for reference)</w:t>
      </w:r>
    </w:p>
    <w:p>
      <w:pPr>
        <w:pStyle w:val="250"/>
        <w:numPr>
          <w:numId w:val="0"/>
        </w:numPr>
        <w:spacing w:line="240" w:lineRule="auto"/>
        <w:contextualSpacing/>
      </w:pPr>
    </w:p>
    <w:p>
      <w:pPr>
        <w:pStyle w:val="250"/>
        <w:numPr>
          <w:numId w:val="0"/>
        </w:numPr>
        <w:spacing w:line="240" w:lineRule="auto"/>
        <w:contextualSpacing/>
      </w:pPr>
    </w:p>
    <w:p>
      <w:pPr>
        <w:pStyle w:val="250"/>
        <w:numPr>
          <w:numId w:val="0"/>
        </w:numPr>
        <w:spacing w:line="240" w:lineRule="auto"/>
        <w:ind w:firstLine="442" w:firstLineChars="200"/>
        <w:contextualSpacing/>
        <w:rPr>
          <w:rFonts w:hint="default"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Action Item</w:t>
      </w:r>
    </w:p>
    <w:p>
      <w:pPr>
        <w:pStyle w:val="250"/>
        <w:numPr>
          <w:numId w:val="0"/>
        </w:numPr>
        <w:spacing w:line="240" w:lineRule="auto"/>
        <w:ind w:firstLine="440" w:firstLineChars="20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WSC  SME </w:t>
      </w:r>
      <w:r>
        <w:t xml:space="preserve">will share </w:t>
      </w:r>
      <w:r>
        <w:rPr>
          <w:rFonts w:hint="default"/>
          <w:lang w:val="en-US"/>
        </w:rPr>
        <w:t xml:space="preserve">Academic Calendar, Student Activity calendar and Corporate </w:t>
      </w:r>
    </w:p>
    <w:p>
      <w:pPr>
        <w:pStyle w:val="250"/>
        <w:numPr>
          <w:numId w:val="0"/>
        </w:numPr>
        <w:spacing w:line="240" w:lineRule="auto"/>
        <w:ind w:firstLine="440" w:firstLineChars="200"/>
        <w:contextualSpacing/>
        <w:rPr>
          <w:rFonts w:hint="default"/>
          <w:lang w:val="en-US" w:eastAsia="en-US"/>
        </w:rPr>
      </w:pPr>
      <w:r>
        <w:rPr>
          <w:rFonts w:hint="default"/>
          <w:lang w:val="en-US"/>
        </w:rPr>
        <w:t>calendar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0B73042"/>
    <w:multiLevelType w:val="multilevel"/>
    <w:tmpl w:val="50B730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8A2F90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4A6522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69793C"/>
    <w:rsid w:val="0FB4356D"/>
    <w:rsid w:val="0FD06741"/>
    <w:rsid w:val="11C4528B"/>
    <w:rsid w:val="12103BCB"/>
    <w:rsid w:val="123A0722"/>
    <w:rsid w:val="128A6758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06101"/>
    <w:rsid w:val="1698541C"/>
    <w:rsid w:val="16A85011"/>
    <w:rsid w:val="16B0772A"/>
    <w:rsid w:val="16F33848"/>
    <w:rsid w:val="17144341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AF32DC9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2B1F1B"/>
    <w:rsid w:val="20893E9F"/>
    <w:rsid w:val="210D3335"/>
    <w:rsid w:val="214C1CCB"/>
    <w:rsid w:val="219D4E7B"/>
    <w:rsid w:val="22255134"/>
    <w:rsid w:val="222953F9"/>
    <w:rsid w:val="22341ABF"/>
    <w:rsid w:val="22573A91"/>
    <w:rsid w:val="225C23ED"/>
    <w:rsid w:val="22795D23"/>
    <w:rsid w:val="22FC0A35"/>
    <w:rsid w:val="23250B58"/>
    <w:rsid w:val="235B6BA2"/>
    <w:rsid w:val="23D04AF7"/>
    <w:rsid w:val="23D22A8E"/>
    <w:rsid w:val="23E4676E"/>
    <w:rsid w:val="24057EFA"/>
    <w:rsid w:val="24365375"/>
    <w:rsid w:val="24B27ED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F1A7FDA"/>
    <w:rsid w:val="2F465CA7"/>
    <w:rsid w:val="2F8F1CBA"/>
    <w:rsid w:val="30265C6A"/>
    <w:rsid w:val="303600A6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62F92"/>
    <w:rsid w:val="40773B80"/>
    <w:rsid w:val="40A07DEE"/>
    <w:rsid w:val="411B1F78"/>
    <w:rsid w:val="415C5716"/>
    <w:rsid w:val="42341F06"/>
    <w:rsid w:val="428D254A"/>
    <w:rsid w:val="43550707"/>
    <w:rsid w:val="437B23A2"/>
    <w:rsid w:val="44211B26"/>
    <w:rsid w:val="44372B41"/>
    <w:rsid w:val="446D3830"/>
    <w:rsid w:val="447B63D2"/>
    <w:rsid w:val="44A60EAD"/>
    <w:rsid w:val="4542027F"/>
    <w:rsid w:val="45772895"/>
    <w:rsid w:val="458F65D9"/>
    <w:rsid w:val="460D0E84"/>
    <w:rsid w:val="463D1F4F"/>
    <w:rsid w:val="46A354E4"/>
    <w:rsid w:val="48CE1CF6"/>
    <w:rsid w:val="49043360"/>
    <w:rsid w:val="494101E0"/>
    <w:rsid w:val="49722CA5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1439CE"/>
    <w:rsid w:val="50DC61AD"/>
    <w:rsid w:val="50FC37C6"/>
    <w:rsid w:val="51010497"/>
    <w:rsid w:val="51EA08A4"/>
    <w:rsid w:val="528A4082"/>
    <w:rsid w:val="52C97AC4"/>
    <w:rsid w:val="52ED75F8"/>
    <w:rsid w:val="52EF3DF8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6D31BC"/>
    <w:rsid w:val="5B87226B"/>
    <w:rsid w:val="5BFF66F4"/>
    <w:rsid w:val="5C4D4045"/>
    <w:rsid w:val="5C695E79"/>
    <w:rsid w:val="5C6E51CE"/>
    <w:rsid w:val="5D853F47"/>
    <w:rsid w:val="5D8621DE"/>
    <w:rsid w:val="5D92680F"/>
    <w:rsid w:val="5E4105E7"/>
    <w:rsid w:val="5FCE501B"/>
    <w:rsid w:val="608C7E04"/>
    <w:rsid w:val="611C2D78"/>
    <w:rsid w:val="615844FD"/>
    <w:rsid w:val="61DE133B"/>
    <w:rsid w:val="61FC6D54"/>
    <w:rsid w:val="621E004A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70A709F"/>
    <w:rsid w:val="67551766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0FC4C69"/>
    <w:rsid w:val="72E331F2"/>
    <w:rsid w:val="7312197C"/>
    <w:rsid w:val="7379604F"/>
    <w:rsid w:val="743848C5"/>
    <w:rsid w:val="744318F3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8E5937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2023-04-24T12:35:16Z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