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27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Apr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 xml:space="preserve">Actual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4:00pm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1.5hr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SRS Walkthrough - Academy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0"/>
        <w:gridCol w:w="3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030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529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Suppiah Nagammal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Ashutosh Dey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Suresh Kumar Nayak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Administration (Examination)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Pragyan Panda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Academy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030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Dhananjaya Sarangi</w:t>
            </w:r>
          </w:p>
        </w:tc>
        <w:tc>
          <w:tcPr>
            <w:tcW w:w="3529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  <w:bookmarkEnd w:id="1"/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8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6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430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33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Sayantan Ghosh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30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33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both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SOUL showed the SRS documents of Examination, ToT and Academics starting with Examination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Document heading (TOT) has to be changed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WSC SME mentioned ToT comes under WSC academy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Academy has two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wings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: Staff capability development for industry partners, leaders etc and other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is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 life skill training for all the students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WSC SME wants a screen which will only be accessible to the academy staff and separate screen for life skill training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Screen shots in the printed SRS documents are not visible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Change the candidate word to participant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Change exam declaration to assignment upload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As per WSC SME, in the main page, there will be SOS,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Academy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, Admin, Clicking on Academy will show two options Staff capability and Life &amp; employability skills.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Under Staff capability development there will be options like TOT Pedagogy, TOT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Assessment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, TOT,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short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term course, other programs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2"/>
          <w:szCs w:val="22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Under Life &amp; Employability there will be PPO1, PPO2, PPO3, SA, D.T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The program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name is staff capability development and not directly TOT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WSC SME mentioned they don’t have student batch or group, they have classes.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They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don't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have course expiry date on the course screen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System should capture the reason for a students absence from the class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Provision in the system to capture late attendance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During attendance capturing either the name of the students on leave should not appear on the attendance list , there should be a provision for recording the time by which a student is late.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The other provision should be that if a student is on leave then the name should appear in the list with “approved leave” marked beside the name.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Provision for attendance of a student who is on leave but has not gone and is present in the class.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Trainers are supposed to generate a monthly attendance sheet (in percentage)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Change assessment criteria terminology should be changed to Assessment scheme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The proposed business process flow should be : Participation Register -&gt; Course creation -&gt; Run the course -&gt; At the </w:t>
      </w:r>
      <w:r>
        <w:rPr>
          <w:rFonts w:hint="default" w:ascii="Calibri" w:hAnsi="Calibri" w:cs="Calibri"/>
          <w:sz w:val="20"/>
          <w:szCs w:val="20"/>
          <w:lang w:val="en-US" w:eastAsia="en-US" w:bidi="ar-SA"/>
        </w:rPr>
        <w:t>end</w:t>
      </w:r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 xml:space="preserve"> check parameters 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S</w:t>
      </w:r>
      <w:bookmarkStart w:id="2" w:name="_GoBack"/>
      <w:bookmarkEnd w:id="2"/>
      <w:r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  <w:t>RS documents for signing off by WSC SME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WSC SME’s proposed to follow a top-down approach for gathering the requirements and show the prototype of the TOT process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 w:eastAsiaTheme="minorEastAsia"/>
          <w:sz w:val="20"/>
          <w:szCs w:val="20"/>
          <w:lang w:val="en-US" w:eastAsia="en-US" w:bidi="ar-SA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u w:val="single"/>
          <w:lang w:val="en-US" w:eastAsia="en-US" w:bidi="ar-SA"/>
        </w:rPr>
        <w:t>Action Item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rPr>
          <w:rFonts w:hint="default" w:ascii="Calibri" w:hAnsi="Calibri" w:cs="Calibri"/>
          <w:sz w:val="20"/>
          <w:szCs w:val="20"/>
          <w:lang w:val="en-US" w:eastAsia="en-US" w:bidi="ar-SA"/>
        </w:rPr>
      </w:pPr>
    </w:p>
    <w:p>
      <w:pPr>
        <w:numPr>
          <w:ilvl w:val="0"/>
          <w:numId w:val="13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SOUL team will split the SRS documents school wise e.g. Academy, SOE, SOS</w:t>
      </w:r>
    </w:p>
    <w:p>
      <w:pPr>
        <w:numPr>
          <w:ilvl w:val="0"/>
          <w:numId w:val="13"/>
        </w:numPr>
        <w:spacing w:line="240" w:lineRule="auto"/>
        <w:ind w:left="425" w:leftChars="0" w:hanging="425" w:firstLineChars="0"/>
        <w:rPr>
          <w:rFonts w:hint="default" w:ascii="Calibri" w:hAnsi="Calibri" w:cs="Calibri"/>
          <w:sz w:val="20"/>
          <w:szCs w:val="20"/>
          <w:lang w:val="en-US" w:eastAsia="en-US" w:bidi="ar-SA"/>
        </w:rPr>
      </w:pPr>
      <w:r>
        <w:rPr>
          <w:rFonts w:hint="default" w:ascii="Calibri" w:hAnsi="Calibri" w:cs="Calibri"/>
          <w:sz w:val="20"/>
          <w:szCs w:val="20"/>
          <w:lang w:val="en-US" w:eastAsia="en-US" w:bidi="ar-SA"/>
        </w:rPr>
        <w:t>SOUL team will schedule another walkthrough session with Academy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6819C1"/>
    <w:multiLevelType w:val="singleLevel"/>
    <w:tmpl w:val="016819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09521142"/>
    <w:multiLevelType w:val="singleLevel"/>
    <w:tmpl w:val="0952114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1DA6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32D5A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8A2F90"/>
    <w:rsid w:val="029D16E1"/>
    <w:rsid w:val="02C44E0D"/>
    <w:rsid w:val="02D0646A"/>
    <w:rsid w:val="03420B8A"/>
    <w:rsid w:val="03477597"/>
    <w:rsid w:val="03906B04"/>
    <w:rsid w:val="03FD780C"/>
    <w:rsid w:val="04581455"/>
    <w:rsid w:val="051E3A4E"/>
    <w:rsid w:val="059048A3"/>
    <w:rsid w:val="05AE3234"/>
    <w:rsid w:val="07000440"/>
    <w:rsid w:val="070F4698"/>
    <w:rsid w:val="0739361B"/>
    <w:rsid w:val="07395CFF"/>
    <w:rsid w:val="0749699D"/>
    <w:rsid w:val="07A30AFF"/>
    <w:rsid w:val="0835729D"/>
    <w:rsid w:val="083D5469"/>
    <w:rsid w:val="088E7A4F"/>
    <w:rsid w:val="0957472D"/>
    <w:rsid w:val="096B367F"/>
    <w:rsid w:val="09820BAF"/>
    <w:rsid w:val="09A911B7"/>
    <w:rsid w:val="0A4A6522"/>
    <w:rsid w:val="0ADC4C36"/>
    <w:rsid w:val="0B742F55"/>
    <w:rsid w:val="0C1A784C"/>
    <w:rsid w:val="0C452C63"/>
    <w:rsid w:val="0C590374"/>
    <w:rsid w:val="0C60127C"/>
    <w:rsid w:val="0D325089"/>
    <w:rsid w:val="0D9B231D"/>
    <w:rsid w:val="0E0C3646"/>
    <w:rsid w:val="0E611762"/>
    <w:rsid w:val="0E6A326D"/>
    <w:rsid w:val="0E770F85"/>
    <w:rsid w:val="0EE228A3"/>
    <w:rsid w:val="0F010976"/>
    <w:rsid w:val="0F650F00"/>
    <w:rsid w:val="0F69793C"/>
    <w:rsid w:val="0FB4356D"/>
    <w:rsid w:val="0FD06741"/>
    <w:rsid w:val="103D03A3"/>
    <w:rsid w:val="10B36A6E"/>
    <w:rsid w:val="11C4528B"/>
    <w:rsid w:val="12103BCB"/>
    <w:rsid w:val="123A0722"/>
    <w:rsid w:val="128A6758"/>
    <w:rsid w:val="12BA2560"/>
    <w:rsid w:val="12C94D9D"/>
    <w:rsid w:val="12E7605E"/>
    <w:rsid w:val="130E34D1"/>
    <w:rsid w:val="13256215"/>
    <w:rsid w:val="135F3524"/>
    <w:rsid w:val="13EB21F9"/>
    <w:rsid w:val="14C8078D"/>
    <w:rsid w:val="15587B82"/>
    <w:rsid w:val="158D1021"/>
    <w:rsid w:val="16070E41"/>
    <w:rsid w:val="16113021"/>
    <w:rsid w:val="163A2FC4"/>
    <w:rsid w:val="164A1EDA"/>
    <w:rsid w:val="16906101"/>
    <w:rsid w:val="1698541C"/>
    <w:rsid w:val="16A85011"/>
    <w:rsid w:val="16B0772A"/>
    <w:rsid w:val="16F33848"/>
    <w:rsid w:val="17144341"/>
    <w:rsid w:val="171514DA"/>
    <w:rsid w:val="175C51BC"/>
    <w:rsid w:val="17696E04"/>
    <w:rsid w:val="17BE0761"/>
    <w:rsid w:val="17DA0251"/>
    <w:rsid w:val="18160B6A"/>
    <w:rsid w:val="190D49C0"/>
    <w:rsid w:val="19147361"/>
    <w:rsid w:val="1921046B"/>
    <w:rsid w:val="199B0DF1"/>
    <w:rsid w:val="19C448FF"/>
    <w:rsid w:val="19E94800"/>
    <w:rsid w:val="1AF32DC9"/>
    <w:rsid w:val="1B367D26"/>
    <w:rsid w:val="1B6A6013"/>
    <w:rsid w:val="1B815DBB"/>
    <w:rsid w:val="1C892E65"/>
    <w:rsid w:val="1CC24675"/>
    <w:rsid w:val="1D226816"/>
    <w:rsid w:val="1D305121"/>
    <w:rsid w:val="1D5B7100"/>
    <w:rsid w:val="1D820E9D"/>
    <w:rsid w:val="1E982E3D"/>
    <w:rsid w:val="1F082731"/>
    <w:rsid w:val="1F132B8B"/>
    <w:rsid w:val="1F1A7A1E"/>
    <w:rsid w:val="1F207216"/>
    <w:rsid w:val="1F28706A"/>
    <w:rsid w:val="20162EC1"/>
    <w:rsid w:val="202B1F1B"/>
    <w:rsid w:val="20893E9F"/>
    <w:rsid w:val="210D3335"/>
    <w:rsid w:val="214C1CCB"/>
    <w:rsid w:val="219D4E7B"/>
    <w:rsid w:val="22255134"/>
    <w:rsid w:val="222953F9"/>
    <w:rsid w:val="22341ABF"/>
    <w:rsid w:val="22573A91"/>
    <w:rsid w:val="225C23ED"/>
    <w:rsid w:val="22795D23"/>
    <w:rsid w:val="22FC0A35"/>
    <w:rsid w:val="23250B58"/>
    <w:rsid w:val="235B6BA2"/>
    <w:rsid w:val="23D04AF7"/>
    <w:rsid w:val="23D22A8E"/>
    <w:rsid w:val="23E4676E"/>
    <w:rsid w:val="24057EFA"/>
    <w:rsid w:val="24365375"/>
    <w:rsid w:val="24B27ED5"/>
    <w:rsid w:val="251128EB"/>
    <w:rsid w:val="25C14A4C"/>
    <w:rsid w:val="25D5565D"/>
    <w:rsid w:val="25FC084F"/>
    <w:rsid w:val="263C4CF7"/>
    <w:rsid w:val="264B3633"/>
    <w:rsid w:val="26DE799C"/>
    <w:rsid w:val="270B551B"/>
    <w:rsid w:val="270C646F"/>
    <w:rsid w:val="27484E85"/>
    <w:rsid w:val="27B71CEC"/>
    <w:rsid w:val="27E64D5A"/>
    <w:rsid w:val="28084481"/>
    <w:rsid w:val="28866677"/>
    <w:rsid w:val="28DA7D34"/>
    <w:rsid w:val="293027CD"/>
    <w:rsid w:val="295F7807"/>
    <w:rsid w:val="2979796B"/>
    <w:rsid w:val="29D71384"/>
    <w:rsid w:val="29F117C7"/>
    <w:rsid w:val="2AEF6E46"/>
    <w:rsid w:val="2B540E97"/>
    <w:rsid w:val="2B5B189C"/>
    <w:rsid w:val="2B9A596D"/>
    <w:rsid w:val="2BC744EE"/>
    <w:rsid w:val="2BE83F94"/>
    <w:rsid w:val="2C7F577D"/>
    <w:rsid w:val="2D497D3E"/>
    <w:rsid w:val="2E8773B2"/>
    <w:rsid w:val="2F1A7FDA"/>
    <w:rsid w:val="2F465CA7"/>
    <w:rsid w:val="2F8F1CBA"/>
    <w:rsid w:val="30265C6A"/>
    <w:rsid w:val="303600A6"/>
    <w:rsid w:val="3150631B"/>
    <w:rsid w:val="31805AB5"/>
    <w:rsid w:val="3227252C"/>
    <w:rsid w:val="326F3623"/>
    <w:rsid w:val="32B4697B"/>
    <w:rsid w:val="32D0288E"/>
    <w:rsid w:val="32FE389F"/>
    <w:rsid w:val="332E17A1"/>
    <w:rsid w:val="33D3147E"/>
    <w:rsid w:val="33DD0306"/>
    <w:rsid w:val="342F5CDB"/>
    <w:rsid w:val="34CD705B"/>
    <w:rsid w:val="34D85F19"/>
    <w:rsid w:val="34EE1C1E"/>
    <w:rsid w:val="3558300F"/>
    <w:rsid w:val="35DA0D9B"/>
    <w:rsid w:val="36194C10"/>
    <w:rsid w:val="364F5EED"/>
    <w:rsid w:val="36794FEB"/>
    <w:rsid w:val="36A047C5"/>
    <w:rsid w:val="36A349E4"/>
    <w:rsid w:val="36D641EB"/>
    <w:rsid w:val="38E5105E"/>
    <w:rsid w:val="39922D30"/>
    <w:rsid w:val="39D32E19"/>
    <w:rsid w:val="39FC4F8E"/>
    <w:rsid w:val="3ABD5DEE"/>
    <w:rsid w:val="3B4F2866"/>
    <w:rsid w:val="3B787B31"/>
    <w:rsid w:val="3BC96201"/>
    <w:rsid w:val="3BE45256"/>
    <w:rsid w:val="3C035D77"/>
    <w:rsid w:val="3C6D2836"/>
    <w:rsid w:val="3D2B5641"/>
    <w:rsid w:val="3D763CD0"/>
    <w:rsid w:val="3D790004"/>
    <w:rsid w:val="3D9A6CBA"/>
    <w:rsid w:val="3E4758DE"/>
    <w:rsid w:val="3E9D077E"/>
    <w:rsid w:val="3E9E2A83"/>
    <w:rsid w:val="3EBD34B2"/>
    <w:rsid w:val="3EF75453"/>
    <w:rsid w:val="3F4F4696"/>
    <w:rsid w:val="40621819"/>
    <w:rsid w:val="40722D28"/>
    <w:rsid w:val="40762F92"/>
    <w:rsid w:val="40773B80"/>
    <w:rsid w:val="40A07DEE"/>
    <w:rsid w:val="411B1F78"/>
    <w:rsid w:val="415C5716"/>
    <w:rsid w:val="41C826C6"/>
    <w:rsid w:val="42341F06"/>
    <w:rsid w:val="428D254A"/>
    <w:rsid w:val="43550707"/>
    <w:rsid w:val="437B23A2"/>
    <w:rsid w:val="44211B26"/>
    <w:rsid w:val="44372B41"/>
    <w:rsid w:val="446D3830"/>
    <w:rsid w:val="447B63D2"/>
    <w:rsid w:val="44A60EAD"/>
    <w:rsid w:val="4542027F"/>
    <w:rsid w:val="45772895"/>
    <w:rsid w:val="458F65D9"/>
    <w:rsid w:val="460D0E84"/>
    <w:rsid w:val="463D1F4F"/>
    <w:rsid w:val="46A354E4"/>
    <w:rsid w:val="48CE1CF6"/>
    <w:rsid w:val="49043360"/>
    <w:rsid w:val="494101E0"/>
    <w:rsid w:val="49722CA5"/>
    <w:rsid w:val="49E50EBD"/>
    <w:rsid w:val="4AF50115"/>
    <w:rsid w:val="4C940507"/>
    <w:rsid w:val="4C9F0E58"/>
    <w:rsid w:val="4E0B28D9"/>
    <w:rsid w:val="4EB614F0"/>
    <w:rsid w:val="4EEE16B2"/>
    <w:rsid w:val="4F230136"/>
    <w:rsid w:val="4F6129E4"/>
    <w:rsid w:val="4F6B6FE2"/>
    <w:rsid w:val="4FF35CDD"/>
    <w:rsid w:val="4FF700BD"/>
    <w:rsid w:val="501439CE"/>
    <w:rsid w:val="50DC61AD"/>
    <w:rsid w:val="50FC37C6"/>
    <w:rsid w:val="51010497"/>
    <w:rsid w:val="51EA08A4"/>
    <w:rsid w:val="528A4082"/>
    <w:rsid w:val="52C97AC4"/>
    <w:rsid w:val="52ED75F8"/>
    <w:rsid w:val="52EF3DF8"/>
    <w:rsid w:val="53495DDD"/>
    <w:rsid w:val="53C9715A"/>
    <w:rsid w:val="547A6B9C"/>
    <w:rsid w:val="55753EDD"/>
    <w:rsid w:val="56AE4E93"/>
    <w:rsid w:val="573828A1"/>
    <w:rsid w:val="57C4124D"/>
    <w:rsid w:val="57CD01AA"/>
    <w:rsid w:val="582E0BB0"/>
    <w:rsid w:val="58564D34"/>
    <w:rsid w:val="58A65CBC"/>
    <w:rsid w:val="58C24B9F"/>
    <w:rsid w:val="597E6E6B"/>
    <w:rsid w:val="59A62375"/>
    <w:rsid w:val="59F807C1"/>
    <w:rsid w:val="5A130FD8"/>
    <w:rsid w:val="5A324ED9"/>
    <w:rsid w:val="5AB5456B"/>
    <w:rsid w:val="5B330DB9"/>
    <w:rsid w:val="5B6D31BC"/>
    <w:rsid w:val="5B87226B"/>
    <w:rsid w:val="5BFF66F4"/>
    <w:rsid w:val="5C4D4045"/>
    <w:rsid w:val="5C695E79"/>
    <w:rsid w:val="5C6E51CE"/>
    <w:rsid w:val="5D853F47"/>
    <w:rsid w:val="5D8621DE"/>
    <w:rsid w:val="5D92680F"/>
    <w:rsid w:val="5E4105E7"/>
    <w:rsid w:val="5E5F3CAD"/>
    <w:rsid w:val="5FCE501B"/>
    <w:rsid w:val="5FF3673B"/>
    <w:rsid w:val="608C7E04"/>
    <w:rsid w:val="611C2D78"/>
    <w:rsid w:val="615844FD"/>
    <w:rsid w:val="61DE133B"/>
    <w:rsid w:val="61FC6D54"/>
    <w:rsid w:val="621E004A"/>
    <w:rsid w:val="624411B6"/>
    <w:rsid w:val="635E2BFF"/>
    <w:rsid w:val="638C4B45"/>
    <w:rsid w:val="639B1D7D"/>
    <w:rsid w:val="63FC771D"/>
    <w:rsid w:val="647153D0"/>
    <w:rsid w:val="647C3D75"/>
    <w:rsid w:val="64E75692"/>
    <w:rsid w:val="65BC3A2A"/>
    <w:rsid w:val="65C30618"/>
    <w:rsid w:val="661A58BF"/>
    <w:rsid w:val="670A709F"/>
    <w:rsid w:val="67551766"/>
    <w:rsid w:val="67B20BAC"/>
    <w:rsid w:val="67DB50B6"/>
    <w:rsid w:val="67FE3C4D"/>
    <w:rsid w:val="68BB1E56"/>
    <w:rsid w:val="68F8169B"/>
    <w:rsid w:val="696D3124"/>
    <w:rsid w:val="69797474"/>
    <w:rsid w:val="6A446B8F"/>
    <w:rsid w:val="6A871A28"/>
    <w:rsid w:val="6AA03F08"/>
    <w:rsid w:val="6AC27EAE"/>
    <w:rsid w:val="6AD40467"/>
    <w:rsid w:val="6ADF06DE"/>
    <w:rsid w:val="6B1A58CA"/>
    <w:rsid w:val="6B272C8C"/>
    <w:rsid w:val="6B4D219F"/>
    <w:rsid w:val="6B545636"/>
    <w:rsid w:val="6B817C4D"/>
    <w:rsid w:val="6B9F679B"/>
    <w:rsid w:val="6BF61418"/>
    <w:rsid w:val="6CE45D81"/>
    <w:rsid w:val="6D085EC7"/>
    <w:rsid w:val="6D3166AC"/>
    <w:rsid w:val="6DBA02B8"/>
    <w:rsid w:val="6E5378F4"/>
    <w:rsid w:val="6EAA0612"/>
    <w:rsid w:val="6F106A8F"/>
    <w:rsid w:val="6F306111"/>
    <w:rsid w:val="6FCF744E"/>
    <w:rsid w:val="70444A08"/>
    <w:rsid w:val="70FC4C69"/>
    <w:rsid w:val="72E331F2"/>
    <w:rsid w:val="7312197C"/>
    <w:rsid w:val="7379604F"/>
    <w:rsid w:val="743848C5"/>
    <w:rsid w:val="744318F3"/>
    <w:rsid w:val="74503C64"/>
    <w:rsid w:val="745A287B"/>
    <w:rsid w:val="75287806"/>
    <w:rsid w:val="761237C6"/>
    <w:rsid w:val="76262FC3"/>
    <w:rsid w:val="768228F5"/>
    <w:rsid w:val="76A86E58"/>
    <w:rsid w:val="77483FE2"/>
    <w:rsid w:val="7778661E"/>
    <w:rsid w:val="77EB372B"/>
    <w:rsid w:val="780F0D30"/>
    <w:rsid w:val="7828133E"/>
    <w:rsid w:val="78E82CD2"/>
    <w:rsid w:val="79AE7264"/>
    <w:rsid w:val="79CD7A2F"/>
    <w:rsid w:val="7A5B3344"/>
    <w:rsid w:val="7A65786F"/>
    <w:rsid w:val="7B0D48C0"/>
    <w:rsid w:val="7B167934"/>
    <w:rsid w:val="7BB769BD"/>
    <w:rsid w:val="7BD007D6"/>
    <w:rsid w:val="7C0E7550"/>
    <w:rsid w:val="7CA45EFC"/>
    <w:rsid w:val="7D19714E"/>
    <w:rsid w:val="7D2F2D01"/>
    <w:rsid w:val="7D4A18CA"/>
    <w:rsid w:val="7D4F6073"/>
    <w:rsid w:val="7D787377"/>
    <w:rsid w:val="7DDB44A2"/>
    <w:rsid w:val="7DFA0B89"/>
    <w:rsid w:val="7E570BDF"/>
    <w:rsid w:val="7EE979FB"/>
    <w:rsid w:val="7F0C48F7"/>
    <w:rsid w:val="7F6B4C36"/>
    <w:rsid w:val="7F7017CC"/>
    <w:rsid w:val="7F8E5937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  <w:style w:type="paragraph" w:styleId="25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2023-06-15T07:42:39Z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4303F9B550FB4CBCB6BD2FA8C98CDD03</vt:lpwstr>
  </property>
</Properties>
</file>