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WSC , 16th Floor - Small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13-Mar-2023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2:30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Human Resources Management System(HRMS)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1"/>
        <w:gridCol w:w="4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28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3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4281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Mr. Kerwin Hing</w:t>
            </w:r>
          </w:p>
        </w:tc>
        <w:tc>
          <w:tcPr>
            <w:tcW w:w="423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Students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281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Ms.Upali Parida</w:t>
            </w:r>
          </w:p>
        </w:tc>
        <w:tc>
          <w:tcPr>
            <w:tcW w:w="423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Human Resource Management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281" w:type="dxa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Ms. Shweta Choudhury</w:t>
            </w:r>
          </w:p>
        </w:tc>
        <w:tc>
          <w:tcPr>
            <w:tcW w:w="423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Human Resource Management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428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Ashrita Choudhury</w:t>
            </w:r>
          </w:p>
        </w:tc>
        <w:tc>
          <w:tcPr>
            <w:tcW w:w="423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Examination (Administration)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28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Mr. Dhananjaya Sarangi</w:t>
            </w:r>
          </w:p>
        </w:tc>
        <w:tc>
          <w:tcPr>
            <w:tcW w:w="423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23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6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23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6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23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Shaik Tousiff</w:t>
            </w:r>
          </w:p>
        </w:tc>
        <w:tc>
          <w:tcPr>
            <w:tcW w:w="426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23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Subhajit Saha</w:t>
            </w:r>
          </w:p>
        </w:tc>
        <w:tc>
          <w:tcPr>
            <w:tcW w:w="426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23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Sarthak Rath</w:t>
            </w:r>
          </w:p>
        </w:tc>
        <w:tc>
          <w:tcPr>
            <w:tcW w:w="426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23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Shruti Kumari</w:t>
            </w:r>
          </w:p>
        </w:tc>
        <w:tc>
          <w:tcPr>
            <w:tcW w:w="426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The</w:t>
      </w:r>
      <w:r>
        <w:rPr>
          <w:rFonts w:hint="default"/>
          <w:sz w:val="20"/>
          <w:szCs w:val="20"/>
          <w:lang w:val="en-US"/>
        </w:rPr>
        <w:t xml:space="preserve"> following points were discussed :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Organogram explained by WSC (HR) Team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Recruitment -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Discussed the flow of  the recruitment process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System to have the provision for result declaration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In Interview screen, the rating field will be replaced by numeric field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Job Offer for selected applicant will be triggered by email in a certain format (provided by WSC)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In Job Application screen,there should be a provision to upload the required document(few of them will be made mandatory)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Post Job selection, a Psychometric Test should be conducted (before the Job Offer)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Reference Check details should be present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Employee Master - 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In Employee screen, the details like Educational Qualification should be fetched directly from "Job Applicant" screen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In Employee screen,the details of family background like father's name,Mother's name,spouse details and so on should be present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For expenses, shift and leave ,there should be two level of approver (Recommending Authority and Approving Authority)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Based on the amount of expenses,there will be different levels of approvers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Additional charges/Dual charges allocated to an employee should be maintained in Employee screen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Employee Life Cycle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Discussed the Employee Lifecycle from the process of Employee Onboarding till Employee Separation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In Employee Promotion, screen,there should be a provision to attach related documents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In Employee screen,the employee promotion hierarchy should be maintained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In Employee Separation screen,there should be a provision to attach related documents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Employee Grievance screen should have a feature to attach documents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Workflow for Employee Grievance is discussed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"Acceptance of Resignation" provision should be there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The "Notice Period" and "Tentative Final Resignation date"should be managed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Attendance - Future Date attendance should be requested in Attendance Request screen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Discussed Shift Type,Shift Request and Shift Assignment screens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Leave Management -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iscussed all the screens present in Leave Management, like Leave Type,Leave Allocation,Leave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Post Leave clearance provision should be therePolicy,Leave Policy Assignment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In Leave Application,there should be a Calendar view.The Calendar will show the data of leaves with the dates of last months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When a person applies for leave,an email along with the link of the screen will be triggered to the approver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Discussed the Appraisal Template and Appraisal Screen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Action Items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7"/>
        </w:numPr>
        <w:ind w:left="425" w:leftChars="0" w:hanging="425" w:firstLineChars="0"/>
      </w:pPr>
      <w:bookmarkStart w:id="2" w:name="_GoBack"/>
      <w:bookmarkEnd w:id="2"/>
      <w:r>
        <w:rPr>
          <w:rFonts w:hint="default"/>
          <w:sz w:val="20"/>
          <w:szCs w:val="20"/>
          <w:lang w:val="en-US"/>
        </w:rPr>
        <w:t>WSC will share the Appraisal Template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94985"/>
    <w:multiLevelType w:val="singleLevel"/>
    <w:tmpl w:val="8A79498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597AF09"/>
    <w:multiLevelType w:val="singleLevel"/>
    <w:tmpl w:val="B597AF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711F991"/>
    <w:multiLevelType w:val="singleLevel"/>
    <w:tmpl w:val="B711F99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B136E7B"/>
    <w:multiLevelType w:val="singleLevel"/>
    <w:tmpl w:val="FB136E7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BD5EC40"/>
    <w:multiLevelType w:val="singleLevel"/>
    <w:tmpl w:val="FBD5EC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0"/>
        <w:szCs w:val="20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6B1A00F9"/>
    <w:multiLevelType w:val="singleLevel"/>
    <w:tmpl w:val="6B1A00F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5"/>
  </w:num>
  <w:num w:numId="12">
    <w:abstractNumId w:val="4"/>
  </w:num>
  <w:num w:numId="13">
    <w:abstractNumId w:val="0"/>
  </w:num>
  <w:num w:numId="14">
    <w:abstractNumId w:val="16"/>
  </w:num>
  <w:num w:numId="15">
    <w:abstractNumId w:val="2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17D11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BA70E2"/>
    <w:rsid w:val="03477597"/>
    <w:rsid w:val="03A2323B"/>
    <w:rsid w:val="03FD780C"/>
    <w:rsid w:val="058B111D"/>
    <w:rsid w:val="070F4698"/>
    <w:rsid w:val="096B367F"/>
    <w:rsid w:val="0C590374"/>
    <w:rsid w:val="0E770F85"/>
    <w:rsid w:val="0FCF7CF7"/>
    <w:rsid w:val="10ED5974"/>
    <w:rsid w:val="12103BCB"/>
    <w:rsid w:val="12972B11"/>
    <w:rsid w:val="13256215"/>
    <w:rsid w:val="142D220A"/>
    <w:rsid w:val="14A44FB8"/>
    <w:rsid w:val="1698541C"/>
    <w:rsid w:val="18160B6A"/>
    <w:rsid w:val="1D820E9D"/>
    <w:rsid w:val="1ED53102"/>
    <w:rsid w:val="1F082731"/>
    <w:rsid w:val="210D3335"/>
    <w:rsid w:val="22341ABF"/>
    <w:rsid w:val="22795D23"/>
    <w:rsid w:val="235B6BA2"/>
    <w:rsid w:val="23692ED9"/>
    <w:rsid w:val="25872313"/>
    <w:rsid w:val="25C14A4C"/>
    <w:rsid w:val="26DE799C"/>
    <w:rsid w:val="27383AB2"/>
    <w:rsid w:val="27B71CEC"/>
    <w:rsid w:val="27E64D5A"/>
    <w:rsid w:val="295F7807"/>
    <w:rsid w:val="2A987592"/>
    <w:rsid w:val="2B00656C"/>
    <w:rsid w:val="332E17A1"/>
    <w:rsid w:val="342F5CDB"/>
    <w:rsid w:val="35DA0D9B"/>
    <w:rsid w:val="36D641EB"/>
    <w:rsid w:val="3ABD5DEE"/>
    <w:rsid w:val="3B4F2866"/>
    <w:rsid w:val="3BC9416E"/>
    <w:rsid w:val="3F1C1543"/>
    <w:rsid w:val="415C5716"/>
    <w:rsid w:val="428D254A"/>
    <w:rsid w:val="437B23A2"/>
    <w:rsid w:val="43D70A3E"/>
    <w:rsid w:val="45772895"/>
    <w:rsid w:val="460D0E84"/>
    <w:rsid w:val="494101E0"/>
    <w:rsid w:val="4C940507"/>
    <w:rsid w:val="4C9F0E58"/>
    <w:rsid w:val="4EB614F0"/>
    <w:rsid w:val="50FC37C6"/>
    <w:rsid w:val="52ED75F8"/>
    <w:rsid w:val="54233482"/>
    <w:rsid w:val="55613A30"/>
    <w:rsid w:val="597E6E6B"/>
    <w:rsid w:val="59A62375"/>
    <w:rsid w:val="5AE83D94"/>
    <w:rsid w:val="5B87226B"/>
    <w:rsid w:val="5D853F47"/>
    <w:rsid w:val="5D9121F0"/>
    <w:rsid w:val="5D92680F"/>
    <w:rsid w:val="61FC6D54"/>
    <w:rsid w:val="638C4B45"/>
    <w:rsid w:val="639B1D7D"/>
    <w:rsid w:val="63FC771D"/>
    <w:rsid w:val="67FE3C4D"/>
    <w:rsid w:val="69AC359A"/>
    <w:rsid w:val="6B4D219F"/>
    <w:rsid w:val="6D1A4FAB"/>
    <w:rsid w:val="70AA1EEE"/>
    <w:rsid w:val="726C050F"/>
    <w:rsid w:val="72E331F2"/>
    <w:rsid w:val="745A287B"/>
    <w:rsid w:val="74C77880"/>
    <w:rsid w:val="77483FE2"/>
    <w:rsid w:val="79AE7264"/>
    <w:rsid w:val="7D787377"/>
    <w:rsid w:val="7F0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2023-03-17T18:45:22Z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