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ind w:left="720" w:hanging="360"/>
        <w:rPr>
          <w:b w:val="1"/>
          <w:sz w:val="24"/>
          <w:szCs w:val="24"/>
        </w:rPr>
      </w:pPr>
      <w:r w:rsidDel="00000000" w:rsidR="00000000" w:rsidRPr="00000000">
        <w:rPr>
          <w:b w:val="1"/>
          <w:sz w:val="24"/>
          <w:szCs w:val="24"/>
          <w:rtl w:val="0"/>
        </w:rPr>
        <w:t xml:space="preserve">Masters / Screens</w:t>
      </w:r>
    </w:p>
    <w:p w:rsidR="00000000" w:rsidDel="00000000" w:rsidP="00000000" w:rsidRDefault="00000000" w:rsidRPr="00000000" w14:paraId="00000002">
      <w:pPr>
        <w:numPr>
          <w:ilvl w:val="1"/>
          <w:numId w:val="4"/>
        </w:numPr>
        <w:ind w:left="1440" w:hanging="360"/>
        <w:rPr>
          <w:b w:val="1"/>
          <w:sz w:val="24"/>
          <w:szCs w:val="24"/>
        </w:rPr>
      </w:pPr>
      <w:r w:rsidDel="00000000" w:rsidR="00000000" w:rsidRPr="00000000">
        <w:rPr>
          <w:b w:val="1"/>
          <w:sz w:val="24"/>
          <w:szCs w:val="24"/>
          <w:rtl w:val="0"/>
        </w:rPr>
        <w:t xml:space="preserve">Company :-</w:t>
      </w:r>
    </w:p>
    <w:p w:rsidR="00000000" w:rsidDel="00000000" w:rsidP="00000000" w:rsidRDefault="00000000" w:rsidRPr="00000000" w14:paraId="00000003">
      <w:pPr>
        <w:numPr>
          <w:ilvl w:val="0"/>
          <w:numId w:val="6"/>
        </w:numPr>
        <w:ind w:left="2160" w:hanging="360"/>
        <w:rPr>
          <w:sz w:val="24"/>
          <w:szCs w:val="24"/>
        </w:rPr>
      </w:pPr>
      <w:r w:rsidDel="00000000" w:rsidR="00000000" w:rsidRPr="00000000">
        <w:rPr>
          <w:sz w:val="24"/>
          <w:szCs w:val="24"/>
          <w:rtl w:val="0"/>
        </w:rPr>
        <w:t xml:space="preserve">A company is a legal entity made up of an association of people carrying on a commercial or industrial enterprise.</w:t>
      </w:r>
    </w:p>
    <w:p w:rsidR="00000000" w:rsidDel="00000000" w:rsidP="00000000" w:rsidRDefault="00000000" w:rsidRPr="00000000" w14:paraId="00000004">
      <w:pPr>
        <w:numPr>
          <w:ilvl w:val="0"/>
          <w:numId w:val="6"/>
        </w:numPr>
        <w:ind w:left="2160" w:hanging="360"/>
        <w:rPr>
          <w:sz w:val="24"/>
          <w:szCs w:val="24"/>
        </w:rPr>
      </w:pPr>
      <w:r w:rsidDel="00000000" w:rsidR="00000000" w:rsidRPr="00000000">
        <w:rPr>
          <w:sz w:val="24"/>
          <w:szCs w:val="24"/>
          <w:rtl w:val="0"/>
        </w:rPr>
        <w:t xml:space="preserve">A parent company is a larger organization which consists of one or more child companies. A child company is a subsidiary of a parent company.</w:t>
      </w:r>
    </w:p>
    <w:p w:rsidR="00000000" w:rsidDel="00000000" w:rsidP="00000000" w:rsidRDefault="00000000" w:rsidRPr="00000000" w14:paraId="00000005">
      <w:pPr>
        <w:numPr>
          <w:ilvl w:val="0"/>
          <w:numId w:val="6"/>
        </w:numPr>
        <w:ind w:left="2160" w:hanging="360"/>
        <w:rPr>
          <w:sz w:val="24"/>
          <w:szCs w:val="24"/>
        </w:rPr>
      </w:pPr>
      <w:r w:rsidDel="00000000" w:rsidR="00000000" w:rsidRPr="00000000">
        <w:rPr>
          <w:sz w:val="24"/>
          <w:szCs w:val="24"/>
          <w:rtl w:val="0"/>
        </w:rPr>
        <w:t xml:space="preserve">You can set up multiple companies, the company structure can be parallel, i.e., sister companies, parent-child companies, or a combination of both.</w:t>
      </w:r>
    </w:p>
    <w:p w:rsidR="00000000" w:rsidDel="00000000" w:rsidP="00000000" w:rsidRDefault="00000000" w:rsidRPr="00000000" w14:paraId="00000006">
      <w:pPr>
        <w:numPr>
          <w:ilvl w:val="0"/>
          <w:numId w:val="6"/>
        </w:numPr>
        <w:ind w:left="2160" w:hanging="360"/>
        <w:rPr>
          <w:sz w:val="24"/>
          <w:szCs w:val="24"/>
        </w:rPr>
      </w:pPr>
      <w:r w:rsidDel="00000000" w:rsidR="00000000" w:rsidRPr="00000000">
        <w:rPr>
          <w:sz w:val="24"/>
          <w:szCs w:val="24"/>
          <w:rtl w:val="0"/>
        </w:rPr>
        <w:t xml:space="preserve">Company Screen shall have the following fields :</w:t>
      </w:r>
    </w:p>
    <w:p w:rsidR="00000000" w:rsidDel="00000000" w:rsidP="00000000" w:rsidRDefault="00000000" w:rsidRPr="00000000" w14:paraId="00000007">
      <w:pPr>
        <w:ind w:left="2160" w:firstLine="0"/>
        <w:rPr>
          <w:sz w:val="24"/>
          <w:szCs w:val="24"/>
        </w:rPr>
      </w:pPr>
      <w:r w:rsidDel="00000000" w:rsidR="00000000" w:rsidRPr="00000000">
        <w:rPr>
          <w:rtl w:val="0"/>
        </w:rPr>
      </w:r>
    </w:p>
    <w:tbl>
      <w:tblPr>
        <w:tblStyle w:val="Table1"/>
        <w:tblW w:w="6885.0" w:type="dxa"/>
        <w:jc w:val="left"/>
        <w:tblInd w:w="2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080"/>
        <w:gridCol w:w="1350"/>
        <w:gridCol w:w="1875"/>
        <w:tblGridChange w:id="0">
          <w:tblGrid>
            <w:gridCol w:w="2580"/>
            <w:gridCol w:w="1080"/>
            <w:gridCol w:w="1350"/>
            <w:gridCol w:w="187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Abbr</w:t>
            </w:r>
          </w:p>
        </w:tc>
        <w:tc>
          <w:tcP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Group</w:t>
            </w:r>
          </w:p>
        </w:tc>
        <w:tc>
          <w:tcP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Domain</w:t>
            </w:r>
          </w:p>
        </w:tc>
        <w:tc>
          <w:tcP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Domain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Parent Company</w:t>
            </w:r>
          </w:p>
        </w:tc>
        <w:tc>
          <w:tcP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Currency</w:t>
            </w:r>
          </w:p>
        </w:tc>
        <w:tc>
          <w:tcP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Letter Head</w:t>
            </w:r>
          </w:p>
        </w:tc>
        <w:tc>
          <w:tcP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Letter Head</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Holiday List</w:t>
            </w:r>
          </w:p>
        </w:tc>
        <w:tc>
          <w:tcP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Holiday List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Finance Book</w:t>
            </w:r>
          </w:p>
        </w:tc>
        <w:tc>
          <w:tcP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Finance Book</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Selling Terms</w:t>
            </w:r>
          </w:p>
        </w:tc>
        <w:tc>
          <w:tcP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 and Conditions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Buying Terms</w:t>
            </w:r>
          </w:p>
        </w:tc>
        <w:tc>
          <w:tcP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 and Conditions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Warehouse for Sales Return</w:t>
            </w:r>
          </w:p>
        </w:tc>
        <w:tc>
          <w:tcP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Warehouse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In-Transit Warehouse</w:t>
            </w:r>
          </w:p>
        </w:tc>
        <w:tc>
          <w:tcP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Warehouse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Country</w:t>
            </w:r>
          </w:p>
        </w:tc>
        <w:tc>
          <w:tcP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Country</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Create Chart Of Accounts Based On</w:t>
            </w:r>
          </w:p>
        </w:tc>
        <w:tc>
          <w:tcP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Standard Template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Existing Company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Chart Of Accounts Template</w:t>
            </w:r>
          </w:p>
        </w:tc>
        <w:tc>
          <w:tcP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Existing Company </w:t>
            </w:r>
          </w:p>
        </w:tc>
        <w:tc>
          <w:tcP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ID</w:t>
            </w:r>
          </w:p>
        </w:tc>
        <w:tc>
          <w:tcP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 of Establishment</w:t>
            </w:r>
          </w:p>
        </w:tc>
        <w:tc>
          <w:tcP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Monthly Sales Target</w:t>
            </w:r>
          </w:p>
        </w:tc>
        <w:tc>
          <w:tcP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Monthly History</w:t>
            </w:r>
          </w:p>
        </w:tc>
        <w:tc>
          <w:tcP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Transactions Annual History</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Code</w:t>
            </w:r>
          </w:p>
        </w:tc>
        <w:tc>
          <w:tcP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Monthly Sales</w:t>
            </w:r>
          </w:p>
        </w:tc>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Bank Account</w:t>
            </w:r>
          </w:p>
        </w:tc>
        <w:tc>
          <w:tcP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Cash Account</w:t>
            </w:r>
          </w:p>
        </w:tc>
        <w:tc>
          <w:tcP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Receivable Account</w:t>
            </w:r>
          </w:p>
        </w:tc>
        <w:tc>
          <w:tcP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 Off Account</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 Off Cost Center</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Account</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Exchange Gain / Loss Account</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Unrealized Exchange Gain/Loss Account</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Unrealized Profit / Loss Account</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 Account Creation Against Child Company</w:t>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Payable Account</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Employee Advance Account</w:t>
            </w:r>
          </w:p>
        </w:tc>
        <w:tc>
          <w:tcP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Cost of Goods Sold Account</w:t>
            </w:r>
          </w:p>
        </w:tc>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Income Account</w:t>
            </w:r>
          </w:p>
        </w:tc>
        <w:tc>
          <w:tcP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Deferred Revenue Account</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Deferred Expense Account</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Payroll Payable Account</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Expense Claim Payable Account</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Payment Discount Account</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Cost Center</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Limit</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Payment Terms Template</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Terms Template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Enable Perpetual Inventory</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Enable Provisional Accounting For Non Stock Items</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Inventory Account</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Stock Adjustment Account</w:t>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Stock Received But Not Billed</w:t>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Provisional Account</w:t>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Expenses Included In Valuation</w:t>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Accumulated Depreciation Account</w:t>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Depreciation Expense Account</w:t>
            </w:r>
          </w:p>
        </w:tc>
        <w:tc>
          <w:tcP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Series for Asset Depreciation Entry (Journal Entry)</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Expenses Included In Asset Valuation</w:t>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Gain/Loss Account on Asset Disposal</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Asset Depreciation Cost Center</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Capital Work In Progress Account</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Repair and Maintenance Account</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Asset Received But Not Billed</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Exception Budget Approver Role</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Logo</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Attach Image</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 of Incorporation</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 of Commencement</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Phone No</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Phone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Fax</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Phone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w:t>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Website</w:t>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Description</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Text Editor</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Registration Details</w:t>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Code</w:t>
            </w:r>
          </w:p>
        </w:tc>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Lft</w:t>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Rgt</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old_parent</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3A">
      <w:pPr>
        <w:ind w:left="2160" w:firstLine="0"/>
        <w:rPr>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Charts of Accounts :</w:t>
      </w:r>
    </w:p>
    <w:p w:rsidR="00000000" w:rsidDel="00000000" w:rsidP="00000000" w:rsidRDefault="00000000" w:rsidRPr="00000000" w14:paraId="0000013C">
      <w:pPr>
        <w:numPr>
          <w:ilvl w:val="2"/>
          <w:numId w:val="4"/>
        </w:numPr>
        <w:spacing w:after="0" w:afterAutospacing="0" w:lineRule="auto"/>
        <w:ind w:left="2160" w:hanging="360"/>
        <w:rPr>
          <w:sz w:val="24"/>
          <w:szCs w:val="24"/>
        </w:rPr>
      </w:pPr>
      <w:r w:rsidDel="00000000" w:rsidR="00000000" w:rsidRPr="00000000">
        <w:rPr>
          <w:sz w:val="24"/>
          <w:szCs w:val="24"/>
          <w:rtl w:val="0"/>
        </w:rPr>
        <w:t xml:space="preserve">The Chart of Accounts helps you to answer questions like:</w:t>
      </w:r>
    </w:p>
    <w:p w:rsidR="00000000" w:rsidDel="00000000" w:rsidP="00000000" w:rsidRDefault="00000000" w:rsidRPr="00000000" w14:paraId="0000013D">
      <w:pPr>
        <w:numPr>
          <w:ilvl w:val="0"/>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What is your organization worth?</w:t>
      </w:r>
    </w:p>
    <w:p w:rsidR="00000000" w:rsidDel="00000000" w:rsidP="00000000" w:rsidRDefault="00000000" w:rsidRPr="00000000" w14:paraId="0000013E">
      <w:pPr>
        <w:numPr>
          <w:ilvl w:val="0"/>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How much debt have you taken?</w:t>
      </w:r>
    </w:p>
    <w:p w:rsidR="00000000" w:rsidDel="00000000" w:rsidP="00000000" w:rsidRDefault="00000000" w:rsidRPr="00000000" w14:paraId="0000013F">
      <w:pPr>
        <w:numPr>
          <w:ilvl w:val="0"/>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How much profit are you making (and hence paying tax)?</w:t>
      </w:r>
    </w:p>
    <w:p w:rsidR="00000000" w:rsidDel="00000000" w:rsidP="00000000" w:rsidRDefault="00000000" w:rsidRPr="00000000" w14:paraId="00000140">
      <w:pPr>
        <w:numPr>
          <w:ilvl w:val="0"/>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How much are you selling?</w:t>
      </w:r>
    </w:p>
    <w:p w:rsidR="00000000" w:rsidDel="00000000" w:rsidP="00000000" w:rsidRDefault="00000000" w:rsidRPr="00000000" w14:paraId="00000141">
      <w:pPr>
        <w:numPr>
          <w:ilvl w:val="0"/>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What is your expense break-up?</w:t>
      </w:r>
    </w:p>
    <w:p w:rsidR="00000000" w:rsidDel="00000000" w:rsidP="00000000" w:rsidRDefault="00000000" w:rsidRPr="00000000" w14:paraId="0000014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sz w:val="24"/>
          <w:szCs w:val="24"/>
        </w:rPr>
      </w:pPr>
      <w:r w:rsidDel="00000000" w:rsidR="00000000" w:rsidRPr="00000000">
        <w:rPr>
          <w:sz w:val="24"/>
          <w:szCs w:val="24"/>
          <w:rtl w:val="0"/>
        </w:rPr>
        <w:t xml:space="preserve">As someone managing a business, it is very valuable to see how well your business is doing.</w:t>
      </w:r>
    </w:p>
    <w:p w:rsidR="00000000" w:rsidDel="00000000" w:rsidP="00000000" w:rsidRDefault="00000000" w:rsidRPr="00000000" w14:paraId="0000014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sz w:val="24"/>
          <w:szCs w:val="24"/>
        </w:rPr>
      </w:pPr>
      <w:r w:rsidDel="00000000" w:rsidR="00000000" w:rsidRPr="00000000">
        <w:rPr>
          <w:sz w:val="24"/>
          <w:szCs w:val="24"/>
          <w:rtl w:val="0"/>
        </w:rPr>
        <w:t xml:space="preserve">In the Chart of Accounts list, you can open group accounts which contain other accounts. </w:t>
      </w:r>
    </w:p>
    <w:p w:rsidR="00000000" w:rsidDel="00000000" w:rsidP="00000000" w:rsidRDefault="00000000" w:rsidRPr="00000000" w14:paraId="0000014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r w:rsidDel="00000000" w:rsidR="00000000" w:rsidRPr="00000000">
        <w:rPr>
          <w:sz w:val="24"/>
          <w:szCs w:val="24"/>
          <w:rtl w:val="0"/>
        </w:rPr>
        <w:t xml:space="preserve">There are options to “Add Child” in an account, Edit or Delete the account.</w:t>
      </w:r>
    </w:p>
    <w:p w:rsidR="00000000" w:rsidDel="00000000" w:rsidP="00000000" w:rsidRDefault="00000000" w:rsidRPr="00000000" w14:paraId="00000145">
      <w:pPr>
        <w:numPr>
          <w:ilvl w:val="3"/>
          <w:numId w:val="4"/>
        </w:numPr>
        <w:spacing w:after="0" w:afterAutospacing="0" w:lineRule="auto"/>
        <w:ind w:left="2880" w:hanging="360"/>
        <w:rPr>
          <w:sz w:val="24"/>
          <w:szCs w:val="24"/>
        </w:rPr>
      </w:pPr>
      <w:r w:rsidDel="00000000" w:rsidR="00000000" w:rsidRPr="00000000">
        <w:rPr>
          <w:sz w:val="24"/>
          <w:szCs w:val="24"/>
          <w:rtl w:val="0"/>
        </w:rPr>
        <w:t xml:space="preserve">The option to create a child account will only appear if you click on a Group (folder) type Account.</w:t>
      </w:r>
    </w:p>
    <w:p w:rsidR="00000000" w:rsidDel="00000000" w:rsidP="00000000" w:rsidRDefault="00000000" w:rsidRPr="00000000" w14:paraId="00000146">
      <w:pPr>
        <w:numPr>
          <w:ilvl w:val="3"/>
          <w:numId w:val="4"/>
        </w:numPr>
        <w:spacing w:after="0" w:afterAutospacing="0" w:lineRule="auto"/>
        <w:ind w:left="2880" w:hanging="360"/>
        <w:rPr>
          <w:sz w:val="24"/>
          <w:szCs w:val="24"/>
        </w:rPr>
      </w:pPr>
      <w:r w:rsidDel="00000000" w:rsidR="00000000" w:rsidRPr="00000000">
        <w:rPr>
          <w:sz w:val="24"/>
          <w:szCs w:val="24"/>
          <w:rtl w:val="0"/>
        </w:rPr>
        <w:t xml:space="preserve">Enter a name for the account.</w:t>
      </w:r>
    </w:p>
    <w:p w:rsidR="00000000" w:rsidDel="00000000" w:rsidP="00000000" w:rsidRDefault="00000000" w:rsidRPr="00000000" w14:paraId="00000147">
      <w:pPr>
        <w:numPr>
          <w:ilvl w:val="3"/>
          <w:numId w:val="4"/>
        </w:numPr>
        <w:spacing w:after="0" w:afterAutospacing="0" w:lineRule="auto"/>
        <w:ind w:left="2880" w:hanging="360"/>
        <w:rPr>
          <w:sz w:val="24"/>
          <w:szCs w:val="24"/>
        </w:rPr>
      </w:pPr>
      <w:r w:rsidDel="00000000" w:rsidR="00000000" w:rsidRPr="00000000">
        <w:rPr>
          <w:sz w:val="24"/>
          <w:szCs w:val="24"/>
          <w:rtl w:val="0"/>
        </w:rPr>
        <w:t xml:space="preserve">Enter a number for the account.</w:t>
      </w:r>
    </w:p>
    <w:p w:rsidR="00000000" w:rsidDel="00000000" w:rsidP="00000000" w:rsidRDefault="00000000" w:rsidRPr="00000000" w14:paraId="00000148">
      <w:pPr>
        <w:numPr>
          <w:ilvl w:val="3"/>
          <w:numId w:val="4"/>
        </w:numPr>
        <w:spacing w:after="0" w:afterAutospacing="0" w:lineRule="auto"/>
        <w:ind w:left="2880" w:hanging="360"/>
        <w:rPr>
          <w:sz w:val="24"/>
          <w:szCs w:val="24"/>
        </w:rPr>
      </w:pPr>
      <w:r w:rsidDel="00000000" w:rsidR="00000000" w:rsidRPr="00000000">
        <w:rPr>
          <w:sz w:val="24"/>
          <w:szCs w:val="24"/>
          <w:rtl w:val="0"/>
        </w:rPr>
        <w:t xml:space="preserve">Tick 'Is Group' if you want this to be a group account which can contain other accounts.</w:t>
      </w:r>
    </w:p>
    <w:p w:rsidR="00000000" w:rsidDel="00000000" w:rsidP="00000000" w:rsidRDefault="00000000" w:rsidRPr="00000000" w14:paraId="00000149">
      <w:pPr>
        <w:numPr>
          <w:ilvl w:val="3"/>
          <w:numId w:val="4"/>
        </w:numPr>
        <w:spacing w:after="0" w:afterAutospacing="0" w:lineRule="auto"/>
        <w:ind w:left="2880" w:hanging="360"/>
        <w:rPr>
          <w:sz w:val="24"/>
          <w:szCs w:val="24"/>
        </w:rPr>
      </w:pPr>
      <w:r w:rsidDel="00000000" w:rsidR="00000000" w:rsidRPr="00000000">
        <w:rPr>
          <w:sz w:val="24"/>
          <w:szCs w:val="24"/>
          <w:rtl w:val="0"/>
        </w:rPr>
        <w:t xml:space="preserve">Select the Account Type. Selecting this is important as some fields allow selecting only specific types of accounts.</w:t>
      </w:r>
    </w:p>
    <w:p w:rsidR="00000000" w:rsidDel="00000000" w:rsidP="00000000" w:rsidRDefault="00000000" w:rsidRPr="00000000" w14:paraId="0000014A">
      <w:pPr>
        <w:numPr>
          <w:ilvl w:val="3"/>
          <w:numId w:val="4"/>
        </w:numPr>
        <w:spacing w:after="0" w:afterAutospacing="0" w:lineRule="auto"/>
        <w:ind w:left="2880" w:hanging="360"/>
        <w:rPr>
          <w:sz w:val="24"/>
          <w:szCs w:val="24"/>
        </w:rPr>
      </w:pPr>
      <w:r w:rsidDel="00000000" w:rsidR="00000000" w:rsidRPr="00000000">
        <w:rPr>
          <w:sz w:val="24"/>
          <w:szCs w:val="24"/>
          <w:rtl w:val="0"/>
        </w:rPr>
        <w:t xml:space="preserve">Change the currency if this account will be used for transactions with different currencies. By default, it's the Company's currency.</w:t>
      </w:r>
    </w:p>
    <w:p w:rsidR="00000000" w:rsidDel="00000000" w:rsidP="00000000" w:rsidRDefault="00000000" w:rsidRPr="00000000" w14:paraId="0000014B">
      <w:pPr>
        <w:numPr>
          <w:ilvl w:val="3"/>
          <w:numId w:val="4"/>
        </w:numPr>
        <w:ind w:left="2880" w:hanging="360"/>
        <w:rPr>
          <w:sz w:val="24"/>
          <w:szCs w:val="24"/>
        </w:rPr>
      </w:pPr>
      <w:r w:rsidDel="00000000" w:rsidR="00000000" w:rsidRPr="00000000">
        <w:rPr>
          <w:sz w:val="24"/>
          <w:szCs w:val="24"/>
          <w:rtl w:val="0"/>
        </w:rPr>
        <w:t xml:space="preserve">The fields are explained as follows:</w:t>
      </w:r>
    </w:p>
    <w:p w:rsidR="00000000" w:rsidDel="00000000" w:rsidP="00000000" w:rsidRDefault="00000000" w:rsidRPr="00000000" w14:paraId="0000014C">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Company</w:t>
      </w:r>
    </w:p>
    <w:p w:rsidR="00000000" w:rsidDel="00000000" w:rsidP="00000000" w:rsidRDefault="00000000" w:rsidRPr="00000000" w14:paraId="0000014D">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Parent Account</w:t>
      </w:r>
    </w:p>
    <w:p w:rsidR="00000000" w:rsidDel="00000000" w:rsidP="00000000" w:rsidRDefault="00000000" w:rsidRPr="00000000" w14:paraId="0000014E">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Frozen (If the account is frozen, entries are allowed to restricted users.)</w:t>
      </w:r>
    </w:p>
    <w:p w:rsidR="00000000" w:rsidDel="00000000" w:rsidP="00000000" w:rsidRDefault="00000000" w:rsidRPr="00000000" w14:paraId="0000014F">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Balance must be </w:t>
      </w:r>
    </w:p>
    <w:p w:rsidR="00000000" w:rsidDel="00000000" w:rsidP="00000000" w:rsidRDefault="00000000" w:rsidRPr="00000000" w14:paraId="00000150">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afterAutospacing="0" w:before="0" w:line="276" w:lineRule="auto"/>
        <w:ind w:left="4320" w:right="0" w:hanging="360"/>
        <w:jc w:val="left"/>
        <w:rPr>
          <w:sz w:val="24"/>
          <w:szCs w:val="24"/>
        </w:rPr>
      </w:pPr>
      <w:r w:rsidDel="00000000" w:rsidR="00000000" w:rsidRPr="00000000">
        <w:rPr>
          <w:sz w:val="24"/>
          <w:szCs w:val="24"/>
          <w:rtl w:val="0"/>
        </w:rPr>
        <w:t xml:space="preserve">Debit</w:t>
      </w:r>
    </w:p>
    <w:p w:rsidR="00000000" w:rsidDel="00000000" w:rsidP="00000000" w:rsidRDefault="00000000" w:rsidRPr="00000000" w14:paraId="00000151">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auto" w:val="clear"/>
        <w:spacing w:after="0" w:afterAutospacing="0" w:before="0" w:line="276" w:lineRule="auto"/>
        <w:ind w:left="4320" w:right="0" w:hanging="360"/>
        <w:jc w:val="left"/>
        <w:rPr>
          <w:sz w:val="24"/>
          <w:szCs w:val="24"/>
        </w:rPr>
      </w:pPr>
      <w:r w:rsidDel="00000000" w:rsidR="00000000" w:rsidRPr="00000000">
        <w:rPr>
          <w:sz w:val="24"/>
          <w:szCs w:val="24"/>
          <w:rtl w:val="0"/>
        </w:rPr>
        <w:t xml:space="preserve">Credit</w:t>
      </w:r>
    </w:p>
    <w:p w:rsidR="00000000" w:rsidDel="00000000" w:rsidP="00000000" w:rsidRDefault="00000000" w:rsidRPr="00000000" w14:paraId="00000152">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Root Type</w:t>
      </w:r>
    </w:p>
    <w:p w:rsidR="00000000" w:rsidDel="00000000" w:rsidP="00000000" w:rsidRDefault="00000000" w:rsidRPr="00000000" w14:paraId="00000153">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afterAutospacing="0" w:before="0" w:line="276" w:lineRule="auto"/>
        <w:ind w:left="3600" w:right="0" w:hanging="360"/>
        <w:jc w:val="left"/>
        <w:rPr>
          <w:sz w:val="24"/>
          <w:szCs w:val="24"/>
        </w:rPr>
      </w:pPr>
      <w:r w:rsidDel="00000000" w:rsidR="00000000" w:rsidRPr="00000000">
        <w:rPr>
          <w:sz w:val="24"/>
          <w:szCs w:val="24"/>
          <w:rtl w:val="0"/>
        </w:rPr>
        <w:t xml:space="preserve">Report Type</w:t>
      </w:r>
    </w:p>
    <w:p w:rsidR="00000000" w:rsidDel="00000000" w:rsidP="00000000" w:rsidRDefault="00000000" w:rsidRPr="00000000" w14:paraId="000001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Accounts Settings : </w:t>
      </w:r>
    </w:p>
    <w:p w:rsidR="00000000" w:rsidDel="00000000" w:rsidP="00000000" w:rsidRDefault="00000000" w:rsidRPr="00000000" w14:paraId="000001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sz w:val="24"/>
          <w:szCs w:val="24"/>
          <w:rtl w:val="0"/>
        </w:rPr>
        <w:t xml:space="preserve">There are various account settings in to restrict and configure actions in the Accounting module</w:t>
      </w:r>
    </w:p>
    <w:p w:rsidR="00000000" w:rsidDel="00000000" w:rsidP="00000000" w:rsidRDefault="00000000" w:rsidRPr="00000000" w14:paraId="00000156">
      <w:pPr>
        <w:pStyle w:val="Heading3"/>
        <w:keepNext w:val="0"/>
        <w:keepLines w:val="0"/>
        <w:spacing w:before="280" w:lineRule="auto"/>
        <w:ind w:left="2160" w:firstLine="0"/>
        <w:rPr>
          <w:b w:val="1"/>
          <w:color w:val="1155cc"/>
          <w:sz w:val="24"/>
          <w:szCs w:val="24"/>
          <w:u w:val="single"/>
        </w:rPr>
      </w:pPr>
      <w:bookmarkStart w:colFirst="0" w:colLast="0" w:name="_jpck8s733sdy" w:id="0"/>
      <w:bookmarkEnd w:id="0"/>
      <w:r w:rsidDel="00000000" w:rsidR="00000000" w:rsidRPr="00000000">
        <w:rPr>
          <w:b w:val="1"/>
          <w:color w:val="000000"/>
          <w:sz w:val="24"/>
          <w:szCs w:val="24"/>
          <w:rtl w:val="0"/>
        </w:rPr>
        <w:t xml:space="preserve">1. Over Billing Allowance (%)</w:t>
        <w:tab/>
      </w:r>
      <w:r w:rsidDel="00000000" w:rsidR="00000000" w:rsidRPr="00000000">
        <w:rPr>
          <w:rtl w:val="0"/>
        </w:rPr>
      </w:r>
    </w:p>
    <w:p w:rsidR="00000000" w:rsidDel="00000000" w:rsidP="00000000" w:rsidRDefault="00000000" w:rsidRPr="00000000" w14:paraId="00000157">
      <w:pPr>
        <w:numPr>
          <w:ilvl w:val="3"/>
          <w:numId w:val="4"/>
        </w:numPr>
        <w:spacing w:after="240" w:before="240" w:lineRule="auto"/>
        <w:ind w:left="2880" w:hanging="360"/>
        <w:rPr>
          <w:sz w:val="24"/>
          <w:szCs w:val="24"/>
        </w:rPr>
      </w:pPr>
      <w:r w:rsidDel="00000000" w:rsidR="00000000" w:rsidRPr="00000000">
        <w:rPr>
          <w:sz w:val="24"/>
          <w:szCs w:val="24"/>
          <w:rtl w:val="0"/>
        </w:rPr>
        <w:t xml:space="preserve">The percentage by which you can overbill transactions. For example, if the order value is $100 for an Item and the percentage here is set as 10% then you are allowed to bill for $110.</w:t>
      </w:r>
    </w:p>
    <w:p w:rsidR="00000000" w:rsidDel="00000000" w:rsidP="00000000" w:rsidRDefault="00000000" w:rsidRPr="00000000" w14:paraId="00000158">
      <w:pPr>
        <w:pStyle w:val="Heading3"/>
        <w:keepNext w:val="0"/>
        <w:keepLines w:val="0"/>
        <w:spacing w:before="280" w:lineRule="auto"/>
        <w:ind w:left="2160" w:firstLine="0"/>
        <w:rPr>
          <w:b w:val="1"/>
          <w:color w:val="000000"/>
          <w:sz w:val="24"/>
          <w:szCs w:val="24"/>
        </w:rPr>
      </w:pPr>
      <w:bookmarkStart w:colFirst="0" w:colLast="0" w:name="_ong3df1oap8c" w:id="1"/>
      <w:bookmarkEnd w:id="1"/>
      <w:r w:rsidDel="00000000" w:rsidR="00000000" w:rsidRPr="00000000">
        <w:rPr>
          <w:b w:val="1"/>
          <w:color w:val="000000"/>
          <w:sz w:val="24"/>
          <w:szCs w:val="24"/>
          <w:rtl w:val="0"/>
        </w:rPr>
        <w:t xml:space="preserve">2. Role Allowed to Over Bill </w:t>
      </w:r>
    </w:p>
    <w:p w:rsidR="00000000" w:rsidDel="00000000" w:rsidP="00000000" w:rsidRDefault="00000000" w:rsidRPr="00000000" w14:paraId="00000159">
      <w:pPr>
        <w:pStyle w:val="Heading3"/>
        <w:keepNext w:val="0"/>
        <w:keepLines w:val="0"/>
        <w:numPr>
          <w:ilvl w:val="3"/>
          <w:numId w:val="4"/>
        </w:numPr>
        <w:spacing w:before="280" w:lineRule="auto"/>
        <w:ind w:left="2880" w:hanging="360"/>
        <w:rPr>
          <w:sz w:val="24"/>
          <w:szCs w:val="24"/>
        </w:rPr>
      </w:pPr>
      <w:bookmarkStart w:colFirst="0" w:colLast="0" w:name="_xoaaorqi0nd0" w:id="2"/>
      <w:bookmarkEnd w:id="2"/>
      <w:r w:rsidDel="00000000" w:rsidR="00000000" w:rsidRPr="00000000">
        <w:rPr>
          <w:sz w:val="24"/>
          <w:szCs w:val="24"/>
          <w:rtl w:val="0"/>
        </w:rPr>
        <w:t xml:space="preserve">Users with this role are allowed to over bill above the allowance percentage.</w:t>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ind w:left="2160" w:firstLine="0"/>
        <w:rPr>
          <w:b w:val="1"/>
          <w:color w:val="000000"/>
          <w:sz w:val="24"/>
          <w:szCs w:val="24"/>
        </w:rPr>
      </w:pPr>
      <w:bookmarkStart w:colFirst="0" w:colLast="0" w:name="_dje6m710jqr" w:id="3"/>
      <w:bookmarkEnd w:id="3"/>
      <w:r w:rsidDel="00000000" w:rsidR="00000000" w:rsidRPr="00000000">
        <w:rPr>
          <w:b w:val="1"/>
          <w:color w:val="000000"/>
          <w:sz w:val="24"/>
          <w:szCs w:val="24"/>
          <w:rtl w:val="0"/>
        </w:rPr>
        <w:t xml:space="preserve">3. Role allowed to bypass Credit Limit</w:t>
      </w:r>
    </w:p>
    <w:p w:rsidR="00000000" w:rsidDel="00000000" w:rsidP="00000000" w:rsidRDefault="00000000" w:rsidRPr="00000000" w14:paraId="0000015F">
      <w:pPr>
        <w:pStyle w:val="Heading3"/>
        <w:keepNext w:val="0"/>
        <w:keepLines w:val="0"/>
        <w:numPr>
          <w:ilvl w:val="3"/>
          <w:numId w:val="4"/>
        </w:numPr>
        <w:spacing w:before="280" w:lineRule="auto"/>
        <w:ind w:left="2880" w:hanging="360"/>
        <w:rPr>
          <w:sz w:val="24"/>
          <w:szCs w:val="24"/>
        </w:rPr>
      </w:pPr>
      <w:bookmarkStart w:colFirst="0" w:colLast="0" w:name="_a8ks4jq1lm6d" w:id="4"/>
      <w:bookmarkEnd w:id="4"/>
      <w:r w:rsidDel="00000000" w:rsidR="00000000" w:rsidRPr="00000000">
        <w:rPr>
          <w:sz w:val="24"/>
          <w:szCs w:val="24"/>
          <w:rtl w:val="0"/>
        </w:rPr>
        <w:t xml:space="preserve">Select the role that is allowed to submit transactions that exceed credit limits set. The credit limit can be set in the Customer form.</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ind w:left="2160" w:firstLine="0"/>
        <w:rPr>
          <w:b w:val="1"/>
          <w:color w:val="000000"/>
          <w:sz w:val="24"/>
          <w:szCs w:val="24"/>
        </w:rPr>
      </w:pPr>
      <w:bookmarkStart w:colFirst="0" w:colLast="0" w:name="_mvzdh1luontt" w:id="5"/>
      <w:bookmarkEnd w:id="5"/>
      <w:r w:rsidDel="00000000" w:rsidR="00000000" w:rsidRPr="00000000">
        <w:rPr>
          <w:b w:val="1"/>
          <w:color w:val="000000"/>
          <w:sz w:val="24"/>
          <w:szCs w:val="24"/>
          <w:rtl w:val="0"/>
        </w:rPr>
        <w:t xml:space="preserve">4. Check Supplier Invoice Number Uniqueness</w:t>
      </w:r>
    </w:p>
    <w:p w:rsidR="00000000" w:rsidDel="00000000" w:rsidP="00000000" w:rsidRDefault="00000000" w:rsidRPr="00000000" w14:paraId="00000162">
      <w:pPr>
        <w:numPr>
          <w:ilvl w:val="3"/>
          <w:numId w:val="4"/>
        </w:numPr>
        <w:ind w:left="2880" w:hanging="360"/>
        <w:rPr>
          <w:sz w:val="24"/>
          <w:szCs w:val="24"/>
        </w:rPr>
      </w:pPr>
      <w:r w:rsidDel="00000000" w:rsidR="00000000" w:rsidRPr="00000000">
        <w:rPr>
          <w:sz w:val="24"/>
          <w:szCs w:val="24"/>
          <w:rtl w:val="0"/>
        </w:rPr>
        <w:t xml:space="preserve">When checked, Purchase Invoices with the same 'Supplier Invoice No' will not be allowed. This is useful to avoid duplicate entries.</w:t>
      </w:r>
    </w:p>
    <w:p w:rsidR="00000000" w:rsidDel="00000000" w:rsidP="00000000" w:rsidRDefault="00000000" w:rsidRPr="00000000" w14:paraId="00000163">
      <w:pPr>
        <w:pStyle w:val="Heading3"/>
        <w:keepNext w:val="0"/>
        <w:keepLines w:val="0"/>
        <w:spacing w:before="280" w:lineRule="auto"/>
        <w:ind w:left="2160" w:firstLine="0"/>
        <w:rPr>
          <w:b w:val="1"/>
          <w:color w:val="1155cc"/>
          <w:sz w:val="24"/>
          <w:szCs w:val="24"/>
          <w:u w:val="single"/>
        </w:rPr>
      </w:pPr>
      <w:bookmarkStart w:colFirst="0" w:colLast="0" w:name="_apmjc1gt4k6v" w:id="6"/>
      <w:bookmarkEnd w:id="6"/>
      <w:r w:rsidDel="00000000" w:rsidR="00000000" w:rsidRPr="00000000">
        <w:rPr>
          <w:b w:val="1"/>
          <w:color w:val="000000"/>
          <w:sz w:val="24"/>
          <w:szCs w:val="24"/>
          <w:rtl w:val="0"/>
        </w:rPr>
        <w:t xml:space="preserve">5. Unlink Payment on Cancellation of Invoice</w:t>
      </w:r>
      <w:r w:rsidDel="00000000" w:rsidR="00000000" w:rsidRPr="00000000">
        <w:rPr>
          <w:rtl w:val="0"/>
        </w:rPr>
      </w:r>
    </w:p>
    <w:p w:rsidR="00000000" w:rsidDel="00000000" w:rsidP="00000000" w:rsidRDefault="00000000" w:rsidRPr="00000000" w14:paraId="00000164">
      <w:pPr>
        <w:numPr>
          <w:ilvl w:val="3"/>
          <w:numId w:val="4"/>
        </w:numPr>
        <w:spacing w:after="240" w:before="240" w:lineRule="auto"/>
        <w:ind w:left="2880" w:hanging="360"/>
        <w:rPr>
          <w:sz w:val="24"/>
          <w:szCs w:val="24"/>
        </w:rPr>
      </w:pPr>
      <w:r w:rsidDel="00000000" w:rsidR="00000000" w:rsidRPr="00000000">
        <w:rPr>
          <w:sz w:val="24"/>
          <w:szCs w:val="24"/>
          <w:rtl w:val="0"/>
        </w:rPr>
        <w:t xml:space="preserve">If checked, the system will unlink the payment against the respective invoice. By default, if a Payment Entry is submitted, the linked invoice cannot be canceled until the Payment Entry is also canceled. On unlinking, you can now cancel and amend the invoices. But the payments are not linked and considered as advance payments.</w:t>
      </w:r>
    </w:p>
    <w:p w:rsidR="00000000" w:rsidDel="00000000" w:rsidP="00000000" w:rsidRDefault="00000000" w:rsidRPr="00000000" w14:paraId="00000165">
      <w:pPr>
        <w:pStyle w:val="Heading3"/>
        <w:keepNext w:val="0"/>
        <w:keepLines w:val="0"/>
        <w:spacing w:before="280" w:lineRule="auto"/>
        <w:ind w:left="2160" w:firstLine="0"/>
        <w:rPr>
          <w:b w:val="1"/>
          <w:color w:val="000000"/>
          <w:sz w:val="24"/>
          <w:szCs w:val="24"/>
        </w:rPr>
      </w:pPr>
      <w:bookmarkStart w:colFirst="0" w:colLast="0" w:name="_jx14cydor2yt" w:id="7"/>
      <w:bookmarkEnd w:id="7"/>
      <w:r w:rsidDel="00000000" w:rsidR="00000000" w:rsidRPr="00000000">
        <w:rPr>
          <w:b w:val="1"/>
          <w:color w:val="000000"/>
          <w:sz w:val="24"/>
          <w:szCs w:val="24"/>
          <w:rtl w:val="0"/>
        </w:rPr>
        <w:t xml:space="preserve">6. Automatically Fetch Payment Terms from Order</w:t>
      </w:r>
    </w:p>
    <w:p w:rsidR="00000000" w:rsidDel="00000000" w:rsidP="00000000" w:rsidRDefault="00000000" w:rsidRPr="00000000" w14:paraId="00000166">
      <w:pPr>
        <w:pStyle w:val="Heading3"/>
        <w:keepNext w:val="0"/>
        <w:keepLines w:val="0"/>
        <w:numPr>
          <w:ilvl w:val="3"/>
          <w:numId w:val="4"/>
        </w:numPr>
        <w:spacing w:before="280" w:lineRule="auto"/>
        <w:ind w:left="2880" w:hanging="360"/>
        <w:rPr>
          <w:sz w:val="24"/>
          <w:szCs w:val="24"/>
        </w:rPr>
      </w:pPr>
      <w:bookmarkStart w:colFirst="0" w:colLast="0" w:name="_2scvefn2gm6v" w:id="8"/>
      <w:bookmarkEnd w:id="8"/>
      <w:r w:rsidDel="00000000" w:rsidR="00000000" w:rsidRPr="00000000">
        <w:rPr>
          <w:sz w:val="24"/>
          <w:szCs w:val="24"/>
          <w:rtl w:val="0"/>
        </w:rPr>
        <w:t xml:space="preserve">Enabling this will automatically fetch the Payment Terms from a Purchase/Sales Order to its linked Purchase/Sales Invoice.</w:t>
      </w:r>
    </w:p>
    <w:p w:rsidR="00000000" w:rsidDel="00000000" w:rsidP="00000000" w:rsidRDefault="00000000" w:rsidRPr="00000000" w14:paraId="00000167">
      <w:pPr>
        <w:pStyle w:val="Heading3"/>
        <w:keepNext w:val="0"/>
        <w:keepLines w:val="0"/>
        <w:spacing w:before="280" w:lineRule="auto"/>
        <w:ind w:left="2160" w:firstLine="0"/>
        <w:rPr>
          <w:b w:val="1"/>
          <w:color w:val="000000"/>
          <w:sz w:val="24"/>
          <w:szCs w:val="24"/>
        </w:rPr>
      </w:pPr>
      <w:bookmarkStart w:colFirst="0" w:colLast="0" w:name="_mgbk5hbo8ygg" w:id="9"/>
      <w:bookmarkEnd w:id="9"/>
      <w:r w:rsidDel="00000000" w:rsidR="00000000" w:rsidRPr="00000000">
        <w:rPr>
          <w:b w:val="1"/>
          <w:color w:val="000000"/>
          <w:sz w:val="24"/>
          <w:szCs w:val="24"/>
          <w:rtl w:val="0"/>
        </w:rPr>
        <w:t xml:space="preserve">7. Delete Accounting and Stock Ledger Entries on deletion of Transaction</w:t>
      </w:r>
    </w:p>
    <w:p w:rsidR="00000000" w:rsidDel="00000000" w:rsidP="00000000" w:rsidRDefault="00000000" w:rsidRPr="00000000" w14:paraId="00000168">
      <w:pPr>
        <w:pStyle w:val="Heading3"/>
        <w:keepNext w:val="0"/>
        <w:keepLines w:val="0"/>
        <w:numPr>
          <w:ilvl w:val="3"/>
          <w:numId w:val="4"/>
        </w:numPr>
        <w:spacing w:before="280" w:lineRule="auto"/>
        <w:ind w:left="2880" w:hanging="360"/>
        <w:rPr>
          <w:sz w:val="24"/>
          <w:szCs w:val="24"/>
        </w:rPr>
      </w:pPr>
      <w:bookmarkStart w:colFirst="0" w:colLast="0" w:name="_r8b1981i6dab" w:id="10"/>
      <w:bookmarkEnd w:id="10"/>
      <w:r w:rsidDel="00000000" w:rsidR="00000000" w:rsidRPr="00000000">
        <w:rPr>
          <w:sz w:val="24"/>
          <w:szCs w:val="24"/>
          <w:rtl w:val="0"/>
        </w:rPr>
        <w:t xml:space="preserve">Enabling this will allow the deletion of linked General Ledger and Stock Ledger Entries on deleting invoices and receipts. This can be checked if you don't want to lose the document ID after canceling the document. You can now cancel and delete the document to get the same document ID again.</w:t>
      </w:r>
    </w:p>
    <w:p w:rsidR="00000000" w:rsidDel="00000000" w:rsidP="00000000" w:rsidRDefault="00000000" w:rsidRPr="00000000" w14:paraId="00000169">
      <w:pPr>
        <w:pStyle w:val="Heading3"/>
        <w:keepNext w:val="0"/>
        <w:keepLines w:val="0"/>
        <w:spacing w:before="280" w:lineRule="auto"/>
        <w:ind w:left="2160" w:firstLine="0"/>
        <w:rPr>
          <w:b w:val="1"/>
          <w:color w:val="000000"/>
          <w:sz w:val="24"/>
          <w:szCs w:val="24"/>
        </w:rPr>
      </w:pPr>
      <w:bookmarkStart w:colFirst="0" w:colLast="0" w:name="_f1l6lo22mme" w:id="11"/>
      <w:bookmarkEnd w:id="11"/>
      <w:r w:rsidDel="00000000" w:rsidR="00000000" w:rsidRPr="00000000">
        <w:rPr>
          <w:b w:val="1"/>
          <w:color w:val="000000"/>
          <w:sz w:val="24"/>
          <w:szCs w:val="24"/>
          <w:rtl w:val="0"/>
        </w:rPr>
        <w:t xml:space="preserve">8. Book Asset Depreciation Entry Automatically</w:t>
      </w:r>
    </w:p>
    <w:p w:rsidR="00000000" w:rsidDel="00000000" w:rsidP="00000000" w:rsidRDefault="00000000" w:rsidRPr="00000000" w14:paraId="0000016A">
      <w:pPr>
        <w:numPr>
          <w:ilvl w:val="3"/>
          <w:numId w:val="4"/>
        </w:numPr>
        <w:spacing w:after="240" w:before="240" w:lineRule="auto"/>
        <w:ind w:left="2880" w:hanging="360"/>
        <w:rPr>
          <w:sz w:val="24"/>
          <w:szCs w:val="24"/>
        </w:rPr>
      </w:pPr>
      <w:r w:rsidDel="00000000" w:rsidR="00000000" w:rsidRPr="00000000">
        <w:rPr>
          <w:sz w:val="24"/>
          <w:szCs w:val="24"/>
          <w:rtl w:val="0"/>
        </w:rPr>
        <w:t xml:space="preserve">When checked, an automatic entry for an asset depreciation will be created based on the first date set. For example, yearly depreciation for an item will be scheduled for the next 3/4 years based on the Number of Depreciations Booked set in the Asset master.</w:t>
      </w:r>
    </w:p>
    <w:p w:rsidR="00000000" w:rsidDel="00000000" w:rsidP="00000000" w:rsidRDefault="00000000" w:rsidRPr="00000000" w14:paraId="0000016B">
      <w:pPr>
        <w:spacing w:after="240" w:before="240" w:lineRule="auto"/>
        <w:ind w:left="1440" w:firstLine="720"/>
        <w:rPr>
          <w:b w:val="1"/>
          <w:sz w:val="24"/>
          <w:szCs w:val="24"/>
        </w:rPr>
      </w:pPr>
      <w:r w:rsidDel="00000000" w:rsidR="00000000" w:rsidRPr="00000000">
        <w:rPr>
          <w:b w:val="1"/>
          <w:color w:val="000000"/>
          <w:sz w:val="24"/>
          <w:szCs w:val="24"/>
          <w:rtl w:val="0"/>
        </w:rPr>
        <w:t xml:space="preserve">9. Unlink Advance Payment on Cancellation of Orde</w:t>
      </w:r>
      <w:r w:rsidDel="00000000" w:rsidR="00000000" w:rsidRPr="00000000">
        <w:rPr>
          <w:b w:val="1"/>
          <w:sz w:val="24"/>
          <w:szCs w:val="24"/>
          <w:rtl w:val="0"/>
        </w:rPr>
        <w:t xml:space="preserve">r</w:t>
      </w:r>
    </w:p>
    <w:p w:rsidR="00000000" w:rsidDel="00000000" w:rsidP="00000000" w:rsidRDefault="00000000" w:rsidRPr="00000000" w14:paraId="0000016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240" w:before="240" w:line="276" w:lineRule="auto"/>
        <w:ind w:left="2880" w:right="0" w:hanging="360"/>
        <w:jc w:val="left"/>
        <w:rPr>
          <w:sz w:val="24"/>
          <w:szCs w:val="24"/>
        </w:rPr>
      </w:pPr>
      <w:r w:rsidDel="00000000" w:rsidR="00000000" w:rsidRPr="00000000">
        <w:rPr>
          <w:sz w:val="24"/>
          <w:szCs w:val="24"/>
          <w:rtl w:val="0"/>
        </w:rPr>
        <w:t xml:space="preserve">Similar to the previous option, this unlinks any advance payments made against Purchase/Sales Orders.</w:t>
      </w:r>
    </w:p>
    <w:p w:rsidR="00000000" w:rsidDel="00000000" w:rsidP="00000000" w:rsidRDefault="00000000" w:rsidRPr="00000000" w14:paraId="0000016D">
      <w:pPr>
        <w:pStyle w:val="Heading3"/>
        <w:keepNext w:val="0"/>
        <w:keepLines w:val="0"/>
        <w:spacing w:before="280" w:lineRule="auto"/>
        <w:ind w:left="2160" w:firstLine="0"/>
        <w:rPr>
          <w:b w:val="1"/>
          <w:color w:val="000000"/>
          <w:sz w:val="24"/>
          <w:szCs w:val="24"/>
        </w:rPr>
      </w:pPr>
      <w:bookmarkStart w:colFirst="0" w:colLast="0" w:name="_qnwfcinh7npm" w:id="12"/>
      <w:bookmarkEnd w:id="12"/>
      <w:r w:rsidDel="00000000" w:rsidR="00000000" w:rsidRPr="00000000">
        <w:rPr>
          <w:b w:val="1"/>
          <w:color w:val="000000"/>
          <w:sz w:val="24"/>
          <w:szCs w:val="24"/>
          <w:rtl w:val="0"/>
        </w:rPr>
        <w:t xml:space="preserve">10. Enable Common Party Accounting</w:t>
      </w:r>
    </w:p>
    <w:p w:rsidR="00000000" w:rsidDel="00000000" w:rsidP="00000000" w:rsidRDefault="00000000" w:rsidRPr="00000000" w14:paraId="0000016E">
      <w:pPr>
        <w:pStyle w:val="Heading3"/>
        <w:keepNext w:val="0"/>
        <w:keepLines w:val="0"/>
        <w:numPr>
          <w:ilvl w:val="3"/>
          <w:numId w:val="4"/>
        </w:numPr>
        <w:spacing w:before="280" w:lineRule="auto"/>
        <w:ind w:left="2880" w:hanging="360"/>
        <w:rPr>
          <w:sz w:val="24"/>
          <w:szCs w:val="24"/>
        </w:rPr>
      </w:pPr>
      <w:bookmarkStart w:colFirst="0" w:colLast="0" w:name="_a742hqj7vxl0" w:id="13"/>
      <w:bookmarkEnd w:id="13"/>
      <w:r w:rsidDel="00000000" w:rsidR="00000000" w:rsidRPr="00000000">
        <w:rPr>
          <w:sz w:val="24"/>
          <w:szCs w:val="24"/>
          <w:rtl w:val="0"/>
        </w:rPr>
        <w:t xml:space="preserve">If checked, an adjustment Journal Entry will be posted automatically on creation of Sales/Purchase Invoices against common Customer &amp; Supplier. </w:t>
      </w:r>
    </w:p>
    <w:p w:rsidR="00000000" w:rsidDel="00000000" w:rsidP="00000000" w:rsidRDefault="00000000" w:rsidRPr="00000000" w14:paraId="0000016F">
      <w:pPr>
        <w:pStyle w:val="Heading3"/>
        <w:keepNext w:val="0"/>
        <w:keepLines w:val="0"/>
        <w:spacing w:before="280" w:lineRule="auto"/>
        <w:ind w:left="1440" w:firstLine="720"/>
        <w:rPr>
          <w:sz w:val="24"/>
          <w:szCs w:val="24"/>
        </w:rPr>
      </w:pPr>
      <w:bookmarkStart w:colFirst="0" w:colLast="0" w:name="_ci4jd6b69y37" w:id="14"/>
      <w:bookmarkEnd w:id="14"/>
      <w:r w:rsidDel="00000000" w:rsidR="00000000" w:rsidRPr="00000000">
        <w:rPr>
          <w:b w:val="1"/>
          <w:color w:val="000000"/>
          <w:sz w:val="24"/>
          <w:szCs w:val="24"/>
          <w:rtl w:val="0"/>
        </w:rPr>
        <w:t xml:space="preserve">11. Create Ledger Entries for Change Amount</w:t>
      </w:r>
      <w:r w:rsidDel="00000000" w:rsidR="00000000" w:rsidRPr="00000000">
        <w:rPr>
          <w:rtl w:val="0"/>
        </w:rPr>
      </w:r>
    </w:p>
    <w:p w:rsidR="00000000" w:rsidDel="00000000" w:rsidP="00000000" w:rsidRDefault="00000000" w:rsidRPr="00000000" w14:paraId="00000170">
      <w:pPr>
        <w:pStyle w:val="Heading3"/>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80" w:before="280" w:line="276" w:lineRule="auto"/>
        <w:ind w:left="2880" w:right="0" w:hanging="360"/>
        <w:jc w:val="left"/>
        <w:rPr>
          <w:sz w:val="24"/>
          <w:szCs w:val="24"/>
        </w:rPr>
      </w:pPr>
      <w:bookmarkStart w:colFirst="0" w:colLast="0" w:name="_lm06ayxl4vis" w:id="15"/>
      <w:bookmarkEnd w:id="15"/>
      <w:r w:rsidDel="00000000" w:rsidR="00000000" w:rsidRPr="00000000">
        <w:rPr>
          <w:sz w:val="24"/>
          <w:szCs w:val="24"/>
          <w:rtl w:val="0"/>
        </w:rPr>
        <w:t xml:space="preserve">If checked, for a Point of Sale invoice, the system will post ledger entries considering the change amount given.</w:t>
      </w:r>
    </w:p>
    <w:p w:rsidR="00000000" w:rsidDel="00000000" w:rsidP="00000000" w:rsidRDefault="00000000" w:rsidRPr="00000000" w14:paraId="00000171">
      <w:pPr>
        <w:pStyle w:val="Heading3"/>
        <w:keepNext w:val="0"/>
        <w:keepLines w:val="0"/>
        <w:spacing w:before="280" w:lineRule="auto"/>
        <w:ind w:left="2160" w:firstLine="0"/>
        <w:rPr>
          <w:b w:val="1"/>
          <w:color w:val="1155cc"/>
          <w:sz w:val="24"/>
          <w:szCs w:val="24"/>
          <w:u w:val="single"/>
        </w:rPr>
      </w:pPr>
      <w:bookmarkStart w:colFirst="0" w:colLast="0" w:name="_lrjz297lphvr" w:id="16"/>
      <w:bookmarkEnd w:id="16"/>
      <w:r w:rsidDel="00000000" w:rsidR="00000000" w:rsidRPr="00000000">
        <w:rPr>
          <w:b w:val="1"/>
          <w:color w:val="000000"/>
          <w:sz w:val="24"/>
          <w:szCs w:val="24"/>
          <w:rtl w:val="0"/>
        </w:rPr>
        <w:t xml:space="preserve">12. Enable Discount Accounting</w:t>
      </w:r>
      <w:r w:rsidDel="00000000" w:rsidR="00000000" w:rsidRPr="00000000">
        <w:rPr>
          <w:rtl w:val="0"/>
        </w:rPr>
      </w:r>
    </w:p>
    <w:p w:rsidR="00000000" w:rsidDel="00000000" w:rsidP="00000000" w:rsidRDefault="00000000" w:rsidRPr="00000000" w14:paraId="00000172">
      <w:pPr>
        <w:numPr>
          <w:ilvl w:val="3"/>
          <w:numId w:val="4"/>
        </w:numPr>
        <w:spacing w:after="0" w:afterAutospacing="0" w:before="240" w:lineRule="auto"/>
        <w:ind w:left="2880" w:hanging="360"/>
        <w:rPr>
          <w:sz w:val="24"/>
          <w:szCs w:val="24"/>
        </w:rPr>
      </w:pPr>
      <w:r w:rsidDel="00000000" w:rsidR="00000000" w:rsidRPr="00000000">
        <w:rPr>
          <w:sz w:val="24"/>
          <w:szCs w:val="24"/>
          <w:rtl w:val="0"/>
        </w:rPr>
        <w:t xml:space="preserve">If checked, Discount Accounts can be added in the Items table of Sales Invoices, which will allow you to account for Discounts applied on Items more efficiently. It also lets you add Default Discount Accounts for Items, which will be fetched automatically when the Item is added to a Sales Invoice.</w:t>
      </w:r>
    </w:p>
    <w:p w:rsidR="00000000" w:rsidDel="00000000" w:rsidP="00000000" w:rsidRDefault="00000000" w:rsidRPr="00000000" w14:paraId="0000017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sz w:val="24"/>
          <w:szCs w:val="24"/>
          <w:rtl w:val="0"/>
        </w:rPr>
        <w:t xml:space="preserve">Account Setting shall have the following fields:-</w:t>
      </w:r>
    </w:p>
    <w:tbl>
      <w:tblPr>
        <w:tblStyle w:val="Table2"/>
        <w:tblW w:w="7020.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1185"/>
        <w:gridCol w:w="1305"/>
        <w:gridCol w:w="1470"/>
        <w:tblGridChange w:id="0">
          <w:tblGrid>
            <w:gridCol w:w="3060"/>
            <w:gridCol w:w="1185"/>
            <w:gridCol w:w="1305"/>
            <w:gridCol w:w="147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Over Billing Allowance (%)</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 Allowed to Over Bill </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Make Payment via Journal Entry</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 Supplier Invoice Number Uniqueness</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Unlink Payment on Cancellation of Invoice</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1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Automatically Fetch Payment Terms from Order</w:t>
            </w:r>
          </w:p>
        </w:tc>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2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Delete Accounting and Stock Ledger Entries on deletion of Transaction</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9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Book Asset Depreciation Entry Automatically</w:t>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Unlink Advance Payment on Cancellation of Order</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Enable Common Party Accounting</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Create Ledger Entries for Change Amount</w:t>
            </w:r>
          </w:p>
        </w:tc>
        <w:tc>
          <w:tcP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Enable Discount Accounting</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Determine Address Tax Category From</w:t>
            </w:r>
          </w:p>
        </w:tc>
        <w:tc>
          <w:tcP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Billing Address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Shipping Address</w:t>
            </w:r>
          </w:p>
        </w:tc>
      </w:tr>
      <w:tr>
        <w:trPr>
          <w:cantSplit w:val="0"/>
          <w:trHeight w:val="11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Automatically Add Taxes and Charges from Item Tax Template</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5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Accounts Frozen Till Date</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1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 Allowed to Set Frozen Accounts and Edit Frozen Entries</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Controller</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Role</w:t>
            </w:r>
          </w:p>
        </w:tc>
      </w:tr>
      <w:tr>
        <w:trPr>
          <w:cantSplit w:val="0"/>
          <w:trHeight w:val="8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Book Deferred Entries Based On</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Months</w:t>
            </w:r>
          </w:p>
        </w:tc>
      </w:tr>
      <w:tr>
        <w:trPr>
          <w:cantSplit w:val="0"/>
          <w:trHeight w:val="9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Automatically Process Deferred Accounting Entry</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9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Book Deferred Entries Via Journal Entry</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5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Submit Journal Entries</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Show Inclusive Tax in Print</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Show Payment Schedule in Print</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 Stale Exchange Rates</w:t>
            </w:r>
          </w:p>
        </w:tc>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Stale Days</w:t>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Use Custom Cash Flow Format</w:t>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1E3">
      <w:pPr>
        <w:spacing w:after="240" w:before="240" w:lineRule="auto"/>
        <w:rPr>
          <w:sz w:val="24"/>
          <w:szCs w:val="24"/>
        </w:rPr>
      </w:pPr>
      <w:r w:rsidDel="00000000" w:rsidR="00000000" w:rsidRPr="00000000">
        <w:rPr>
          <w:rtl w:val="0"/>
        </w:rPr>
      </w:r>
    </w:p>
    <w:p w:rsidR="00000000" w:rsidDel="00000000" w:rsidP="00000000" w:rsidRDefault="00000000" w:rsidRPr="00000000" w14:paraId="000001E4">
      <w:pPr>
        <w:spacing w:after="240" w:before="240" w:lineRule="auto"/>
        <w:rPr>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Fiscal Year :</w:t>
      </w:r>
    </w:p>
    <w:p w:rsidR="00000000" w:rsidDel="00000000" w:rsidP="00000000" w:rsidRDefault="00000000" w:rsidRPr="00000000" w14:paraId="000001E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Fiscal Year is used to record and report the transactions for the year.</w:t>
      </w:r>
    </w:p>
    <w:p w:rsidR="00000000" w:rsidDel="00000000" w:rsidP="00000000" w:rsidRDefault="00000000" w:rsidRPr="00000000" w14:paraId="000001E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If you have multiple companies sharing the same Fiscal Year, you can add it as shown in the following screenshot: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sz w:val="24"/>
          <w:szCs w:val="24"/>
        </w:rPr>
        <w:drawing>
          <wp:inline distB="114300" distT="114300" distL="114300" distR="114300">
            <wp:extent cx="4457700" cy="2151641"/>
            <wp:effectExtent b="0" l="0" r="0" t="0"/>
            <wp:docPr id="2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457700" cy="215164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1EA">
      <w:pPr>
        <w:spacing w:after="240" w:lineRule="auto"/>
        <w:ind w:left="2160" w:firstLine="0"/>
        <w:rPr>
          <w:sz w:val="24"/>
          <w:szCs w:val="24"/>
        </w:rPr>
      </w:pPr>
      <w:r w:rsidDel="00000000" w:rsidR="00000000" w:rsidRPr="00000000">
        <w:rPr>
          <w:sz w:val="24"/>
          <w:szCs w:val="24"/>
          <w:rtl w:val="0"/>
        </w:rPr>
        <w:t xml:space="preserve">Note -</w:t>
      </w:r>
    </w:p>
    <w:p w:rsidR="00000000" w:rsidDel="00000000" w:rsidP="00000000" w:rsidRDefault="00000000" w:rsidRPr="00000000" w14:paraId="000001EB">
      <w:pPr>
        <w:spacing w:after="240" w:before="240" w:lineRule="auto"/>
        <w:ind w:left="2160" w:firstLine="0"/>
        <w:rPr>
          <w:sz w:val="24"/>
          <w:szCs w:val="24"/>
        </w:rPr>
      </w:pPr>
      <w:r w:rsidDel="00000000" w:rsidR="00000000" w:rsidRPr="00000000">
        <w:rPr>
          <w:sz w:val="24"/>
          <w:szCs w:val="24"/>
          <w:rtl w:val="0"/>
        </w:rPr>
        <w:t xml:space="preserve">1.New Fiscal Year should be created each year, at the end of the current fiscal year. </w:t>
      </w:r>
    </w:p>
    <w:p w:rsidR="00000000" w:rsidDel="00000000" w:rsidP="00000000" w:rsidRDefault="00000000" w:rsidRPr="00000000" w14:paraId="000001EC">
      <w:pPr>
        <w:spacing w:after="240" w:before="240" w:lineRule="auto"/>
        <w:ind w:left="2160" w:firstLine="0"/>
        <w:rPr>
          <w:sz w:val="24"/>
          <w:szCs w:val="24"/>
        </w:rPr>
      </w:pPr>
      <w:r w:rsidDel="00000000" w:rsidR="00000000" w:rsidRPr="00000000">
        <w:rPr>
          <w:sz w:val="24"/>
          <w:szCs w:val="24"/>
          <w:rtl w:val="0"/>
        </w:rPr>
        <w:t xml:space="preserve">2.Three days prior to the end of the current Fiscal Year, the system checks if a new Fiscal Year for the incoming year is already created. If not, then the system auto-creates a new Fiscal Year.</w:t>
      </w:r>
    </w:p>
    <w:p w:rsidR="00000000" w:rsidDel="00000000" w:rsidP="00000000" w:rsidRDefault="00000000" w:rsidRPr="00000000" w14:paraId="000001E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Accounting Dimensions :</w:t>
      </w:r>
    </w:p>
    <w:p w:rsidR="00000000" w:rsidDel="00000000" w:rsidP="00000000" w:rsidRDefault="00000000" w:rsidRPr="00000000" w14:paraId="000001EE">
      <w:pPr>
        <w:numPr>
          <w:ilvl w:val="2"/>
          <w:numId w:val="4"/>
        </w:numPr>
        <w:spacing w:after="0" w:afterAutospacing="0" w:lineRule="auto"/>
        <w:ind w:left="2160" w:hanging="360"/>
        <w:rPr>
          <w:sz w:val="24"/>
          <w:szCs w:val="24"/>
        </w:rPr>
      </w:pPr>
      <w:r w:rsidDel="00000000" w:rsidR="00000000" w:rsidRPr="00000000">
        <w:rPr>
          <w:sz w:val="24"/>
          <w:szCs w:val="24"/>
          <w:rtl w:val="0"/>
        </w:rPr>
        <w:t xml:space="preserve">Dimensional accounting means tagging each transaction with appropriate dimensions like Branch, Business Unit, etc. This allows you to maintain each segment separately, thereby limiting the overall maintenance on GL accounts and your Chart of Accounts remains pure.</w:t>
      </w:r>
    </w:p>
    <w:p w:rsidR="00000000" w:rsidDel="00000000" w:rsidP="00000000" w:rsidRDefault="00000000" w:rsidRPr="00000000" w14:paraId="000001EF">
      <w:pPr>
        <w:numPr>
          <w:ilvl w:val="2"/>
          <w:numId w:val="4"/>
        </w:numPr>
        <w:spacing w:after="240" w:before="0" w:beforeAutospacing="0" w:lineRule="auto"/>
        <w:ind w:left="2160" w:hanging="360"/>
        <w:rPr>
          <w:sz w:val="24"/>
          <w:szCs w:val="24"/>
        </w:rPr>
      </w:pPr>
      <w:r w:rsidDel="00000000" w:rsidR="00000000" w:rsidRPr="00000000">
        <w:rPr>
          <w:sz w:val="24"/>
          <w:szCs w:val="24"/>
          <w:rtl w:val="0"/>
        </w:rPr>
        <w:t xml:space="preserve">Cost Center and Project are treated as dimensions by default. On setting a field in Accounting Dimension, that field will be added in transactions reports where applicable.</w:t>
      </w:r>
    </w:p>
    <w:p w:rsidR="00000000" w:rsidDel="00000000" w:rsidP="00000000" w:rsidRDefault="00000000" w:rsidRPr="00000000" w14:paraId="000001F0">
      <w:pPr>
        <w:ind w:left="2160" w:firstLine="0"/>
        <w:rPr>
          <w:sz w:val="24"/>
          <w:szCs w:val="24"/>
        </w:rPr>
      </w:pPr>
      <w:r w:rsidDel="00000000" w:rsidR="00000000" w:rsidRPr="00000000">
        <w:rPr>
          <w:rtl w:val="0"/>
        </w:rPr>
      </w:r>
    </w:p>
    <w:p w:rsidR="00000000" w:rsidDel="00000000" w:rsidP="00000000" w:rsidRDefault="00000000" w:rsidRPr="00000000" w14:paraId="000001F1">
      <w:pPr>
        <w:numPr>
          <w:ilvl w:val="2"/>
          <w:numId w:val="4"/>
        </w:numPr>
        <w:ind w:left="2160" w:hanging="360"/>
        <w:rPr>
          <w:sz w:val="24"/>
          <w:szCs w:val="24"/>
        </w:rPr>
      </w:pPr>
      <w:r w:rsidDel="00000000" w:rsidR="00000000" w:rsidRPr="00000000">
        <w:rPr>
          <w:sz w:val="24"/>
          <w:szCs w:val="24"/>
          <w:rtl w:val="0"/>
        </w:rPr>
        <w:t xml:space="preserve">The fields are explained as follows:</w:t>
      </w:r>
    </w:p>
    <w:p w:rsidR="00000000" w:rsidDel="00000000" w:rsidP="00000000" w:rsidRDefault="00000000" w:rsidRPr="00000000" w14:paraId="000001F2">
      <w:pPr>
        <w:ind w:left="2160" w:firstLine="0"/>
        <w:rPr>
          <w:sz w:val="24"/>
          <w:szCs w:val="24"/>
        </w:rPr>
      </w:pPr>
      <w:r w:rsidDel="00000000" w:rsidR="00000000" w:rsidRPr="00000000">
        <w:rPr>
          <w:rtl w:val="0"/>
        </w:rPr>
      </w:r>
    </w:p>
    <w:tbl>
      <w:tblPr>
        <w:tblStyle w:val="Table3"/>
        <w:tblW w:w="6930.0" w:type="dxa"/>
        <w:jc w:val="left"/>
        <w:tblInd w:w="2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1215"/>
        <w:gridCol w:w="1440"/>
        <w:gridCol w:w="2010"/>
        <w:tblGridChange w:id="0">
          <w:tblGrid>
            <w:gridCol w:w="2265"/>
            <w:gridCol w:w="1215"/>
            <w:gridCol w:w="1440"/>
            <w:gridCol w:w="201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Reference Document Type</w:t>
            </w:r>
          </w:p>
        </w:tc>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DocType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Dimension Name</w:t>
            </w:r>
          </w:p>
        </w:tc>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Fieldname</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Dimension Defaults</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Accounting Dimension Detail</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Disable</w:t>
            </w:r>
          </w:p>
        </w:tc>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0B">
      <w:pPr>
        <w:ind w:left="2160" w:firstLine="0"/>
        <w:rPr>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Finance Book :</w:t>
      </w:r>
    </w:p>
    <w:p w:rsidR="00000000" w:rsidDel="00000000" w:rsidP="00000000" w:rsidRDefault="00000000" w:rsidRPr="00000000" w14:paraId="0000020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Finance Book is a </w:t>
      </w:r>
      <w:r w:rsidDel="00000000" w:rsidR="00000000" w:rsidRPr="00000000">
        <w:rPr>
          <w:i w:val="1"/>
          <w:sz w:val="24"/>
          <w:szCs w:val="24"/>
          <w:rtl w:val="0"/>
        </w:rPr>
        <w:t xml:space="preserve">book</w:t>
      </w:r>
      <w:r w:rsidDel="00000000" w:rsidR="00000000" w:rsidRPr="00000000">
        <w:rPr>
          <w:sz w:val="24"/>
          <w:szCs w:val="24"/>
          <w:rtl w:val="0"/>
        </w:rPr>
        <w:t xml:space="preserve"> against which all the accounting entries are booked.</w:t>
      </w:r>
    </w:p>
    <w:p w:rsidR="00000000" w:rsidDel="00000000" w:rsidP="00000000" w:rsidRDefault="00000000" w:rsidRPr="00000000" w14:paraId="0000020E">
      <w:pPr>
        <w:numPr>
          <w:ilvl w:val="2"/>
          <w:numId w:val="4"/>
        </w:numPr>
        <w:spacing w:after="0" w:afterAutospacing="0" w:lineRule="auto"/>
        <w:ind w:left="2160" w:hanging="360"/>
        <w:rPr>
          <w:sz w:val="24"/>
          <w:szCs w:val="24"/>
        </w:rPr>
      </w:pPr>
      <w:r w:rsidDel="00000000" w:rsidR="00000000" w:rsidRPr="00000000">
        <w:rPr>
          <w:sz w:val="24"/>
          <w:szCs w:val="24"/>
          <w:rtl w:val="0"/>
        </w:rPr>
        <w:t xml:space="preserve">You can have multiple finance books. For example, one book for tax authorities and another for stockholders. This is useful if you have to report depreciation and other values in different ways based on regulatory requirements. You can also use this to post alternate balance sheets for your internal reporting.</w:t>
      </w:r>
    </w:p>
    <w:p w:rsidR="00000000" w:rsidDel="00000000" w:rsidP="00000000" w:rsidRDefault="00000000" w:rsidRPr="00000000" w14:paraId="0000020F">
      <w:pPr>
        <w:numPr>
          <w:ilvl w:val="2"/>
          <w:numId w:val="4"/>
        </w:numPr>
        <w:spacing w:after="240" w:before="0" w:beforeAutospacing="0" w:lineRule="auto"/>
        <w:ind w:left="2160" w:hanging="360"/>
        <w:rPr>
          <w:sz w:val="24"/>
          <w:szCs w:val="24"/>
        </w:rPr>
      </w:pPr>
      <w:r w:rsidDel="00000000" w:rsidR="00000000" w:rsidRPr="00000000">
        <w:rPr>
          <w:sz w:val="24"/>
          <w:szCs w:val="24"/>
          <w:rtl w:val="0"/>
        </w:rPr>
        <w:t xml:space="preserve">In order to use Finance Books, you need to check </w:t>
      </w:r>
      <w:r w:rsidDel="00000000" w:rsidR="00000000" w:rsidRPr="00000000">
        <w:rPr>
          <w:b w:val="1"/>
          <w:sz w:val="24"/>
          <w:szCs w:val="24"/>
          <w:rtl w:val="0"/>
        </w:rPr>
        <w:t xml:space="preserve">Enable Finance Books</w:t>
      </w:r>
      <w:r w:rsidDel="00000000" w:rsidR="00000000" w:rsidRPr="00000000">
        <w:rPr>
          <w:sz w:val="24"/>
          <w:szCs w:val="24"/>
          <w:rtl w:val="0"/>
        </w:rPr>
        <w:t xml:space="preserve"> under the Fixed Asset Defaults section of the Company master.</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Accounting Period :</w:t>
      </w:r>
    </w:p>
    <w:p w:rsidR="00000000" w:rsidDel="00000000" w:rsidP="00000000" w:rsidRDefault="00000000" w:rsidRPr="00000000" w14:paraId="0000021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An Accounting Period defines a time period in which financial statements are recorded.</w:t>
      </w:r>
    </w:p>
    <w:p w:rsidR="00000000" w:rsidDel="00000000" w:rsidP="00000000" w:rsidRDefault="00000000" w:rsidRPr="00000000" w14:paraId="00000213">
      <w:pPr>
        <w:numPr>
          <w:ilvl w:val="2"/>
          <w:numId w:val="4"/>
        </w:numPr>
        <w:spacing w:after="0" w:afterAutospacing="0" w:lineRule="auto"/>
        <w:ind w:left="2160" w:hanging="360"/>
        <w:rPr>
          <w:sz w:val="24"/>
          <w:szCs w:val="24"/>
        </w:rPr>
      </w:pPr>
      <w:r w:rsidDel="00000000" w:rsidR="00000000" w:rsidRPr="00000000">
        <w:rPr>
          <w:b w:val="1"/>
          <w:sz w:val="24"/>
          <w:szCs w:val="24"/>
          <w:rtl w:val="0"/>
        </w:rPr>
        <w:t xml:space="preserve">Why is the Accounting Period needed?</w:t>
      </w:r>
    </w:p>
    <w:p w:rsidR="00000000" w:rsidDel="00000000" w:rsidP="00000000" w:rsidRDefault="00000000" w:rsidRPr="00000000" w14:paraId="00000214">
      <w:pPr>
        <w:numPr>
          <w:ilvl w:val="3"/>
          <w:numId w:val="4"/>
        </w:numPr>
        <w:spacing w:after="240" w:before="0" w:beforeAutospacing="0" w:lineRule="auto"/>
        <w:ind w:left="2880" w:hanging="360"/>
        <w:rPr>
          <w:sz w:val="24"/>
          <w:szCs w:val="24"/>
        </w:rPr>
      </w:pPr>
      <w:r w:rsidDel="00000000" w:rsidR="00000000" w:rsidRPr="00000000">
        <w:rPr>
          <w:sz w:val="24"/>
          <w:szCs w:val="24"/>
          <w:rtl w:val="0"/>
        </w:rPr>
        <w:t xml:space="preserve">When transactions are submitted, they affect the ledgers and the reports which process the ledger data. This can cause issues when financial reports have to be generated for audit by authorities or for closing the accounting books for the financial year.</w:t>
      </w:r>
    </w:p>
    <w:p w:rsidR="00000000" w:rsidDel="00000000" w:rsidP="00000000" w:rsidRDefault="00000000" w:rsidRPr="00000000" w14:paraId="00000215">
      <w:pPr>
        <w:spacing w:after="240" w:before="240" w:lineRule="auto"/>
        <w:rPr>
          <w:sz w:val="24"/>
          <w:szCs w:val="24"/>
        </w:rPr>
      </w:pPr>
      <w:r w:rsidDel="00000000" w:rsidR="00000000" w:rsidRPr="00000000">
        <w:rPr>
          <w:rtl w:val="0"/>
        </w:rPr>
      </w:r>
    </w:p>
    <w:p w:rsidR="00000000" w:rsidDel="00000000" w:rsidP="00000000" w:rsidRDefault="00000000" w:rsidRPr="00000000" w14:paraId="00000216">
      <w:pPr>
        <w:numPr>
          <w:ilvl w:val="2"/>
          <w:numId w:val="4"/>
        </w:numPr>
        <w:ind w:left="2160" w:hanging="360"/>
        <w:rPr>
          <w:sz w:val="24"/>
          <w:szCs w:val="24"/>
        </w:rPr>
      </w:pPr>
      <w:r w:rsidDel="00000000" w:rsidR="00000000" w:rsidRPr="00000000">
        <w:rPr>
          <w:sz w:val="24"/>
          <w:szCs w:val="24"/>
          <w:rtl w:val="0"/>
        </w:rPr>
        <w:t xml:space="preserve">The fields are explained as follows:</w:t>
      </w:r>
    </w:p>
    <w:p w:rsidR="00000000" w:rsidDel="00000000" w:rsidP="00000000" w:rsidRDefault="00000000" w:rsidRPr="00000000" w14:paraId="00000217">
      <w:pPr>
        <w:ind w:left="2160" w:firstLine="0"/>
        <w:rPr>
          <w:sz w:val="24"/>
          <w:szCs w:val="24"/>
        </w:rPr>
      </w:pPr>
      <w:r w:rsidDel="00000000" w:rsidR="00000000" w:rsidRPr="00000000">
        <w:rPr>
          <w:rtl w:val="0"/>
        </w:rPr>
      </w:r>
    </w:p>
    <w:tbl>
      <w:tblPr>
        <w:tblStyle w:val="Table4"/>
        <w:tblW w:w="7065.0" w:type="dxa"/>
        <w:jc w:val="left"/>
        <w:tblInd w:w="2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1395"/>
        <w:gridCol w:w="1380"/>
        <w:gridCol w:w="1455"/>
        <w:tblGridChange w:id="0">
          <w:tblGrid>
            <w:gridCol w:w="2835"/>
            <w:gridCol w:w="1395"/>
            <w:gridCol w:w="1380"/>
            <w:gridCol w:w="145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Period Name</w:t>
            </w:r>
          </w:p>
        </w:tc>
        <w:tc>
          <w:tcP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Start Date</w:t>
            </w:r>
          </w:p>
        </w:tc>
        <w:tc>
          <w:tcP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End Date</w:t>
            </w:r>
          </w:p>
        </w:tc>
        <w:tc>
          <w:tcP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Closed Documents</w:t>
            </w:r>
          </w:p>
        </w:tc>
        <w:tc>
          <w:tcP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Closed Document</w:t>
            </w:r>
          </w:p>
        </w:tc>
      </w:tr>
    </w:tbl>
    <w:p w:rsidR="00000000" w:rsidDel="00000000" w:rsidP="00000000" w:rsidRDefault="00000000" w:rsidRPr="00000000" w14:paraId="00000230">
      <w:pPr>
        <w:ind w:left="2160" w:firstLine="0"/>
        <w:rPr>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Payment Terms :</w:t>
      </w:r>
    </w:p>
    <w:p w:rsidR="00000000" w:rsidDel="00000000" w:rsidP="00000000" w:rsidRDefault="00000000" w:rsidRPr="00000000" w14:paraId="0000023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Payment Term helps to set a schedule according to which payments will be made.</w:t>
      </w:r>
    </w:p>
    <w:p w:rsidR="00000000" w:rsidDel="00000000" w:rsidP="00000000" w:rsidRDefault="00000000" w:rsidRPr="00000000" w14:paraId="0000023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Payment Term defines a specific payment slab. For example, 50% payment on shipping and 50% on delivery of the item.</w:t>
      </w:r>
    </w:p>
    <w:p w:rsidR="00000000" w:rsidDel="00000000" w:rsidP="00000000" w:rsidRDefault="00000000" w:rsidRPr="00000000" w14:paraId="0000023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fields are explained as follows: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5"/>
        <w:tblW w:w="7155.0" w:type="dxa"/>
        <w:jc w:val="left"/>
        <w:tblInd w:w="2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
        <w:gridCol w:w="1050"/>
        <w:gridCol w:w="1365"/>
        <w:gridCol w:w="3270"/>
        <w:tblGridChange w:id="0">
          <w:tblGrid>
            <w:gridCol w:w="1470"/>
            <w:gridCol w:w="1050"/>
            <w:gridCol w:w="1365"/>
            <w:gridCol w:w="3270"/>
          </w:tblGrid>
        </w:tblGridChange>
      </w:tblGrid>
      <w:tr>
        <w:trPr>
          <w:cantSplit w:val="0"/>
          <w:trHeight w:val="874.7460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Term Name</w:t>
            </w:r>
          </w:p>
        </w:tc>
        <w:tc>
          <w:tcP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Invoice Portion (%)</w:t>
            </w:r>
          </w:p>
        </w:tc>
        <w:tc>
          <w:tcP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 of Payment</w:t>
            </w:r>
          </w:p>
        </w:tc>
        <w:tc>
          <w:tcP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 of Payment</w:t>
            </w:r>
          </w:p>
        </w:tc>
      </w:tr>
      <w:tr>
        <w:trPr>
          <w:cantSplit w:val="0"/>
          <w:trHeight w:val="193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Due Date Based On</w:t>
            </w:r>
          </w:p>
        </w:tc>
        <w:tc>
          <w:tcP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 after invoice date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 after the end of the invoice month</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Month(s) after the end of the invoice month</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Days</w:t>
            </w:r>
          </w:p>
        </w:tc>
        <w:tc>
          <w:tcP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Months</w:t>
            </w:r>
          </w:p>
        </w:tc>
        <w:tc>
          <w:tcP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Discount Type</w:t>
            </w:r>
          </w:p>
        </w:tc>
        <w:tc>
          <w:tcP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Percentage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Amount</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Discount</w:t>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89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Discount Validity Based On</w:t>
            </w:r>
          </w:p>
        </w:tc>
        <w:tc>
          <w:tcP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 after invoice date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 after the end of the invoice month</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Month(s) after the end of the invoice month</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Discount Validity</w:t>
            </w:r>
          </w:p>
        </w:tc>
        <w:tc>
          <w:tcP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w:t>
            </w:r>
          </w:p>
        </w:tc>
        <w:tc>
          <w:tcP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26C">
      <w:pPr>
        <w:ind w:left="720" w:firstLine="0"/>
        <w:rPr>
          <w:sz w:val="24"/>
          <w:szCs w:val="24"/>
        </w:rPr>
      </w:pPr>
      <w:r w:rsidDel="00000000" w:rsidR="00000000" w:rsidRPr="00000000">
        <w:rPr>
          <w:rtl w:val="0"/>
        </w:rPr>
      </w:r>
    </w:p>
    <w:p w:rsidR="00000000" w:rsidDel="00000000" w:rsidP="00000000" w:rsidRDefault="00000000" w:rsidRPr="00000000" w14:paraId="0000026D">
      <w:pPr>
        <w:numPr>
          <w:ilvl w:val="0"/>
          <w:numId w:val="4"/>
        </w:numPr>
        <w:ind w:left="720" w:hanging="360"/>
        <w:rPr>
          <w:b w:val="1"/>
          <w:sz w:val="24"/>
          <w:szCs w:val="24"/>
        </w:rPr>
      </w:pPr>
      <w:r w:rsidDel="00000000" w:rsidR="00000000" w:rsidRPr="00000000">
        <w:rPr>
          <w:b w:val="1"/>
          <w:sz w:val="24"/>
          <w:szCs w:val="24"/>
          <w:rtl w:val="0"/>
        </w:rPr>
        <w:t xml:space="preserve">General Ledger / Screens :-</w:t>
      </w:r>
    </w:p>
    <w:p w:rsidR="00000000" w:rsidDel="00000000" w:rsidP="00000000" w:rsidRDefault="00000000" w:rsidRPr="00000000" w14:paraId="0000026E">
      <w:pPr>
        <w:ind w:left="720" w:firstLine="0"/>
        <w:rPr>
          <w:b w:val="1"/>
          <w:sz w:val="24"/>
          <w:szCs w:val="24"/>
        </w:rPr>
      </w:pPr>
      <w:r w:rsidDel="00000000" w:rsidR="00000000" w:rsidRPr="00000000">
        <w:rPr>
          <w:rtl w:val="0"/>
        </w:rPr>
      </w:r>
    </w:p>
    <w:p w:rsidR="00000000" w:rsidDel="00000000" w:rsidP="00000000" w:rsidRDefault="00000000" w:rsidRPr="00000000" w14:paraId="0000026F">
      <w:pPr>
        <w:numPr>
          <w:ilvl w:val="1"/>
          <w:numId w:val="4"/>
        </w:numPr>
        <w:ind w:left="1440" w:hanging="360"/>
        <w:rPr>
          <w:b w:val="1"/>
          <w:sz w:val="24"/>
          <w:szCs w:val="24"/>
        </w:rPr>
      </w:pPr>
      <w:r w:rsidDel="00000000" w:rsidR="00000000" w:rsidRPr="00000000">
        <w:rPr>
          <w:b w:val="1"/>
          <w:sz w:val="24"/>
          <w:szCs w:val="24"/>
          <w:rtl w:val="0"/>
        </w:rPr>
        <w:t xml:space="preserve">Journal Entry:</w:t>
      </w:r>
    </w:p>
    <w:p w:rsidR="00000000" w:rsidDel="00000000" w:rsidP="00000000" w:rsidRDefault="00000000" w:rsidRPr="00000000" w14:paraId="00000270">
      <w:pPr>
        <w:ind w:left="1440" w:firstLine="0"/>
        <w:rPr>
          <w:b w:val="1"/>
          <w:sz w:val="24"/>
          <w:szCs w:val="24"/>
        </w:rPr>
      </w:pPr>
      <w:r w:rsidDel="00000000" w:rsidR="00000000" w:rsidRPr="00000000">
        <w:rPr>
          <w:rtl w:val="0"/>
        </w:rPr>
      </w:r>
    </w:p>
    <w:p w:rsidR="00000000" w:rsidDel="00000000" w:rsidP="00000000" w:rsidRDefault="00000000" w:rsidRPr="00000000" w14:paraId="00000271">
      <w:pPr>
        <w:numPr>
          <w:ilvl w:val="2"/>
          <w:numId w:val="4"/>
        </w:numPr>
        <w:ind w:left="2160" w:hanging="360"/>
        <w:rPr>
          <w:sz w:val="24"/>
          <w:szCs w:val="24"/>
        </w:rPr>
      </w:pPr>
      <w:r w:rsidDel="00000000" w:rsidR="00000000" w:rsidRPr="00000000">
        <w:rPr>
          <w:sz w:val="24"/>
          <w:szCs w:val="24"/>
          <w:rtl w:val="0"/>
        </w:rPr>
        <w:t xml:space="preserve">A Journal Entry is an entry made in the general ledger and it indicates the affected accounts.</w:t>
      </w:r>
    </w:p>
    <w:p w:rsidR="00000000" w:rsidDel="00000000" w:rsidP="00000000" w:rsidRDefault="00000000" w:rsidRPr="00000000" w14:paraId="00000272">
      <w:pPr>
        <w:ind w:left="2160" w:firstLine="0"/>
        <w:rPr>
          <w:sz w:val="24"/>
          <w:szCs w:val="24"/>
        </w:rPr>
      </w:pPr>
      <w:r w:rsidDel="00000000" w:rsidR="00000000" w:rsidRPr="00000000">
        <w:rPr>
          <w:rtl w:val="0"/>
        </w:rPr>
      </w:r>
    </w:p>
    <w:p w:rsidR="00000000" w:rsidDel="00000000" w:rsidP="00000000" w:rsidRDefault="00000000" w:rsidRPr="00000000" w14:paraId="00000273">
      <w:pPr>
        <w:numPr>
          <w:ilvl w:val="2"/>
          <w:numId w:val="4"/>
        </w:numPr>
        <w:ind w:left="2160" w:hanging="360"/>
        <w:rPr>
          <w:sz w:val="24"/>
          <w:szCs w:val="24"/>
        </w:rPr>
      </w:pPr>
      <w:r w:rsidDel="00000000" w:rsidR="00000000" w:rsidRPr="00000000">
        <w:rPr>
          <w:sz w:val="24"/>
          <w:szCs w:val="24"/>
          <w:rtl w:val="0"/>
        </w:rPr>
        <w:t xml:space="preserve">Journal Entry Screen shall have the following fields:</w:t>
      </w:r>
    </w:p>
    <w:p w:rsidR="00000000" w:rsidDel="00000000" w:rsidP="00000000" w:rsidRDefault="00000000" w:rsidRPr="00000000" w14:paraId="00000274">
      <w:pPr>
        <w:ind w:left="2160" w:firstLine="0"/>
        <w:rPr>
          <w:sz w:val="24"/>
          <w:szCs w:val="24"/>
        </w:rPr>
      </w:pPr>
      <w:r w:rsidDel="00000000" w:rsidR="00000000" w:rsidRPr="00000000">
        <w:rPr>
          <w:rtl w:val="0"/>
        </w:rPr>
      </w:r>
    </w:p>
    <w:tbl>
      <w:tblPr>
        <w:tblStyle w:val="Table6"/>
        <w:tblW w:w="699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55"/>
        <w:gridCol w:w="1155"/>
        <w:gridCol w:w="1365"/>
        <w:gridCol w:w="2715"/>
        <w:tblGridChange w:id="0">
          <w:tblGrid>
            <w:gridCol w:w="1755"/>
            <w:gridCol w:w="1155"/>
            <w:gridCol w:w="1365"/>
            <w:gridCol w:w="271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3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Entry Type</w:t>
            </w:r>
          </w:p>
        </w:tc>
        <w:tc>
          <w:tcP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Journal Entry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Inter Company Journal Entry</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Entry</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Cash Entry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Card Entry</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Debit Note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Note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Contra Entry</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Excise Entry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Entry</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Opening Entry</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Depreciation Entry</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Exchange Rate Revaluation</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Deferred Revenue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Deferred Expense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Finance Book</w:t>
            </w:r>
          </w:p>
        </w:tc>
        <w:tc>
          <w:tcP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Finance Book</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Process Deferred Accounting</w:t>
            </w:r>
          </w:p>
        </w:tc>
        <w:tc>
          <w:tcP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Process Deferred Accounting</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Reversal Of</w:t>
            </w:r>
          </w:p>
        </w:tc>
        <w:tc>
          <w:tcP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Journal Entry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Withholding Category</w:t>
            </w:r>
          </w:p>
        </w:tc>
        <w:tc>
          <w:tcP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Withholding Category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Template</w:t>
            </w:r>
          </w:p>
        </w:tc>
        <w:tc>
          <w:tcP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Journal Entry Template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Posting Date</w:t>
            </w:r>
          </w:p>
        </w:tc>
        <w:tc>
          <w:tcP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Apply Tax Withholding Amount </w:t>
            </w:r>
          </w:p>
        </w:tc>
        <w:tc>
          <w:tcP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Accounting Entries</w:t>
            </w:r>
          </w:p>
        </w:tc>
        <w:tc>
          <w:tcP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Journal Entry 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Reference Number</w:t>
            </w:r>
          </w:p>
        </w:tc>
        <w:tc>
          <w:tcP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Reference Date</w:t>
            </w:r>
          </w:p>
        </w:tc>
        <w:tc>
          <w:tcP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User Remark</w:t>
            </w:r>
          </w:p>
        </w:tc>
        <w:tc>
          <w:tcP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Debit</w:t>
            </w:r>
          </w:p>
        </w:tc>
        <w:tc>
          <w:tcP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Credit</w:t>
            </w:r>
          </w:p>
        </w:tc>
        <w:tc>
          <w:tcP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Difference (Dr - Cr)</w:t>
            </w:r>
          </w:p>
        </w:tc>
        <w:tc>
          <w:tcP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Make Difference Entry</w:t>
            </w:r>
          </w:p>
        </w:tc>
        <w:tc>
          <w:tcP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Multi Currency</w:t>
            </w:r>
          </w:p>
        </w:tc>
        <w:tc>
          <w:tcP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Amount Currency</w:t>
            </w:r>
          </w:p>
        </w:tc>
        <w:tc>
          <w:tcP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Amount</w:t>
            </w:r>
          </w:p>
        </w:tc>
        <w:tc>
          <w:tcP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total_amount_currency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Amount in Words</w:t>
            </w:r>
          </w:p>
        </w:tc>
        <w:tc>
          <w:tcP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Clearance Date</w:t>
            </w:r>
          </w:p>
        </w:tc>
        <w:tc>
          <w:tcP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Remark</w:t>
            </w:r>
          </w:p>
        </w:tc>
        <w:tc>
          <w:tcP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Paid Loan</w:t>
            </w:r>
          </w:p>
        </w:tc>
        <w:tc>
          <w:tcP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Inter Company Journal Entry Reference</w:t>
            </w:r>
          </w:p>
        </w:tc>
        <w:tc>
          <w:tcP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Journal Entry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 No</w:t>
            </w:r>
          </w:p>
        </w:tc>
        <w:tc>
          <w:tcP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 Date</w:t>
            </w:r>
          </w:p>
        </w:tc>
        <w:tc>
          <w:tcP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Due Date</w:t>
            </w:r>
          </w:p>
        </w:tc>
        <w:tc>
          <w:tcP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Based On</w:t>
            </w:r>
          </w:p>
        </w:tc>
        <w:tc>
          <w:tcP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Accounts Receivable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Accounts Payable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Get Outstanding Invoices</w:t>
            </w:r>
          </w:p>
        </w:tc>
        <w:tc>
          <w:tcP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get_outstanding_invoices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Amount</w:t>
            </w:r>
          </w:p>
        </w:tc>
        <w:tc>
          <w:tcP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 To / Recd From</w:t>
            </w:r>
          </w:p>
        </w:tc>
        <w:tc>
          <w:tcP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Letter Head</w:t>
            </w:r>
          </w:p>
        </w:tc>
        <w:tc>
          <w:tcP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Letter Head</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Heading</w:t>
            </w:r>
          </w:p>
        </w:tc>
        <w:tc>
          <w:tcP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Heading</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 of Payment</w:t>
            </w:r>
          </w:p>
        </w:tc>
        <w:tc>
          <w:tcP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 of Payment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Order</w:t>
            </w:r>
          </w:p>
        </w:tc>
        <w:tc>
          <w:tcP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Order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Opening</w:t>
            </w:r>
          </w:p>
        </w:tc>
        <w:tc>
          <w:tcP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Yes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Stock Entry</w:t>
            </w:r>
          </w:p>
        </w:tc>
        <w:tc>
          <w:tcP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Stock Entry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 Repeat</w:t>
            </w:r>
          </w:p>
        </w:tc>
        <w:tc>
          <w:tcP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 Repeat</w:t>
            </w:r>
          </w:p>
        </w:tc>
      </w:tr>
    </w:tbl>
    <w:p w:rsidR="00000000" w:rsidDel="00000000" w:rsidP="00000000" w:rsidRDefault="00000000" w:rsidRPr="00000000" w14:paraId="00000329">
      <w:pPr>
        <w:ind w:left="2160" w:firstLine="0"/>
        <w:rPr>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sz w:val="24"/>
          <w:szCs w:val="24"/>
          <w:rtl w:val="0"/>
        </w:rPr>
        <w:t xml:space="preserve">Journal Entry Template :</w:t>
      </w:r>
    </w:p>
    <w:p w:rsidR="00000000" w:rsidDel="00000000" w:rsidP="00000000" w:rsidRDefault="00000000" w:rsidRPr="00000000" w14:paraId="0000032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Journal Entry Template lets you set and select a predetermined list of accounts and options while making a Journal Entry.</w:t>
      </w:r>
    </w:p>
    <w:p w:rsidR="00000000" w:rsidDel="00000000" w:rsidP="00000000" w:rsidRDefault="00000000" w:rsidRPr="00000000" w14:paraId="0000032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fields are explain as follows:</w:t>
      </w:r>
    </w:p>
    <w:p w:rsidR="00000000" w:rsidDel="00000000" w:rsidP="00000000" w:rsidRDefault="00000000" w:rsidRPr="00000000" w14:paraId="0000032D">
      <w:pPr>
        <w:numPr>
          <w:ilvl w:val="3"/>
          <w:numId w:val="4"/>
        </w:numPr>
        <w:spacing w:after="0" w:afterAutospacing="0" w:lineRule="auto"/>
        <w:ind w:left="2880" w:hanging="360"/>
        <w:rPr>
          <w:sz w:val="24"/>
          <w:szCs w:val="24"/>
        </w:rPr>
      </w:pPr>
      <w:r w:rsidDel="00000000" w:rsidR="00000000" w:rsidRPr="00000000">
        <w:rPr>
          <w:sz w:val="24"/>
          <w:szCs w:val="24"/>
          <w:rtl w:val="0"/>
        </w:rPr>
        <w:t xml:space="preserve">Template Title: This will be used to select the template from Journal Entry.</w:t>
      </w:r>
    </w:p>
    <w:p w:rsidR="00000000" w:rsidDel="00000000" w:rsidP="00000000" w:rsidRDefault="00000000" w:rsidRPr="00000000" w14:paraId="0000032E">
      <w:pPr>
        <w:numPr>
          <w:ilvl w:val="3"/>
          <w:numId w:val="4"/>
        </w:numPr>
        <w:spacing w:after="0" w:afterAutospacing="0" w:lineRule="auto"/>
        <w:ind w:left="2880" w:hanging="360"/>
        <w:rPr>
          <w:sz w:val="24"/>
          <w:szCs w:val="24"/>
        </w:rPr>
      </w:pPr>
      <w:r w:rsidDel="00000000" w:rsidR="00000000" w:rsidRPr="00000000">
        <w:rPr>
          <w:sz w:val="24"/>
          <w:szCs w:val="24"/>
          <w:rtl w:val="0"/>
        </w:rPr>
        <w:t xml:space="preserve">Company: By default the company defined in Global Defaults is selected. You can select any other company too.</w:t>
      </w:r>
    </w:p>
    <w:p w:rsidR="00000000" w:rsidDel="00000000" w:rsidP="00000000" w:rsidRDefault="00000000" w:rsidRPr="00000000" w14:paraId="0000032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r w:rsidDel="00000000" w:rsidR="00000000" w:rsidRPr="00000000">
        <w:rPr>
          <w:sz w:val="24"/>
          <w:szCs w:val="24"/>
          <w:rtl w:val="0"/>
        </w:rPr>
        <w:t xml:space="preserve">Entry Type: You can select from the</w:t>
      </w:r>
      <w:hyperlink r:id="rId7">
        <w:r w:rsidDel="00000000" w:rsidR="00000000" w:rsidRPr="00000000">
          <w:rPr>
            <w:sz w:val="24"/>
            <w:szCs w:val="24"/>
            <w:rtl w:val="0"/>
          </w:rPr>
          <w:t xml:space="preserve"> </w:t>
        </w:r>
      </w:hyperlink>
      <w:hyperlink r:id="rId8">
        <w:r w:rsidDel="00000000" w:rsidR="00000000" w:rsidRPr="00000000">
          <w:rPr>
            <w:sz w:val="24"/>
            <w:szCs w:val="24"/>
            <w:rtl w:val="0"/>
          </w:rPr>
          <w:t xml:space="preserve">entry types available in Journal Entry</w:t>
        </w:r>
      </w:hyperlink>
      <w:r w:rsidDel="00000000" w:rsidR="00000000" w:rsidRPr="00000000">
        <w:rPr>
          <w:sz w:val="24"/>
          <w:szCs w:val="24"/>
          <w:rtl w:val="0"/>
        </w:rPr>
        <w:t xml:space="preserve"> here. Default value is</w:t>
      </w:r>
      <w:hyperlink r:id="rId9">
        <w:r w:rsidDel="00000000" w:rsidR="00000000" w:rsidRPr="00000000">
          <w:rPr>
            <w:sz w:val="24"/>
            <w:szCs w:val="24"/>
            <w:rtl w:val="0"/>
          </w:rPr>
          <w:t xml:space="preserve"> </w:t>
        </w:r>
      </w:hyperlink>
      <w:hyperlink r:id="rId10">
        <w:r w:rsidDel="00000000" w:rsidR="00000000" w:rsidRPr="00000000">
          <w:rPr>
            <w:sz w:val="24"/>
            <w:szCs w:val="24"/>
            <w:rtl w:val="0"/>
          </w:rPr>
          <w:t xml:space="preserve">Journal Entry</w:t>
        </w:r>
      </w:hyperlink>
      <w:r w:rsidDel="00000000" w:rsidR="00000000" w:rsidRPr="00000000">
        <w:rPr>
          <w:sz w:val="24"/>
          <w:szCs w:val="24"/>
          <w:rtl w:val="0"/>
        </w:rPr>
        <w:t xml:space="preserve">.</w:t>
      </w:r>
    </w:p>
    <w:p w:rsidR="00000000" w:rsidDel="00000000" w:rsidP="00000000" w:rsidRDefault="00000000" w:rsidRPr="00000000" w14:paraId="0000033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r w:rsidDel="00000000" w:rsidR="00000000" w:rsidRPr="00000000">
        <w:rPr>
          <w:sz w:val="24"/>
          <w:szCs w:val="24"/>
          <w:rtl w:val="0"/>
        </w:rPr>
        <w:t xml:space="preserve">There are 3 special 'Entry Types' in this:</w:t>
      </w:r>
    </w:p>
    <w:p w:rsidR="00000000" w:rsidDel="00000000" w:rsidP="00000000" w:rsidRDefault="00000000" w:rsidRPr="00000000" w14:paraId="0000033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hyperlink r:id="rId11">
        <w:r w:rsidDel="00000000" w:rsidR="00000000" w:rsidRPr="00000000">
          <w:rPr>
            <w:sz w:val="24"/>
            <w:szCs w:val="24"/>
            <w:rtl w:val="0"/>
          </w:rPr>
          <w:t xml:space="preserve">Opening Entry</w:t>
        </w:r>
      </w:hyperlink>
      <w:r w:rsidDel="00000000" w:rsidR="00000000" w:rsidRPr="00000000">
        <w:rPr>
          <w:sz w:val="24"/>
          <w:szCs w:val="24"/>
          <w:rtl w:val="0"/>
        </w:rPr>
        <w:t xml:space="preserve">: This will get all the accounts and load them into the "Accounting Entries" table. To learn more visit the Opening</w:t>
      </w:r>
      <w:hyperlink r:id="rId12">
        <w:r w:rsidDel="00000000" w:rsidR="00000000" w:rsidRPr="00000000">
          <w:rPr>
            <w:sz w:val="24"/>
            <w:szCs w:val="24"/>
            <w:rtl w:val="0"/>
          </w:rPr>
          <w:t xml:space="preserve"> Balance</w:t>
        </w:r>
      </w:hyperlink>
      <w:r w:rsidDel="00000000" w:rsidR="00000000" w:rsidRPr="00000000">
        <w:rPr>
          <w:sz w:val="24"/>
          <w:szCs w:val="24"/>
          <w:rtl w:val="0"/>
        </w:rPr>
        <w:t xml:space="preserve"> page.</w:t>
      </w:r>
    </w:p>
    <w:p w:rsidR="00000000" w:rsidDel="00000000" w:rsidP="00000000" w:rsidRDefault="00000000" w:rsidRPr="00000000" w14:paraId="0000033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hyperlink r:id="rId13">
        <w:r w:rsidDel="00000000" w:rsidR="00000000" w:rsidRPr="00000000">
          <w:rPr>
            <w:sz w:val="24"/>
            <w:szCs w:val="24"/>
            <w:rtl w:val="0"/>
          </w:rPr>
          <w:t xml:space="preserve">Bank Entry</w:t>
        </w:r>
      </w:hyperlink>
      <w:r w:rsidDel="00000000" w:rsidR="00000000" w:rsidRPr="00000000">
        <w:rPr>
          <w:sz w:val="24"/>
          <w:szCs w:val="24"/>
          <w:rtl w:val="0"/>
        </w:rPr>
        <w:t xml:space="preserve">: This will get and load the default Bank Account if set.</w:t>
      </w:r>
    </w:p>
    <w:p w:rsidR="00000000" w:rsidDel="00000000" w:rsidP="00000000" w:rsidRDefault="00000000" w:rsidRPr="00000000" w14:paraId="0000033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afterAutospacing="0" w:before="0" w:line="276" w:lineRule="auto"/>
        <w:ind w:left="2880" w:right="0" w:hanging="360"/>
        <w:jc w:val="left"/>
        <w:rPr>
          <w:sz w:val="24"/>
          <w:szCs w:val="24"/>
        </w:rPr>
      </w:pPr>
      <w:hyperlink r:id="rId14">
        <w:r w:rsidDel="00000000" w:rsidR="00000000" w:rsidRPr="00000000">
          <w:rPr>
            <w:sz w:val="24"/>
            <w:szCs w:val="24"/>
            <w:rtl w:val="0"/>
          </w:rPr>
          <w:t xml:space="preserve">Cash Entry</w:t>
        </w:r>
      </w:hyperlink>
      <w:r w:rsidDel="00000000" w:rsidR="00000000" w:rsidRPr="00000000">
        <w:rPr>
          <w:sz w:val="24"/>
          <w:szCs w:val="24"/>
          <w:rtl w:val="0"/>
        </w:rPr>
        <w:t xml:space="preserve">: This will get and load the default Cash Account if set.</w:t>
      </w:r>
    </w:p>
    <w:p w:rsidR="00000000" w:rsidDel="00000000" w:rsidP="00000000" w:rsidRDefault="00000000" w:rsidRPr="00000000" w14:paraId="00000334">
      <w:pPr>
        <w:numPr>
          <w:ilvl w:val="3"/>
          <w:numId w:val="4"/>
        </w:numPr>
        <w:spacing w:after="0" w:afterAutospacing="0" w:lineRule="auto"/>
        <w:ind w:left="2880" w:hanging="360"/>
        <w:rPr>
          <w:sz w:val="24"/>
          <w:szCs w:val="24"/>
        </w:rPr>
      </w:pPr>
      <w:r w:rsidDel="00000000" w:rsidR="00000000" w:rsidRPr="00000000">
        <w:rPr>
          <w:sz w:val="24"/>
          <w:szCs w:val="24"/>
          <w:rtl w:val="0"/>
        </w:rPr>
        <w:t xml:space="preserve">Is Opening: This will be autoset to 'Yes' if 'Opening Entry' is selected as Entry Type.</w:t>
      </w:r>
    </w:p>
    <w:p w:rsidR="00000000" w:rsidDel="00000000" w:rsidP="00000000" w:rsidRDefault="00000000" w:rsidRPr="00000000" w14:paraId="00000335">
      <w:pPr>
        <w:numPr>
          <w:ilvl w:val="3"/>
          <w:numId w:val="4"/>
        </w:numPr>
        <w:spacing w:after="0" w:afterAutospacing="0" w:lineRule="auto"/>
        <w:ind w:left="2880" w:hanging="360"/>
        <w:rPr>
          <w:sz w:val="24"/>
          <w:szCs w:val="24"/>
        </w:rPr>
      </w:pPr>
      <w:r w:rsidDel="00000000" w:rsidR="00000000" w:rsidRPr="00000000">
        <w:rPr>
          <w:sz w:val="24"/>
          <w:szCs w:val="24"/>
          <w:rtl w:val="0"/>
        </w:rPr>
        <w:t xml:space="preserve">Series: You can select from a list of naming series available to Journal Entry.</w:t>
      </w:r>
    </w:p>
    <w:p w:rsidR="00000000" w:rsidDel="00000000" w:rsidP="00000000" w:rsidRDefault="00000000" w:rsidRPr="00000000" w14:paraId="00000336">
      <w:pPr>
        <w:numPr>
          <w:ilvl w:val="3"/>
          <w:numId w:val="4"/>
        </w:numPr>
        <w:spacing w:after="240" w:lineRule="auto"/>
        <w:ind w:left="2880" w:hanging="360"/>
        <w:rPr>
          <w:sz w:val="24"/>
          <w:szCs w:val="24"/>
        </w:rPr>
      </w:pPr>
      <w:r w:rsidDel="00000000" w:rsidR="00000000" w:rsidRPr="00000000">
        <w:rPr>
          <w:sz w:val="24"/>
          <w:szCs w:val="24"/>
          <w:rtl w:val="0"/>
        </w:rPr>
        <w:t xml:space="preserve">Accounting Entries: Here you can select a list of accounts to add to the entry.</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sz w:val="24"/>
          <w:szCs w:val="24"/>
          <w:rtl w:val="0"/>
        </w:rPr>
        <w:t xml:space="preserve">General Ledger :</w:t>
      </w:r>
    </w:p>
    <w:p w:rsidR="00000000" w:rsidDel="00000000" w:rsidP="00000000" w:rsidRDefault="00000000" w:rsidRPr="00000000" w14:paraId="00000339">
      <w:pPr>
        <w:numPr>
          <w:ilvl w:val="2"/>
          <w:numId w:val="4"/>
        </w:numPr>
        <w:spacing w:after="0" w:afterAutospacing="0" w:lineRule="auto"/>
        <w:ind w:left="2160" w:hanging="360"/>
        <w:rPr>
          <w:sz w:val="24"/>
          <w:szCs w:val="24"/>
        </w:rPr>
      </w:pPr>
      <w:r w:rsidDel="00000000" w:rsidR="00000000" w:rsidRPr="00000000">
        <w:rPr>
          <w:sz w:val="24"/>
          <w:szCs w:val="24"/>
          <w:rtl w:val="0"/>
        </w:rPr>
        <w:t xml:space="preserve">The General Ledger is a detailed report for all transactions posted to each account and for every transaction there is a Credit and Debit account so it lists them all up.</w:t>
      </w:r>
    </w:p>
    <w:p w:rsidR="00000000" w:rsidDel="00000000" w:rsidP="00000000" w:rsidRDefault="00000000" w:rsidRPr="00000000" w14:paraId="0000033A">
      <w:pPr>
        <w:numPr>
          <w:ilvl w:val="2"/>
          <w:numId w:val="4"/>
        </w:numPr>
        <w:spacing w:after="240" w:before="0" w:beforeAutospacing="0" w:lineRule="auto"/>
        <w:ind w:left="2160" w:hanging="360"/>
        <w:rPr>
          <w:sz w:val="24"/>
          <w:szCs w:val="24"/>
        </w:rPr>
      </w:pPr>
      <w:r w:rsidDel="00000000" w:rsidR="00000000" w:rsidRPr="00000000">
        <w:rPr>
          <w:sz w:val="24"/>
          <w:szCs w:val="24"/>
          <w:rtl w:val="0"/>
        </w:rPr>
        <w:t xml:space="preserve">The report is based on the table GL Entry and can be filtered by many predefined filters like Account, Cost Centers, Party, Project and Period etc. This helps you to get a full update for all entries posted in a period against any account. The result can be grouped by Account, Voucher/Transaction and Party with opening and closing balances for each group. In case of multi-currency accounting, there is also an option to check the amounts in any other currency than the company's base currency.</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sz w:val="24"/>
          <w:szCs w:val="24"/>
        </w:rPr>
        <w:drawing>
          <wp:inline distB="114300" distT="114300" distL="114300" distR="114300">
            <wp:extent cx="4433888" cy="271462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338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Accounts Receivable:</w:t>
      </w:r>
    </w:p>
    <w:p w:rsidR="00000000" w:rsidDel="00000000" w:rsidP="00000000" w:rsidRDefault="00000000" w:rsidRPr="00000000" w14:paraId="000003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Sales Invoices:</w:t>
      </w:r>
    </w:p>
    <w:p w:rsidR="00000000" w:rsidDel="00000000" w:rsidP="00000000" w:rsidRDefault="00000000" w:rsidRPr="00000000" w14:paraId="0000033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Sales Invoice is a bill that you send to your Customers against which the Customer makes the payment.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sz w:val="24"/>
          <w:szCs w:val="24"/>
        </w:rPr>
        <w:drawing>
          <wp:inline distB="114300" distT="114300" distL="114300" distR="114300">
            <wp:extent cx="4514850" cy="2096853"/>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14850" cy="2096853"/>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Sales Invoice is usually created from a Sales Order or a Delivery Note. The Customer's Item details will be fetched into the Sales Invoice. However, you can also create a Sales Invoice directly, for example, a POS invoice.</w:t>
      </w:r>
    </w:p>
    <w:p w:rsidR="00000000" w:rsidDel="00000000" w:rsidP="00000000" w:rsidRDefault="00000000" w:rsidRPr="00000000" w14:paraId="0000034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To create Sales Invoice: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7"/>
        <w:tblW w:w="6900.0" w:type="dxa"/>
        <w:jc w:val="left"/>
        <w:tblInd w:w="2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95"/>
        <w:gridCol w:w="1050"/>
        <w:gridCol w:w="1365"/>
        <w:gridCol w:w="2790"/>
        <w:tblGridChange w:id="0">
          <w:tblGrid>
            <w:gridCol w:w="1695"/>
            <w:gridCol w:w="1050"/>
            <w:gridCol w:w="1365"/>
            <w:gridCol w:w="2790"/>
          </w:tblGrid>
        </w:tblGridChange>
      </w:tblGrid>
      <w:tr>
        <w:trPr>
          <w:cantSplit w:val="0"/>
          <w:trHeight w:val="709.7460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Name</w:t>
            </w:r>
          </w:p>
        </w:tc>
        <w:tc>
          <w:tcP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Id</w:t>
            </w:r>
          </w:p>
        </w:tc>
        <w:tc>
          <w:tcP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POS Profile</w:t>
            </w:r>
          </w:p>
        </w:tc>
        <w:tc>
          <w:tcP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POS Profile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Include Payment (POS)</w:t>
            </w:r>
          </w:p>
        </w:tc>
        <w:tc>
          <w:tcP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Consolidated</w:t>
            </w:r>
          </w:p>
        </w:tc>
        <w:tc>
          <w:tcP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Return (Credit Note)</w:t>
            </w:r>
          </w:p>
        </w:tc>
        <w:tc>
          <w:tcP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Rate Adjustment Entry (Debit Note)</w:t>
            </w:r>
          </w:p>
        </w:tc>
        <w:tc>
          <w:tcP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Update Billed Amount in Sales Order</w:t>
            </w:r>
          </w:p>
        </w:tc>
        <w:tc>
          <w:tcP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Tax ID</w:t>
            </w:r>
          </w:p>
        </w:tc>
        <w:tc>
          <w:tcP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Posting Time</w:t>
            </w:r>
          </w:p>
        </w:tc>
        <w:tc>
          <w:tcP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Time</w:t>
            </w:r>
          </w:p>
        </w:tc>
        <w:tc>
          <w:tcP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Edit Posting Date and Time</w:t>
            </w:r>
          </w:p>
        </w:tc>
        <w:tc>
          <w:tcP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Due Date</w:t>
            </w:r>
          </w:p>
        </w:tc>
        <w:tc>
          <w:tcP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Return Against</w:t>
            </w:r>
          </w:p>
        </w:tc>
        <w:tc>
          <w:tcP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Amended From</w:t>
            </w:r>
          </w:p>
        </w:tc>
        <w:tc>
          <w:tcP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Project</w:t>
            </w:r>
          </w:p>
        </w:tc>
        <w:tc>
          <w:tcP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Project</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Customer's Purchase Order</w:t>
            </w:r>
          </w:p>
        </w:tc>
        <w:tc>
          <w:tcP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Customer's Purchase Order Date</w:t>
            </w:r>
          </w:p>
        </w:tc>
        <w:tc>
          <w:tcP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Address</w:t>
            </w:r>
          </w:p>
        </w:tc>
        <w:tc>
          <w:tcP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c>
          <w:tcP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 Person</w:t>
            </w:r>
          </w:p>
        </w:tc>
        <w:tc>
          <w:tcP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w:t>
            </w:r>
          </w:p>
        </w:tc>
        <w:tc>
          <w:tcP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Mobile No</w:t>
            </w:r>
          </w:p>
        </w:tc>
        <w:tc>
          <w:tcP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 Email</w:t>
            </w:r>
          </w:p>
        </w:tc>
        <w:tc>
          <w:tcP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Territory</w:t>
            </w:r>
          </w:p>
        </w:tc>
        <w:tc>
          <w:tcP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Territory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Shipping Address Name</w:t>
            </w:r>
          </w:p>
        </w:tc>
        <w:tc>
          <w:tcP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Shipping Address</w:t>
            </w:r>
          </w:p>
        </w:tc>
        <w:tc>
          <w:tcP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Address Name</w:t>
            </w:r>
          </w:p>
        </w:tc>
        <w:tc>
          <w:tcP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Address</w:t>
            </w:r>
          </w:p>
        </w:tc>
        <w:tc>
          <w:tcP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Dispatch Address Name</w:t>
            </w:r>
          </w:p>
        </w:tc>
        <w:tc>
          <w:tcP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Dispatch Address</w:t>
            </w:r>
          </w:p>
        </w:tc>
        <w:tc>
          <w:tcP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Exchange Rate</w:t>
            </w:r>
          </w:p>
        </w:tc>
        <w:tc>
          <w:tcP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w:t>
            </w:r>
          </w:p>
        </w:tc>
        <w:tc>
          <w:tcP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 Currency</w:t>
            </w:r>
          </w:p>
        </w:tc>
        <w:tc>
          <w:tcP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 Exchange Rate</w:t>
            </w:r>
          </w:p>
        </w:tc>
        <w:tc>
          <w:tcP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Ignore Pricing Rule</w:t>
            </w:r>
          </w:p>
        </w:tc>
        <w:tc>
          <w:tcP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Source Warehouse</w:t>
            </w:r>
          </w:p>
        </w:tc>
        <w:tc>
          <w:tcP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Warehouse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Set Target Warehouse</w:t>
            </w:r>
          </w:p>
        </w:tc>
        <w:tc>
          <w:tcP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Warehouse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Update Stock</w:t>
            </w:r>
          </w:p>
        </w:tc>
        <w:tc>
          <w:tcP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Scan Barcode</w:t>
            </w:r>
          </w:p>
        </w:tc>
        <w:tc>
          <w:tcP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Barcode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Items</w:t>
            </w:r>
          </w:p>
        </w:tc>
        <w:tc>
          <w:tcP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 Item</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Pricing Rule Detail</w:t>
            </w:r>
          </w:p>
        </w:tc>
        <w:tc>
          <w:tcP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Pricing Rule Detail</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Packed Items</w:t>
            </w:r>
          </w:p>
        </w:tc>
        <w:tc>
          <w:tcP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Packed Item</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Product Bundle Help</w:t>
            </w:r>
          </w:p>
        </w:tc>
        <w:tc>
          <w:tcP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Time Sheets</w:t>
            </w:r>
          </w:p>
        </w:tc>
        <w:tc>
          <w:tcP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 Timesheet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Billing Amount</w:t>
            </w:r>
          </w:p>
        </w:tc>
        <w:tc>
          <w:tcP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Billing Hours</w:t>
            </w:r>
          </w:p>
        </w:tc>
        <w:tc>
          <w:tcP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Quantity</w:t>
            </w:r>
          </w:p>
        </w:tc>
        <w:tc>
          <w:tcP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(Company Currency)</w:t>
            </w:r>
          </w:p>
        </w:tc>
        <w:tc>
          <w:tcP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Net Total (Company Currency)</w:t>
            </w:r>
          </w:p>
        </w:tc>
        <w:tc>
          <w:tcP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Net Weight</w:t>
            </w:r>
          </w:p>
        </w:tc>
        <w:tc>
          <w:tcP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w:t>
            </w:r>
          </w:p>
        </w:tc>
        <w:tc>
          <w:tcP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Net Total</w:t>
            </w:r>
          </w:p>
        </w:tc>
        <w:tc>
          <w:tcP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 Template</w:t>
            </w:r>
          </w:p>
        </w:tc>
        <w:tc>
          <w:tcP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 Template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Shipping Rule</w:t>
            </w:r>
          </w:p>
        </w:tc>
        <w:tc>
          <w:tcP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Shipping Rule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Category</w:t>
            </w:r>
          </w:p>
        </w:tc>
        <w:tc>
          <w:tcP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Category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w:t>
            </w:r>
          </w:p>
        </w:tc>
        <w:tc>
          <w:tcP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Taxes and Charges Calculation</w:t>
            </w:r>
          </w:p>
        </w:tc>
        <w:tc>
          <w:tcP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Long Text</w:t>
            </w:r>
          </w:p>
        </w:tc>
        <w:tc>
          <w:tcP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Taxes and Charges (Company Currency)</w:t>
            </w:r>
          </w:p>
        </w:tc>
        <w:tc>
          <w:tcP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Taxes and Charges</w:t>
            </w:r>
          </w:p>
        </w:tc>
        <w:tc>
          <w:tcP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Points</w:t>
            </w:r>
          </w:p>
        </w:tc>
        <w:tc>
          <w:tcP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Amount</w:t>
            </w:r>
          </w:p>
        </w:tc>
        <w:tc>
          <w:tcP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Redeem Loyalty Points</w:t>
            </w:r>
          </w:p>
        </w:tc>
        <w:tc>
          <w:tcP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Program</w:t>
            </w:r>
          </w:p>
        </w:tc>
        <w:tc>
          <w:tcP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Program</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Redemption Account</w:t>
            </w:r>
          </w:p>
        </w:tc>
        <w:tc>
          <w:tcP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Redemption Cost Center</w:t>
            </w:r>
          </w:p>
        </w:tc>
        <w:tc>
          <w:tcP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Apply Additional Discount On</w:t>
            </w:r>
          </w:p>
        </w:tc>
        <w:tc>
          <w:tcP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Grand Total</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Net Total</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Cash or Non Trade Discount</w:t>
            </w:r>
          </w:p>
        </w:tc>
        <w:tc>
          <w:tcP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Additional Discount Amount (Company Currency)</w:t>
            </w:r>
          </w:p>
        </w:tc>
        <w:tc>
          <w:tcP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Discount Account</w:t>
            </w:r>
          </w:p>
        </w:tc>
        <w:tc>
          <w:tcP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Additional Discount Percentage</w:t>
            </w:r>
          </w:p>
        </w:tc>
        <w:tc>
          <w:tcP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Additional Discount Amount</w:t>
            </w:r>
          </w:p>
        </w:tc>
        <w:tc>
          <w:tcP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Grand Total (Company Currency)</w:t>
            </w:r>
          </w:p>
        </w:tc>
        <w:tc>
          <w:tcP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Rounding Adjustment (Company Currency)</w:t>
            </w:r>
          </w:p>
        </w:tc>
        <w:tc>
          <w:tcP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Rounded Total (Company Currency)</w:t>
            </w:r>
          </w:p>
        </w:tc>
        <w:tc>
          <w:tcP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Words (Company Currency)</w:t>
            </w:r>
          </w:p>
        </w:tc>
        <w:tc>
          <w:tcP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Grand Total</w:t>
            </w:r>
          </w:p>
        </w:tc>
        <w:tc>
          <w:tcP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Rounding Adjustment</w:t>
            </w:r>
          </w:p>
        </w:tc>
        <w:tc>
          <w:tcP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Rounded Total</w:t>
            </w:r>
          </w:p>
        </w:tc>
        <w:tc>
          <w:tcP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Words</w:t>
            </w:r>
          </w:p>
        </w:tc>
        <w:tc>
          <w:tcP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Advance</w:t>
            </w:r>
          </w:p>
        </w:tc>
        <w:tc>
          <w:tcP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party_account_currency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Outstanding Amount</w:t>
            </w:r>
          </w:p>
        </w:tc>
        <w:tc>
          <w:tcP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party_account_currency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Disable Rounded Total</w:t>
            </w:r>
          </w:p>
        </w:tc>
        <w:tc>
          <w:tcP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Amount</w:t>
            </w:r>
          </w:p>
        </w:tc>
        <w:tc>
          <w:tcP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Amount (Company Currency)</w:t>
            </w:r>
          </w:p>
        </w:tc>
        <w:tc>
          <w:tcP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Outstanding Amount</w:t>
            </w:r>
          </w:p>
        </w:tc>
        <w:tc>
          <w:tcP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Account</w:t>
            </w:r>
          </w:p>
        </w:tc>
        <w:tc>
          <w:tcP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Off Cost Center</w:t>
            </w:r>
          </w:p>
        </w:tc>
        <w:tc>
          <w:tcP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Allocate Advances Automatically (FIFO)</w:t>
            </w:r>
          </w:p>
        </w:tc>
        <w:tc>
          <w:tcP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Get Advances Received</w:t>
            </w:r>
          </w:p>
        </w:tc>
        <w:tc>
          <w:tcP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set_advances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Advances</w:t>
            </w:r>
          </w:p>
        </w:tc>
        <w:tc>
          <w:tcP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 Advance</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Ignore Default Payment Terms Template</w:t>
            </w:r>
          </w:p>
        </w:tc>
        <w:tc>
          <w:tcP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Terms Template</w:t>
            </w:r>
          </w:p>
        </w:tc>
        <w:tc>
          <w:tcP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Terms Template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Schedule</w:t>
            </w:r>
          </w:p>
        </w:tc>
        <w:tc>
          <w:tcP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Schedule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Cash/Bank Account</w:t>
            </w:r>
          </w:p>
        </w:tc>
        <w:tc>
          <w:tcP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 Payment</w:t>
            </w:r>
          </w:p>
        </w:tc>
        <w:tc>
          <w:tcP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Invoice Payment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Paid Amount (Company Currency)</w:t>
            </w:r>
          </w:p>
        </w:tc>
        <w:tc>
          <w:tcP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Paid Amount</w:t>
            </w:r>
          </w:p>
        </w:tc>
        <w:tc>
          <w:tcP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Base Change Amount (Company Currency)</w:t>
            </w:r>
          </w:p>
        </w:tc>
        <w:tc>
          <w:tcP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Change Amount</w:t>
            </w:r>
          </w:p>
        </w:tc>
        <w:tc>
          <w:tcP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 for Change Amount</w:t>
            </w:r>
          </w:p>
        </w:tc>
        <w:tc>
          <w:tcP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w:t>
            </w:r>
          </w:p>
        </w:tc>
        <w:tc>
          <w:tcP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 and Conditions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 and Conditions Details</w:t>
            </w:r>
          </w:p>
        </w:tc>
        <w:tc>
          <w:tcP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Text Editor</w:t>
            </w:r>
          </w:p>
        </w:tc>
        <w:tc>
          <w:tcP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Letter Head</w:t>
            </w:r>
          </w:p>
        </w:tc>
        <w:tc>
          <w:tcP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Letter Head</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Group same items</w:t>
            </w:r>
          </w:p>
        </w:tc>
        <w:tc>
          <w:tcP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Heading</w:t>
            </w:r>
          </w:p>
        </w:tc>
        <w:tc>
          <w:tcP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Heading</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Language</w:t>
            </w:r>
          </w:p>
        </w:tc>
        <w:tc>
          <w:tcP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Status</w:t>
            </w:r>
          </w:p>
        </w:tc>
        <w:tc>
          <w:tcP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Draft</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Return</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Note Issued</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Submitted</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Paid</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Partly Paid</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Unpaid</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Unpaid and Discounted</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Partly Paid and Discounted</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Overdue and Discounted</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Overdue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Cancelled</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Internal Transfer</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Inter Company Invoice Reference</w:t>
            </w:r>
          </w:p>
        </w:tc>
        <w:tc>
          <w:tcP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Purchase Invoice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Represents Company</w:t>
            </w:r>
          </w:p>
        </w:tc>
        <w:tc>
          <w:tcP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Group</w:t>
            </w:r>
          </w:p>
        </w:tc>
        <w:tc>
          <w:tcP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Group</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Campaign</w:t>
            </w:r>
          </w:p>
        </w:tc>
        <w:tc>
          <w:tcP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Campaign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Internal Customer</w:t>
            </w:r>
          </w:p>
        </w:tc>
        <w:tc>
          <w:tcP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Discounted</w:t>
            </w:r>
          </w:p>
        </w:tc>
        <w:tc>
          <w:tcP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Source</w:t>
            </w:r>
          </w:p>
        </w:tc>
        <w:tc>
          <w:tcP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Lead Source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Debit To</w:t>
            </w:r>
          </w:p>
        </w:tc>
        <w:tc>
          <w:tcP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 Account Currency</w:t>
            </w:r>
          </w:p>
        </w:tc>
        <w:tc>
          <w:tcP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Opening Entry</w:t>
            </w:r>
          </w:p>
        </w:tc>
        <w:tc>
          <w:tcP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Yes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 Applicable</w:t>
            </w:r>
          </w:p>
        </w:tc>
        <w:tc>
          <w:tcP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Yes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 No</w:t>
            </w:r>
          </w:p>
        </w:tc>
        <w:tc>
          <w:tcP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Unrealized Profit / Loss Account</w:t>
            </w:r>
          </w:p>
        </w:tc>
        <w:tc>
          <w:tcP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Remarks</w:t>
            </w:r>
          </w:p>
        </w:tc>
        <w:tc>
          <w:tcP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Partner</w:t>
            </w:r>
          </w:p>
        </w:tc>
        <w:tc>
          <w:tcP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Partner</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Amount Eligible for Commission</w:t>
            </w:r>
          </w:p>
        </w:tc>
        <w:tc>
          <w:tcP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Commission Rate (%)</w:t>
            </w:r>
          </w:p>
        </w:tc>
        <w:tc>
          <w:tcP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Commission</w:t>
            </w:r>
          </w:p>
        </w:tc>
        <w:tc>
          <w:tcP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Contributions and Incentives</w:t>
            </w:r>
          </w:p>
        </w:tc>
        <w:tc>
          <w:tcP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Team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Date</w:t>
            </w:r>
          </w:p>
        </w:tc>
        <w:tc>
          <w:tcP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Date</w:t>
            </w:r>
          </w:p>
        </w:tc>
        <w:tc>
          <w:tcP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 Repeat</w:t>
            </w:r>
          </w:p>
        </w:tc>
        <w:tc>
          <w:tcP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Auto Repeat</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Update Auto Repeat Reference</w:t>
            </w:r>
          </w:p>
        </w:tc>
        <w:tc>
          <w:tcP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Against Income Account</w:t>
            </w:r>
          </w:p>
        </w:tc>
        <w:tc>
          <w:tcP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57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Customer :</w:t>
      </w:r>
    </w:p>
    <w:p w:rsidR="00000000" w:rsidDel="00000000" w:rsidP="00000000" w:rsidRDefault="00000000" w:rsidRPr="00000000" w14:paraId="0000057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customer, who is sometimes known as a client, buyer, or purchaser, is the one who receives goods, services, products, or ideas, from a seller for monetary consideration.</w:t>
      </w:r>
    </w:p>
    <w:p w:rsidR="00000000" w:rsidDel="00000000" w:rsidP="00000000" w:rsidRDefault="00000000" w:rsidRPr="00000000" w14:paraId="0000057F">
      <w:pPr>
        <w:numPr>
          <w:ilvl w:val="2"/>
          <w:numId w:val="4"/>
        </w:numPr>
        <w:ind w:left="2160" w:hanging="360"/>
        <w:rPr>
          <w:sz w:val="24"/>
          <w:szCs w:val="24"/>
        </w:rPr>
      </w:pPr>
      <w:r w:rsidDel="00000000" w:rsidR="00000000" w:rsidRPr="00000000">
        <w:rPr>
          <w:sz w:val="24"/>
          <w:szCs w:val="24"/>
          <w:rtl w:val="0"/>
        </w:rPr>
        <w:t xml:space="preserve">Customer Screen shall have the following fields:</w:t>
      </w:r>
    </w:p>
    <w:p w:rsidR="00000000" w:rsidDel="00000000" w:rsidP="00000000" w:rsidRDefault="00000000" w:rsidRPr="00000000" w14:paraId="00000580">
      <w:pPr>
        <w:ind w:left="2160" w:firstLine="0"/>
        <w:rPr>
          <w:sz w:val="24"/>
          <w:szCs w:val="24"/>
        </w:rPr>
      </w:pPr>
      <w:r w:rsidDel="00000000" w:rsidR="00000000" w:rsidRPr="00000000">
        <w:rPr>
          <w:rtl w:val="0"/>
        </w:rPr>
      </w:r>
    </w:p>
    <w:tbl>
      <w:tblPr>
        <w:tblStyle w:val="Table8"/>
        <w:tblW w:w="6825.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155"/>
        <w:gridCol w:w="1350"/>
        <w:gridCol w:w="2685"/>
        <w:tblGridChange w:id="0">
          <w:tblGrid>
            <w:gridCol w:w="1635"/>
            <w:gridCol w:w="1155"/>
            <w:gridCol w:w="1350"/>
            <w:gridCol w:w="268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Salutation</w:t>
            </w:r>
          </w:p>
        </w:tc>
        <w:tc>
          <w:tcP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Salutation</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Full Name</w:t>
            </w:r>
          </w:p>
        </w:tc>
        <w:tc>
          <w:tcP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Gender</w:t>
            </w:r>
          </w:p>
        </w:tc>
        <w:tc>
          <w:tcP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Gender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Individual</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PAN</w:t>
            </w:r>
          </w:p>
        </w:tc>
        <w:tc>
          <w:tcP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Withholding Category</w:t>
            </w:r>
          </w:p>
        </w:tc>
        <w:tc>
          <w:tcP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Withholding Category</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Company Bank Account</w:t>
            </w:r>
          </w:p>
        </w:tc>
        <w:tc>
          <w:tcP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Lead</w:t>
            </w:r>
          </w:p>
        </w:tc>
        <w:tc>
          <w:tcP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Lead</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Opportunity</w:t>
            </w:r>
          </w:p>
        </w:tc>
        <w:tc>
          <w:tcP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Opportunity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Image</w:t>
            </w:r>
          </w:p>
        </w:tc>
        <w:tc>
          <w:tcP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Attach Image</w:t>
            </w:r>
          </w:p>
        </w:tc>
        <w:tc>
          <w:tcP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 Manager</w:t>
            </w:r>
          </w:p>
        </w:tc>
        <w:tc>
          <w:tcP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Group</w:t>
            </w:r>
          </w:p>
        </w:tc>
        <w:tc>
          <w:tcP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Group</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Territory</w:t>
            </w:r>
          </w:p>
        </w:tc>
        <w:tc>
          <w:tcP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Territory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ID</w:t>
            </w:r>
          </w:p>
        </w:tc>
        <w:tc>
          <w:tcP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Category</w:t>
            </w:r>
          </w:p>
        </w:tc>
        <w:tc>
          <w:tcP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Category</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 Sales Invoice Creation Without Sales Order</w:t>
            </w:r>
          </w:p>
        </w:tc>
        <w:tc>
          <w:tcP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 Sales Invoice Creation Without Delivery Note</w:t>
            </w:r>
          </w:p>
        </w:tc>
        <w:tc>
          <w:tcP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Internal Customer</w:t>
            </w:r>
          </w:p>
        </w:tc>
        <w:tc>
          <w:tcP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Represents Company</w:t>
            </w:r>
          </w:p>
        </w:tc>
        <w:tc>
          <w:tcP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Allowed To Transact With</w:t>
            </w:r>
          </w:p>
        </w:tc>
        <w:tc>
          <w:tcP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Allowed To Transact With</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Billing Currency</w:t>
            </w:r>
          </w:p>
        </w:tc>
        <w:tc>
          <w:tcP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Price List</w:t>
            </w:r>
          </w:p>
        </w:tc>
        <w:tc>
          <w:tcP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 HTML</w:t>
            </w:r>
          </w:p>
        </w:tc>
        <w:tc>
          <w:tcP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Website</w:t>
            </w:r>
          </w:p>
        </w:tc>
        <w:tc>
          <w:tcP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 HTML</w:t>
            </w:r>
          </w:p>
        </w:tc>
        <w:tc>
          <w:tcP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Primary Contact</w:t>
            </w:r>
          </w:p>
        </w:tc>
        <w:tc>
          <w:tcP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Mobile No</w:t>
            </w:r>
          </w:p>
        </w:tc>
        <w:tc>
          <w:tcP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Read Only</w:t>
            </w:r>
          </w:p>
        </w:tc>
        <w:tc>
          <w:tcP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 Id</w:t>
            </w:r>
          </w:p>
        </w:tc>
        <w:tc>
          <w:tcP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Read Only</w:t>
            </w:r>
          </w:p>
        </w:tc>
        <w:tc>
          <w:tcP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Primary Address</w:t>
            </w:r>
          </w:p>
        </w:tc>
        <w:tc>
          <w:tcP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Primary Address</w:t>
            </w:r>
          </w:p>
        </w:tc>
        <w:tc>
          <w:tcP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Accounts</w:t>
            </w:r>
          </w:p>
        </w:tc>
        <w:tc>
          <w:tcP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 Account</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Payment Terms Template</w:t>
            </w:r>
          </w:p>
        </w:tc>
        <w:tc>
          <w:tcP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Terms Template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Credit Limit</w:t>
            </w:r>
          </w:p>
        </w:tc>
        <w:tc>
          <w:tcP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Credit Limit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Details</w:t>
            </w:r>
          </w:p>
        </w:tc>
        <w:tc>
          <w:tcP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Market Segment</w:t>
            </w:r>
          </w:p>
        </w:tc>
        <w:tc>
          <w:tcP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Market Segment</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Industry</w:t>
            </w:r>
          </w:p>
        </w:tc>
        <w:tc>
          <w:tcP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Industry Type</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Print Language</w:t>
            </w:r>
          </w:p>
        </w:tc>
        <w:tc>
          <w:tcP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Language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Frozen</w:t>
            </w:r>
          </w:p>
        </w:tc>
        <w:tc>
          <w:tcP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Program</w:t>
            </w:r>
          </w:p>
        </w:tc>
        <w:tc>
          <w:tcP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Program</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Loyalty Program Tier</w:t>
            </w:r>
          </w:p>
        </w:tc>
        <w:tc>
          <w:tcP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Partner</w:t>
            </w:r>
          </w:p>
        </w:tc>
        <w:tc>
          <w:tcP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Partner</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Commission Rate</w:t>
            </w:r>
          </w:p>
        </w:tc>
        <w:tc>
          <w:tcP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Team Details</w:t>
            </w:r>
          </w:p>
        </w:tc>
        <w:tc>
          <w:tcP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Team</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 POS id</w:t>
            </w:r>
          </w:p>
        </w:tc>
        <w:tc>
          <w:tcP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63A">
      <w:pPr>
        <w:ind w:left="2160" w:firstLine="0"/>
        <w:rPr>
          <w:sz w:val="24"/>
          <w:szCs w:val="24"/>
        </w:rPr>
      </w:pPr>
      <w:r w:rsidDel="00000000" w:rsidR="00000000" w:rsidRPr="00000000">
        <w:rPr>
          <w:rtl w:val="0"/>
        </w:rPr>
      </w:r>
    </w:p>
    <w:p w:rsidR="00000000" w:rsidDel="00000000" w:rsidP="00000000" w:rsidRDefault="00000000" w:rsidRPr="00000000" w14:paraId="0000063B">
      <w:pPr>
        <w:ind w:left="2160" w:firstLine="0"/>
        <w:rPr>
          <w:sz w:val="24"/>
          <w:szCs w:val="24"/>
        </w:rPr>
      </w:pPr>
      <w:r w:rsidDel="00000000" w:rsidR="00000000" w:rsidRPr="00000000">
        <w:rPr>
          <w:rtl w:val="0"/>
        </w:rPr>
      </w:r>
    </w:p>
    <w:p w:rsidR="00000000" w:rsidDel="00000000" w:rsidP="00000000" w:rsidRDefault="00000000" w:rsidRPr="00000000" w14:paraId="0000063C">
      <w:pPr>
        <w:ind w:left="2160" w:firstLine="0"/>
        <w:rPr>
          <w:sz w:val="24"/>
          <w:szCs w:val="24"/>
        </w:rPr>
      </w:pPr>
      <w:r w:rsidDel="00000000" w:rsidR="00000000" w:rsidRPr="00000000">
        <w:rPr>
          <w:rtl w:val="0"/>
        </w:rPr>
      </w:r>
    </w:p>
    <w:p w:rsidR="00000000" w:rsidDel="00000000" w:rsidP="00000000" w:rsidRDefault="00000000" w:rsidRPr="00000000" w14:paraId="0000063D">
      <w:pPr>
        <w:ind w:left="2160" w:firstLine="0"/>
        <w:rPr>
          <w:sz w:val="24"/>
          <w:szCs w:val="24"/>
        </w:rPr>
      </w:pPr>
      <w:r w:rsidDel="00000000" w:rsidR="00000000" w:rsidRPr="00000000">
        <w:rPr>
          <w:rtl w:val="0"/>
        </w:rPr>
      </w:r>
    </w:p>
    <w:p w:rsidR="00000000" w:rsidDel="00000000" w:rsidP="00000000" w:rsidRDefault="00000000" w:rsidRPr="00000000" w14:paraId="0000063E">
      <w:pPr>
        <w:ind w:left="2160" w:firstLine="0"/>
        <w:rPr>
          <w:sz w:val="24"/>
          <w:szCs w:val="24"/>
        </w:rPr>
      </w:pPr>
      <w:r w:rsidDel="00000000" w:rsidR="00000000" w:rsidRPr="00000000">
        <w:rPr>
          <w:rtl w:val="0"/>
        </w:rPr>
      </w:r>
    </w:p>
    <w:p w:rsidR="00000000" w:rsidDel="00000000" w:rsidP="00000000" w:rsidRDefault="00000000" w:rsidRPr="00000000" w14:paraId="0000063F">
      <w:pPr>
        <w:ind w:left="2160" w:firstLine="0"/>
        <w:rPr>
          <w:sz w:val="24"/>
          <w:szCs w:val="24"/>
        </w:rPr>
      </w:pPr>
      <w:r w:rsidDel="00000000" w:rsidR="00000000" w:rsidRPr="00000000">
        <w:rPr>
          <w:rtl w:val="0"/>
        </w:rPr>
      </w:r>
    </w:p>
    <w:p w:rsidR="00000000" w:rsidDel="00000000" w:rsidP="00000000" w:rsidRDefault="00000000" w:rsidRPr="00000000" w14:paraId="00000640">
      <w:pPr>
        <w:ind w:left="2160" w:firstLine="0"/>
        <w:rPr>
          <w:sz w:val="24"/>
          <w:szCs w:val="24"/>
        </w:rPr>
      </w:pPr>
      <w:r w:rsidDel="00000000" w:rsidR="00000000" w:rsidRPr="00000000">
        <w:rPr>
          <w:rtl w:val="0"/>
        </w:rPr>
      </w:r>
    </w:p>
    <w:p w:rsidR="00000000" w:rsidDel="00000000" w:rsidP="00000000" w:rsidRDefault="00000000" w:rsidRPr="00000000" w14:paraId="00000641">
      <w:pPr>
        <w:ind w:left="2160" w:firstLine="0"/>
        <w:rPr>
          <w:sz w:val="24"/>
          <w:szCs w:val="24"/>
        </w:rPr>
      </w:pPr>
      <w:r w:rsidDel="00000000" w:rsidR="00000000" w:rsidRPr="00000000">
        <w:rPr>
          <w:rtl w:val="0"/>
        </w:rPr>
      </w:r>
    </w:p>
    <w:p w:rsidR="00000000" w:rsidDel="00000000" w:rsidP="00000000" w:rsidRDefault="00000000" w:rsidRPr="00000000" w14:paraId="00000642">
      <w:pPr>
        <w:ind w:left="2160" w:firstLine="0"/>
        <w:rPr>
          <w:sz w:val="24"/>
          <w:szCs w:val="24"/>
        </w:rPr>
      </w:pPr>
      <w:r w:rsidDel="00000000" w:rsidR="00000000" w:rsidRPr="00000000">
        <w:rPr>
          <w:rtl w:val="0"/>
        </w:rPr>
      </w:r>
    </w:p>
    <w:p w:rsidR="00000000" w:rsidDel="00000000" w:rsidP="00000000" w:rsidRDefault="00000000" w:rsidRPr="00000000" w14:paraId="00000643">
      <w:pPr>
        <w:ind w:left="2160" w:firstLine="0"/>
        <w:rPr>
          <w:sz w:val="24"/>
          <w:szCs w:val="24"/>
        </w:rPr>
      </w:pPr>
      <w:r w:rsidDel="00000000" w:rsidR="00000000" w:rsidRPr="00000000">
        <w:rPr>
          <w:rtl w:val="0"/>
        </w:rPr>
      </w:r>
    </w:p>
    <w:p w:rsidR="00000000" w:rsidDel="00000000" w:rsidP="00000000" w:rsidRDefault="00000000" w:rsidRPr="00000000" w14:paraId="00000644">
      <w:pPr>
        <w:ind w:left="2160" w:firstLine="0"/>
        <w:rPr>
          <w:sz w:val="24"/>
          <w:szCs w:val="24"/>
        </w:rPr>
      </w:pPr>
      <w:r w:rsidDel="00000000" w:rsidR="00000000" w:rsidRPr="00000000">
        <w:rPr>
          <w:rtl w:val="0"/>
        </w:rPr>
      </w:r>
    </w:p>
    <w:p w:rsidR="00000000" w:rsidDel="00000000" w:rsidP="00000000" w:rsidRDefault="00000000" w:rsidRPr="00000000" w14:paraId="00000645">
      <w:pPr>
        <w:ind w:left="2160" w:firstLine="0"/>
        <w:rPr>
          <w:sz w:val="24"/>
          <w:szCs w:val="24"/>
        </w:rPr>
      </w:pPr>
      <w:r w:rsidDel="00000000" w:rsidR="00000000" w:rsidRPr="00000000">
        <w:rPr>
          <w:rtl w:val="0"/>
        </w:rPr>
      </w:r>
    </w:p>
    <w:p w:rsidR="00000000" w:rsidDel="00000000" w:rsidP="00000000" w:rsidRDefault="00000000" w:rsidRPr="00000000" w14:paraId="00000646">
      <w:pPr>
        <w:ind w:left="2160" w:firstLine="0"/>
        <w:rPr>
          <w:sz w:val="24"/>
          <w:szCs w:val="24"/>
        </w:rPr>
      </w:pPr>
      <w:r w:rsidDel="00000000" w:rsidR="00000000" w:rsidRPr="00000000">
        <w:rPr>
          <w:rtl w:val="0"/>
        </w:rPr>
      </w:r>
    </w:p>
    <w:p w:rsidR="00000000" w:rsidDel="00000000" w:rsidP="00000000" w:rsidRDefault="00000000" w:rsidRPr="00000000" w14:paraId="00000647">
      <w:pPr>
        <w:ind w:left="2160" w:firstLine="0"/>
        <w:rPr>
          <w:sz w:val="24"/>
          <w:szCs w:val="24"/>
        </w:rPr>
      </w:pPr>
      <w:r w:rsidDel="00000000" w:rsidR="00000000" w:rsidRPr="00000000">
        <w:rPr>
          <w:rtl w:val="0"/>
        </w:rPr>
      </w:r>
    </w:p>
    <w:p w:rsidR="00000000" w:rsidDel="00000000" w:rsidP="00000000" w:rsidRDefault="00000000" w:rsidRPr="00000000" w14:paraId="0000064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Flow -:</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3962400" cy="3148013"/>
            <wp:effectExtent b="0" l="0" r="0" t="0"/>
            <wp:docPr id="2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96240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64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Payment Entry :</w:t>
      </w:r>
    </w:p>
    <w:p w:rsidR="00000000" w:rsidDel="00000000" w:rsidP="00000000" w:rsidRDefault="00000000" w:rsidRPr="00000000" w14:paraId="0000064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Payment Entry is a record indicating that payment has been made for an invoice.</w:t>
      </w:r>
    </w:p>
    <w:p w:rsidR="00000000" w:rsidDel="00000000" w:rsidP="00000000" w:rsidRDefault="00000000" w:rsidRPr="00000000" w14:paraId="0000064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sz w:val="24"/>
          <w:szCs w:val="24"/>
        </w:rPr>
      </w:pPr>
      <w:r w:rsidDel="00000000" w:rsidR="00000000" w:rsidRPr="00000000">
        <w:rPr>
          <w:sz w:val="24"/>
          <w:szCs w:val="24"/>
          <w:rtl w:val="0"/>
        </w:rPr>
        <w:t xml:space="preserve">Payment Entry can be made against the following transactions.</w:t>
      </w:r>
    </w:p>
    <w:p w:rsidR="00000000" w:rsidDel="00000000" w:rsidP="00000000" w:rsidRDefault="00000000" w:rsidRPr="00000000" w14:paraId="00000650">
      <w:pPr>
        <w:numPr>
          <w:ilvl w:val="0"/>
          <w:numId w:val="3"/>
        </w:numPr>
        <w:spacing w:after="0" w:afterAutospacing="0" w:before="0" w:beforeAutospacing="0" w:lineRule="auto"/>
        <w:ind w:left="2880" w:hanging="360"/>
        <w:rPr>
          <w:sz w:val="24"/>
          <w:szCs w:val="24"/>
        </w:rPr>
      </w:pPr>
      <w:r w:rsidDel="00000000" w:rsidR="00000000" w:rsidRPr="00000000">
        <w:rPr>
          <w:sz w:val="24"/>
          <w:szCs w:val="24"/>
          <w:rtl w:val="0"/>
        </w:rPr>
        <w:t xml:space="preserve">Sales Invoice</w:t>
      </w:r>
    </w:p>
    <w:p w:rsidR="00000000" w:rsidDel="00000000" w:rsidP="00000000" w:rsidRDefault="00000000" w:rsidRPr="00000000" w14:paraId="00000651">
      <w:pPr>
        <w:numPr>
          <w:ilvl w:val="0"/>
          <w:numId w:val="3"/>
        </w:numPr>
        <w:spacing w:after="0" w:afterAutospacing="0" w:before="0" w:beforeAutospacing="0" w:lineRule="auto"/>
        <w:ind w:left="2880" w:hanging="360"/>
        <w:rPr>
          <w:sz w:val="24"/>
          <w:szCs w:val="24"/>
        </w:rPr>
      </w:pPr>
      <w:r w:rsidDel="00000000" w:rsidR="00000000" w:rsidRPr="00000000">
        <w:rPr>
          <w:sz w:val="24"/>
          <w:szCs w:val="24"/>
          <w:rtl w:val="0"/>
        </w:rPr>
        <w:t xml:space="preserve">Purchase Invoice</w:t>
      </w:r>
    </w:p>
    <w:p w:rsidR="00000000" w:rsidDel="00000000" w:rsidP="00000000" w:rsidRDefault="00000000" w:rsidRPr="00000000" w14:paraId="00000652">
      <w:pPr>
        <w:numPr>
          <w:ilvl w:val="0"/>
          <w:numId w:val="3"/>
        </w:numPr>
        <w:spacing w:after="0" w:afterAutospacing="0" w:before="0" w:beforeAutospacing="0" w:lineRule="auto"/>
        <w:ind w:left="2880" w:hanging="360"/>
        <w:rPr>
          <w:sz w:val="24"/>
          <w:szCs w:val="24"/>
        </w:rPr>
      </w:pPr>
      <w:r w:rsidDel="00000000" w:rsidR="00000000" w:rsidRPr="00000000">
        <w:rPr>
          <w:sz w:val="24"/>
          <w:szCs w:val="24"/>
          <w:rtl w:val="0"/>
        </w:rPr>
        <w:t xml:space="preserve">Sales Order (Advance Payment)</w:t>
      </w:r>
    </w:p>
    <w:p w:rsidR="00000000" w:rsidDel="00000000" w:rsidP="00000000" w:rsidRDefault="00000000" w:rsidRPr="00000000" w14:paraId="00000653">
      <w:pPr>
        <w:numPr>
          <w:ilvl w:val="0"/>
          <w:numId w:val="3"/>
        </w:numPr>
        <w:spacing w:after="0" w:afterAutospacing="0" w:before="0" w:beforeAutospacing="0" w:lineRule="auto"/>
        <w:ind w:left="2880" w:hanging="360"/>
        <w:rPr>
          <w:sz w:val="24"/>
          <w:szCs w:val="24"/>
        </w:rPr>
      </w:pPr>
      <w:r w:rsidDel="00000000" w:rsidR="00000000" w:rsidRPr="00000000">
        <w:rPr>
          <w:sz w:val="24"/>
          <w:szCs w:val="24"/>
          <w:rtl w:val="0"/>
        </w:rPr>
        <w:t xml:space="preserve">Purchase Order (Advance Payment)</w:t>
      </w:r>
    </w:p>
    <w:p w:rsidR="00000000" w:rsidDel="00000000" w:rsidP="00000000" w:rsidRDefault="00000000" w:rsidRPr="00000000" w14:paraId="00000654">
      <w:pPr>
        <w:numPr>
          <w:ilvl w:val="0"/>
          <w:numId w:val="3"/>
        </w:numPr>
        <w:spacing w:after="0" w:afterAutospacing="0" w:before="0" w:beforeAutospacing="0" w:lineRule="auto"/>
        <w:ind w:left="2880" w:hanging="360"/>
        <w:rPr>
          <w:sz w:val="24"/>
          <w:szCs w:val="24"/>
        </w:rPr>
      </w:pPr>
      <w:r w:rsidDel="00000000" w:rsidR="00000000" w:rsidRPr="00000000">
        <w:rPr>
          <w:sz w:val="24"/>
          <w:szCs w:val="24"/>
          <w:rtl w:val="0"/>
        </w:rPr>
        <w:t xml:space="preserve">Expense Claim</w:t>
      </w:r>
    </w:p>
    <w:p w:rsidR="00000000" w:rsidDel="00000000" w:rsidP="00000000" w:rsidRDefault="00000000" w:rsidRPr="00000000" w14:paraId="00000655">
      <w:pPr>
        <w:numPr>
          <w:ilvl w:val="0"/>
          <w:numId w:val="3"/>
        </w:numPr>
        <w:spacing w:after="240" w:before="0" w:beforeAutospacing="0" w:lineRule="auto"/>
        <w:ind w:left="2880" w:hanging="360"/>
        <w:rPr>
          <w:sz w:val="24"/>
          <w:szCs w:val="24"/>
        </w:rPr>
      </w:pPr>
      <w:r w:rsidDel="00000000" w:rsidR="00000000" w:rsidRPr="00000000">
        <w:rPr>
          <w:sz w:val="24"/>
          <w:szCs w:val="24"/>
          <w:rtl w:val="0"/>
        </w:rPr>
        <w:t xml:space="preserve">Internal Transfer</w:t>
      </w:r>
    </w:p>
    <w:p w:rsidR="00000000" w:rsidDel="00000000" w:rsidP="00000000" w:rsidRDefault="00000000" w:rsidRPr="00000000" w14:paraId="00000656">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7">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8">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9">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A">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B">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65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Here are diagrams to understand the flow:</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65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In Sales:-</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4"/>
          <w:szCs w:val="24"/>
        </w:rPr>
      </w:pPr>
      <w:r w:rsidDel="00000000" w:rsidR="00000000" w:rsidRPr="00000000">
        <w:rPr>
          <w:sz w:val="24"/>
          <w:szCs w:val="24"/>
        </w:rPr>
        <w:drawing>
          <wp:inline distB="114300" distT="114300" distL="114300" distR="114300">
            <wp:extent cx="3976688" cy="2371725"/>
            <wp:effectExtent b="0" l="0" r="0" t="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97668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In Purchase :-</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4"/>
          <w:szCs w:val="24"/>
        </w:rPr>
      </w:pPr>
      <w:r w:rsidDel="00000000" w:rsidR="00000000" w:rsidRPr="00000000">
        <w:rPr>
          <w:sz w:val="24"/>
          <w:szCs w:val="24"/>
        </w:rPr>
        <w:drawing>
          <wp:inline distB="114300" distT="114300" distL="114300" distR="114300">
            <wp:extent cx="3967163" cy="2371725"/>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96716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Payment Entry Shall have the following fields :-</w:t>
      </w:r>
    </w:p>
    <w:p w:rsidR="00000000" w:rsidDel="00000000" w:rsidP="00000000" w:rsidRDefault="00000000" w:rsidRPr="00000000" w14:paraId="0000066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Posting Date</w:t>
      </w:r>
    </w:p>
    <w:p w:rsidR="00000000" w:rsidDel="00000000" w:rsidP="00000000" w:rsidRDefault="00000000" w:rsidRPr="00000000" w14:paraId="0000066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The Payment Type will be set based on the transaction you're coming from. The types are 'Receive', 'Pay', and 'Internal Transfer'.</w:t>
      </w:r>
    </w:p>
    <w:p w:rsidR="00000000" w:rsidDel="00000000" w:rsidP="00000000" w:rsidRDefault="00000000" w:rsidRPr="00000000" w14:paraId="0000066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The Party Type, Party, Party Name will be fetched automatically.</w:t>
      </w:r>
    </w:p>
    <w:p w:rsidR="00000000" w:rsidDel="00000000" w:rsidP="00000000" w:rsidRDefault="00000000" w:rsidRPr="00000000" w14:paraId="0000066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The Account Paid To and Account Paid From will be fetched as set in the Company.</w:t>
      </w:r>
    </w:p>
    <w:p w:rsidR="00000000" w:rsidDel="00000000" w:rsidP="00000000" w:rsidRDefault="00000000" w:rsidRPr="00000000" w14:paraId="0000066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The Amount Paid will be fetched from the Invoice.</w:t>
      </w:r>
    </w:p>
    <w:p w:rsidR="00000000" w:rsidDel="00000000" w:rsidP="00000000" w:rsidRDefault="00000000" w:rsidRPr="00000000" w14:paraId="000006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Accounts Payable :- </w:t>
      </w:r>
    </w:p>
    <w:p w:rsidR="00000000" w:rsidDel="00000000" w:rsidP="00000000" w:rsidRDefault="00000000" w:rsidRPr="00000000" w14:paraId="0000066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Purchase Invoice :-</w:t>
      </w:r>
    </w:p>
    <w:p w:rsidR="00000000" w:rsidDel="00000000" w:rsidP="00000000" w:rsidRDefault="00000000" w:rsidRPr="00000000" w14:paraId="0000066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 Purchase Invoice is a bill you receive from your Suppliers against which you need to make the payment.</w:t>
      </w:r>
    </w:p>
    <w:p w:rsidR="00000000" w:rsidDel="00000000" w:rsidP="00000000" w:rsidRDefault="00000000" w:rsidRPr="00000000" w14:paraId="0000066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Purchase Invoice is the exact opposite of your Sales Invoice. Here you accrue expenses to your Supplier. Making a Purchase Invoice is very similar to making a Purchase Order.</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ab/>
        <w:tab/>
      </w:r>
    </w:p>
    <w:tbl>
      <w:tblPr>
        <w:tblStyle w:val="Table9"/>
        <w:tblW w:w="7470.0" w:type="dxa"/>
        <w:jc w:val="left"/>
        <w:tblInd w:w="2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365"/>
        <w:gridCol w:w="765"/>
        <w:gridCol w:w="3195"/>
        <w:tblGridChange w:id="0">
          <w:tblGrid>
            <w:gridCol w:w="2145"/>
            <w:gridCol w:w="1365"/>
            <w:gridCol w:w="765"/>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 Center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sz w:val="24"/>
                <w:szCs w:val="24"/>
              </w:rPr>
            </w:pPr>
            <w:r w:rsidDel="00000000" w:rsidR="00000000" w:rsidRPr="00000000">
              <w:rPr>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Purchase Invoice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Invoice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Invoice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Scan Barcode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Barcode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sz w:val="24"/>
                <w:szCs w:val="24"/>
              </w:rPr>
            </w:pPr>
            <w:r w:rsidDel="00000000" w:rsidR="00000000" w:rsidRPr="00000000">
              <w:rPr>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Purchase Invoice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Pricing Rule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sz w:val="24"/>
                <w:szCs w:val="24"/>
              </w:rPr>
            </w:pPr>
            <w:r w:rsidDel="00000000" w:rsidR="00000000" w:rsidRPr="00000000">
              <w:rPr>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Pricing Rule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Supplied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sz w:val="24"/>
                <w:szCs w:val="24"/>
              </w:rPr>
            </w:pPr>
            <w:r w:rsidDel="00000000" w:rsidR="00000000" w:rsidRPr="00000000">
              <w:rPr>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Purchase Receipt Item Supplied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sz w:val="24"/>
                <w:szCs w:val="24"/>
              </w:rPr>
            </w:pPr>
            <w:r w:rsidDel="00000000" w:rsidR="00000000" w:rsidRPr="00000000">
              <w:rPr>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Net Total (Company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sz w:val="24"/>
                <w:szCs w:val="24"/>
              </w:rPr>
            </w:pPr>
            <w:r w:rsidDel="00000000" w:rsidR="00000000" w:rsidRPr="00000000">
              <w:rPr>
                <w:sz w:val="24"/>
                <w:szCs w:val="24"/>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Tax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sz w:val="24"/>
                <w:szCs w:val="24"/>
                <w:rtl w:val="0"/>
              </w:rPr>
              <w:t xml:space="preserve">Tax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 of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sz w:val="24"/>
                <w:szCs w:val="24"/>
              </w:rPr>
            </w:pPr>
            <w:r w:rsidDel="00000000" w:rsidR="00000000" w:rsidRPr="00000000">
              <w:rPr>
                <w:sz w:val="24"/>
                <w:szCs w:val="24"/>
                <w:rtl w:val="0"/>
              </w:rPr>
              <w:t xml:space="preserve">Mode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Cash/Bank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Party Account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b w:val="1"/>
                <w:sz w:val="24"/>
                <w:szCs w:val="24"/>
              </w:rPr>
            </w:pPr>
            <w:r w:rsidDel="00000000" w:rsidR="00000000" w:rsidRPr="00000000">
              <w:rPr>
                <w:sz w:val="24"/>
                <w:szCs w:val="24"/>
                <w:rtl w:val="0"/>
              </w:rPr>
              <w:t xml:space="preserve">Currency</w:t>
            </w:r>
            <w:r w:rsidDel="00000000" w:rsidR="00000000" w:rsidRPr="00000000">
              <w:rPr>
                <w:rtl w:val="0"/>
              </w:rPr>
            </w:r>
          </w:p>
        </w:tc>
      </w:tr>
    </w:tbl>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6B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Supplier:- </w:t>
      </w:r>
    </w:p>
    <w:p w:rsidR="00000000" w:rsidDel="00000000" w:rsidP="00000000" w:rsidRDefault="00000000" w:rsidRPr="00000000" w14:paraId="000006B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Suppliers are companies or individuals who provide you with products or services.</w:t>
      </w:r>
    </w:p>
    <w:p w:rsidR="00000000" w:rsidDel="00000000" w:rsidP="00000000" w:rsidRDefault="00000000" w:rsidRPr="00000000" w14:paraId="000006B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Supplier fields shall have following fields in a tabular format:</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1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125"/>
        <w:gridCol w:w="900"/>
        <w:gridCol w:w="2460"/>
        <w:tblGridChange w:id="0">
          <w:tblGrid>
            <w:gridCol w:w="2715"/>
            <w:gridCol w:w="1125"/>
            <w:gridCol w:w="90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sz w:val="24"/>
                <w:szCs w:val="24"/>
              </w:rPr>
            </w:pPr>
            <w:r w:rsidDel="00000000" w:rsidR="00000000" w:rsidRPr="00000000">
              <w:rPr>
                <w:sz w:val="24"/>
                <w:szCs w:val="24"/>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4"/>
                <w:szCs w:val="24"/>
              </w:rPr>
            </w:pPr>
            <w:r w:rsidDel="00000000" w:rsidR="00000000" w:rsidRPr="00000000">
              <w:rPr>
                <w:sz w:val="24"/>
                <w:szCs w:val="24"/>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sz w:val="24"/>
                <w:szCs w:val="24"/>
              </w:rPr>
            </w:pPr>
            <w:r w:rsidDel="00000000" w:rsidR="00000000" w:rsidRPr="00000000">
              <w:rPr>
                <w:sz w:val="24"/>
                <w:szCs w:val="24"/>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Tax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Tax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sz w:val="24"/>
                <w:szCs w:val="24"/>
              </w:rPr>
            </w:pPr>
            <w:r w:rsidDel="00000000" w:rsidR="00000000" w:rsidRPr="00000000">
              <w:rPr>
                <w:sz w:val="24"/>
                <w:szCs w:val="24"/>
                <w:rtl w:val="0"/>
              </w:rPr>
              <w:t xml:space="preserve">Tax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Allowed To Transact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Allowed To Transact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Billing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sz w:val="24"/>
                <w:szCs w:val="24"/>
              </w:rPr>
            </w:pPr>
            <w:r w:rsidDel="00000000" w:rsidR="00000000" w:rsidRPr="00000000">
              <w:rPr>
                <w:sz w:val="24"/>
                <w:szCs w:val="24"/>
                <w:rtl w:val="0"/>
              </w:rPr>
              <w:t xml:space="preserve">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Default Payment Terms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Payment Terms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Supplier Primary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Contact</w:t>
            </w:r>
          </w:p>
        </w:tc>
      </w:tr>
    </w:tbl>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ab/>
        <w:tab/>
      </w:r>
    </w:p>
    <w:p w:rsidR="00000000" w:rsidDel="00000000" w:rsidP="00000000" w:rsidRDefault="00000000" w:rsidRPr="00000000" w14:paraId="000006F4">
      <w:pPr>
        <w:pStyle w:val="Heading1"/>
        <w:keepNext w:val="0"/>
        <w:keepLines w:val="0"/>
        <w:spacing w:before="480" w:lineRule="auto"/>
        <w:ind w:left="1440" w:hanging="360"/>
        <w:rPr>
          <w:b w:val="1"/>
          <w:sz w:val="24"/>
          <w:szCs w:val="24"/>
        </w:rPr>
      </w:pPr>
      <w:bookmarkStart w:colFirst="0" w:colLast="0" w:name="_bec435hltghg" w:id="17"/>
      <w:bookmarkEnd w:id="17"/>
      <w:r w:rsidDel="00000000" w:rsidR="00000000" w:rsidRPr="00000000">
        <w:rPr>
          <w:b w:val="1"/>
          <w:sz w:val="24"/>
          <w:szCs w:val="24"/>
          <w:rtl w:val="0"/>
        </w:rPr>
        <w:t xml:space="preserve">Accounting Reports</w:t>
      </w:r>
    </w:p>
    <w:p w:rsidR="00000000" w:rsidDel="00000000" w:rsidP="00000000" w:rsidRDefault="00000000" w:rsidRPr="00000000" w14:paraId="000006F5">
      <w:pPr>
        <w:ind w:left="1440" w:hanging="360"/>
        <w:rPr>
          <w:sz w:val="24"/>
          <w:szCs w:val="24"/>
        </w:rPr>
      </w:pPr>
      <w:r w:rsidDel="00000000" w:rsidR="00000000" w:rsidRPr="00000000">
        <w:rPr>
          <w:sz w:val="24"/>
          <w:szCs w:val="24"/>
          <w:rtl w:val="0"/>
        </w:rPr>
        <w:tab/>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Some of the major accounting reports are:</w:t>
      </w:r>
    </w:p>
    <w:p w:rsidR="00000000" w:rsidDel="00000000" w:rsidP="00000000" w:rsidRDefault="00000000" w:rsidRPr="00000000" w14:paraId="000006F7">
      <w:pPr>
        <w:pStyle w:val="Heading2"/>
        <w:keepNext w:val="0"/>
        <w:keepLines w:val="0"/>
        <w:numPr>
          <w:ilvl w:val="0"/>
          <w:numId w:val="9"/>
        </w:numPr>
        <w:spacing w:after="0" w:afterAutospacing="0" w:lineRule="auto"/>
        <w:ind w:left="1440" w:hanging="360"/>
        <w:rPr>
          <w:b w:val="1"/>
          <w:sz w:val="24"/>
          <w:szCs w:val="24"/>
        </w:rPr>
      </w:pPr>
      <w:bookmarkStart w:colFirst="0" w:colLast="0" w:name="_t0oqbxdy5s8f" w:id="18"/>
      <w:bookmarkEnd w:id="18"/>
      <w:r w:rsidDel="00000000" w:rsidR="00000000" w:rsidRPr="00000000">
        <w:rPr>
          <w:b w:val="1"/>
          <w:sz w:val="24"/>
          <w:szCs w:val="24"/>
          <w:rtl w:val="0"/>
        </w:rPr>
        <w:t xml:space="preserve">Accounting Statements</w:t>
      </w:r>
    </w:p>
    <w:p w:rsidR="00000000" w:rsidDel="00000000" w:rsidP="00000000" w:rsidRDefault="00000000" w:rsidRPr="00000000" w14:paraId="000006F8">
      <w:pPr>
        <w:pStyle w:val="Heading2"/>
        <w:keepNext w:val="0"/>
        <w:keepLines w:val="0"/>
        <w:numPr>
          <w:ilvl w:val="1"/>
          <w:numId w:val="9"/>
        </w:numPr>
        <w:spacing w:after="80" w:before="0" w:beforeAutospacing="0" w:lineRule="auto"/>
        <w:ind w:left="2160" w:hanging="360"/>
        <w:rPr>
          <w:b w:val="1"/>
          <w:sz w:val="24"/>
          <w:szCs w:val="24"/>
        </w:rPr>
      </w:pPr>
      <w:bookmarkStart w:colFirst="0" w:colLast="0" w:name="_imagfykxxqv2" w:id="19"/>
      <w:bookmarkEnd w:id="19"/>
      <w:r w:rsidDel="00000000" w:rsidR="00000000" w:rsidRPr="00000000">
        <w:rPr>
          <w:b w:val="1"/>
          <w:color w:val="000000"/>
          <w:sz w:val="24"/>
          <w:szCs w:val="24"/>
          <w:rtl w:val="0"/>
        </w:rPr>
        <w:t xml:space="preserve">Accounts Receivable and Accounts Payable (AR / AP)</w:t>
      </w:r>
    </w:p>
    <w:p w:rsidR="00000000" w:rsidDel="00000000" w:rsidP="00000000" w:rsidRDefault="00000000" w:rsidRPr="00000000" w14:paraId="000006F9">
      <w:pPr>
        <w:spacing w:after="240" w:before="240" w:lineRule="auto"/>
        <w:ind w:left="2160" w:firstLine="0"/>
        <w:rPr>
          <w:sz w:val="24"/>
          <w:szCs w:val="24"/>
        </w:rPr>
      </w:pPr>
      <w:r w:rsidDel="00000000" w:rsidR="00000000" w:rsidRPr="00000000">
        <w:rPr>
          <w:sz w:val="24"/>
          <w:szCs w:val="24"/>
          <w:rtl w:val="0"/>
        </w:rPr>
        <w:t xml:space="preserve">These reports help you to track the outstanding amount of Customers and Suppliers. It also provides aging analysis i.e. a break-up of outstanding amounts based on the period for which the amount is outstanding.</w:t>
      </w:r>
    </w:p>
    <w:p w:rsidR="00000000" w:rsidDel="00000000" w:rsidP="00000000" w:rsidRDefault="00000000" w:rsidRPr="00000000" w14:paraId="000006FA">
      <w:pPr>
        <w:spacing w:after="240" w:before="240" w:lineRule="auto"/>
        <w:rPr>
          <w:sz w:val="24"/>
          <w:szCs w:val="24"/>
        </w:rPr>
      </w:pPr>
      <w:r w:rsidDel="00000000" w:rsidR="00000000" w:rsidRPr="00000000">
        <w:rPr>
          <w:sz w:val="24"/>
          <w:szCs w:val="24"/>
        </w:rPr>
        <w:drawing>
          <wp:inline distB="114300" distT="114300" distL="114300" distR="114300">
            <wp:extent cx="5943600" cy="3492500"/>
            <wp:effectExtent b="0" l="0" r="0" t="0"/>
            <wp:docPr descr="Accounts Receivable" id="5" name="image13.png"/>
            <a:graphic>
              <a:graphicData uri="http://schemas.openxmlformats.org/drawingml/2006/picture">
                <pic:pic>
                  <pic:nvPicPr>
                    <pic:cNvPr descr="Accounts Receivable" id="0" name="image13.png"/>
                    <pic:cNvPicPr preferRelativeResize="0"/>
                  </pic:nvPicPr>
                  <pic:blipFill>
                    <a:blip r:embed="rId2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2160" w:right="0" w:firstLine="0"/>
        <w:jc w:val="left"/>
        <w:rPr>
          <w:b w:val="1"/>
          <w:sz w:val="24"/>
          <w:szCs w:val="24"/>
        </w:rPr>
      </w:pPr>
      <w:bookmarkStart w:colFirst="0" w:colLast="0" w:name="_nk8sk5mgh7ek" w:id="20"/>
      <w:bookmarkEnd w:id="20"/>
      <w:r w:rsidDel="00000000" w:rsidR="00000000" w:rsidRPr="00000000">
        <w:rPr>
          <w:rtl w:val="0"/>
        </w:rPr>
      </w:r>
    </w:p>
    <w:p w:rsidR="00000000" w:rsidDel="00000000" w:rsidP="00000000" w:rsidRDefault="00000000" w:rsidRPr="00000000" w14:paraId="000006FC">
      <w:pPr>
        <w:pStyle w:val="Heading2"/>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80" w:before="360" w:line="276" w:lineRule="auto"/>
        <w:ind w:left="2160" w:right="0" w:hanging="360"/>
        <w:jc w:val="left"/>
        <w:rPr>
          <w:b w:val="1"/>
          <w:sz w:val="24"/>
          <w:szCs w:val="24"/>
        </w:rPr>
      </w:pPr>
      <w:bookmarkStart w:colFirst="0" w:colLast="0" w:name="_pttabkueh2cr" w:id="21"/>
      <w:bookmarkEnd w:id="21"/>
      <w:r w:rsidDel="00000000" w:rsidR="00000000" w:rsidRPr="00000000">
        <w:rPr>
          <w:b w:val="1"/>
          <w:color w:val="000000"/>
          <w:sz w:val="24"/>
          <w:szCs w:val="24"/>
          <w:rtl w:val="0"/>
        </w:rPr>
        <w:t xml:space="preserve">Accounts Receivables based on Payment terms</w:t>
      </w:r>
      <w:r w:rsidDel="00000000" w:rsidR="00000000" w:rsidRPr="00000000">
        <w:rPr>
          <w:rtl w:val="0"/>
        </w:rPr>
      </w:r>
    </w:p>
    <w:p w:rsidR="00000000" w:rsidDel="00000000" w:rsidP="00000000" w:rsidRDefault="00000000" w:rsidRPr="00000000" w14:paraId="000006FD">
      <w:pPr>
        <w:spacing w:after="240" w:before="240" w:lineRule="auto"/>
        <w:rPr>
          <w:sz w:val="24"/>
          <w:szCs w:val="24"/>
        </w:rPr>
      </w:pPr>
      <w:r w:rsidDel="00000000" w:rsidR="00000000" w:rsidRPr="00000000">
        <w:rPr>
          <w:sz w:val="24"/>
          <w:szCs w:val="24"/>
          <w:rtl w:val="0"/>
        </w:rPr>
        <w:t xml:space="preserve">You can also see Accounts Receivables based on Payment Terms</w:t>
      </w:r>
    </w:p>
    <w:p w:rsidR="00000000" w:rsidDel="00000000" w:rsidP="00000000" w:rsidRDefault="00000000" w:rsidRPr="00000000" w14:paraId="000006FE">
      <w:pPr>
        <w:spacing w:after="240" w:before="240" w:lineRule="auto"/>
        <w:rPr>
          <w:sz w:val="24"/>
          <w:szCs w:val="24"/>
        </w:rPr>
      </w:pPr>
      <w:r w:rsidDel="00000000" w:rsidR="00000000" w:rsidRPr="00000000">
        <w:rPr>
          <w:sz w:val="24"/>
          <w:szCs w:val="24"/>
          <w:rtl w:val="0"/>
        </w:rPr>
        <w:t xml:space="preserve">Accounts Receivable report based on payment terms can be seen by clicking the checkbox 'Based On Payment Terms' as shown in the following screenshot.</w:t>
      </w:r>
    </w:p>
    <w:p w:rsidR="00000000" w:rsidDel="00000000" w:rsidP="00000000" w:rsidRDefault="00000000" w:rsidRPr="00000000" w14:paraId="000006FF">
      <w:pPr>
        <w:spacing w:after="240" w:before="240" w:lineRule="auto"/>
        <w:rPr>
          <w:sz w:val="24"/>
          <w:szCs w:val="24"/>
        </w:rPr>
      </w:pPr>
      <w:r w:rsidDel="00000000" w:rsidR="00000000" w:rsidRPr="00000000">
        <w:rPr>
          <w:sz w:val="24"/>
          <w:szCs w:val="24"/>
        </w:rPr>
        <w:drawing>
          <wp:inline distB="114300" distT="114300" distL="114300" distR="114300">
            <wp:extent cx="5943600" cy="1473200"/>
            <wp:effectExtent b="0" l="0" r="0" t="0"/>
            <wp:docPr descr="Accounts Receivable Based on Payment Terms" id="21" name="image21.png"/>
            <a:graphic>
              <a:graphicData uri="http://schemas.openxmlformats.org/drawingml/2006/picture">
                <pic:pic>
                  <pic:nvPicPr>
                    <pic:cNvPr descr="Accounts Receivable Based on Payment Terms" id="0" name="image21.png"/>
                    <pic:cNvPicPr preferRelativeResize="0"/>
                  </pic:nvPicPr>
                  <pic:blipFill>
                    <a:blip r:embed="rId2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spacing w:after="240" w:before="240" w:lineRule="auto"/>
        <w:rPr>
          <w:sz w:val="24"/>
          <w:szCs w:val="24"/>
        </w:rPr>
      </w:pPr>
      <w:r w:rsidDel="00000000" w:rsidR="00000000" w:rsidRPr="00000000">
        <w:rPr>
          <w:sz w:val="24"/>
          <w:szCs w:val="24"/>
          <w:rtl w:val="0"/>
        </w:rPr>
        <w:t xml:space="preserve">Outstanding amounts against each payment term can be seen. </w:t>
      </w:r>
      <w:r w:rsidDel="00000000" w:rsidR="00000000" w:rsidRPr="00000000">
        <w:rPr>
          <w:b w:val="1"/>
          <w:sz w:val="24"/>
          <w:szCs w:val="24"/>
          <w:rtl w:val="0"/>
        </w:rPr>
        <w:t xml:space="preserve">Invoiced Amount</w:t>
      </w:r>
      <w:r w:rsidDel="00000000" w:rsidR="00000000" w:rsidRPr="00000000">
        <w:rPr>
          <w:sz w:val="24"/>
          <w:szCs w:val="24"/>
          <w:rtl w:val="0"/>
        </w:rPr>
        <w:t xml:space="preserve"> shows each payment term amount and </w:t>
      </w:r>
      <w:r w:rsidDel="00000000" w:rsidR="00000000" w:rsidRPr="00000000">
        <w:rPr>
          <w:b w:val="1"/>
          <w:sz w:val="24"/>
          <w:szCs w:val="24"/>
          <w:rtl w:val="0"/>
        </w:rPr>
        <w:t xml:space="preserve">Paid Amount</w:t>
      </w:r>
      <w:r w:rsidDel="00000000" w:rsidR="00000000" w:rsidRPr="00000000">
        <w:rPr>
          <w:sz w:val="24"/>
          <w:szCs w:val="24"/>
          <w:rtl w:val="0"/>
        </w:rPr>
        <w:t xml:space="preserve"> shows paid amount against each payment term. Payment against each term is allocated in FIFO order.</w:t>
      </w:r>
    </w:p>
    <w:p w:rsidR="00000000" w:rsidDel="00000000" w:rsidP="00000000" w:rsidRDefault="00000000" w:rsidRPr="00000000" w14:paraId="00000701">
      <w:pPr>
        <w:spacing w:after="240" w:before="240" w:lineRule="auto"/>
        <w:rPr>
          <w:sz w:val="24"/>
          <w:szCs w:val="24"/>
        </w:rPr>
      </w:pPr>
      <w:r w:rsidDel="00000000" w:rsidR="00000000" w:rsidRPr="00000000">
        <w:rPr>
          <w:sz w:val="24"/>
          <w:szCs w:val="24"/>
        </w:rPr>
        <w:drawing>
          <wp:inline distB="114300" distT="114300" distL="114300" distR="114300">
            <wp:extent cx="5943600" cy="889000"/>
            <wp:effectExtent b="0" l="0" r="0" t="0"/>
            <wp:docPr descr="Accounts Receivable" id="9" name="image12.png"/>
            <a:graphic>
              <a:graphicData uri="http://schemas.openxmlformats.org/drawingml/2006/picture">
                <pic:pic>
                  <pic:nvPicPr>
                    <pic:cNvPr descr="Accounts Receivable" id="0" name="image12.png"/>
                    <pic:cNvPicPr preferRelativeResize="0"/>
                  </pic:nvPicPr>
                  <pic:blipFill>
                    <a:blip r:embed="rId2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ind w:left="1440" w:hanging="360"/>
        <w:rPr>
          <w:sz w:val="24"/>
          <w:szCs w:val="24"/>
        </w:rPr>
      </w:pPr>
      <w:r w:rsidDel="00000000" w:rsidR="00000000" w:rsidRPr="00000000">
        <w:rPr>
          <w:rtl w:val="0"/>
        </w:rPr>
      </w:r>
    </w:p>
    <w:p w:rsidR="00000000" w:rsidDel="00000000" w:rsidP="00000000" w:rsidRDefault="00000000" w:rsidRPr="00000000" w14:paraId="00000703">
      <w:pPr>
        <w:pStyle w:val="Heading3"/>
        <w:keepNext w:val="0"/>
        <w:keepLines w:val="0"/>
        <w:spacing w:before="280" w:lineRule="auto"/>
        <w:ind w:left="1440" w:hanging="360"/>
        <w:rPr>
          <w:sz w:val="24"/>
          <w:szCs w:val="24"/>
        </w:rPr>
      </w:pPr>
      <w:bookmarkStart w:colFirst="0" w:colLast="0" w:name="_mfmbtv5q7xjm" w:id="22"/>
      <w:bookmarkEnd w:id="22"/>
      <w:r w:rsidDel="00000000" w:rsidR="00000000" w:rsidRPr="00000000">
        <w:rPr>
          <w:b w:val="1"/>
          <w:color w:val="000000"/>
          <w:sz w:val="24"/>
          <w:szCs w:val="24"/>
          <w:rtl w:val="0"/>
        </w:rPr>
        <w:t xml:space="preserve">2.2 Trial Balance </w:t>
      </w:r>
      <w:r w:rsidDel="00000000" w:rsidR="00000000" w:rsidRPr="00000000">
        <w:rPr>
          <w:sz w:val="24"/>
          <w:szCs w:val="24"/>
          <w:rtl w:val="0"/>
        </w:rPr>
        <w:t xml:space="preserve">A Trial Balance is an accounting report which lists account balances for all your Accounts (“Ledger” and “Group”) for any given reporting period. A company prepares a trial balance periodically, usually at the end of every reporting period. The general purpose of producing a trial balance is to ensure the entries in a company's bookkeeping system are mathematically correct. The totals of Debit and Credit columns must be the same for any given period, to ensure the entries are correct. Here, the report shows following columns:</w:t>
      </w:r>
    </w:p>
    <w:p w:rsidR="00000000" w:rsidDel="00000000" w:rsidP="00000000" w:rsidRDefault="00000000" w:rsidRPr="00000000" w14:paraId="00000704">
      <w:pPr>
        <w:numPr>
          <w:ilvl w:val="0"/>
          <w:numId w:val="10"/>
        </w:numPr>
        <w:spacing w:after="0" w:afterAutospacing="0" w:before="240" w:lineRule="auto"/>
        <w:ind w:left="2160" w:hanging="360"/>
        <w:rPr>
          <w:sz w:val="24"/>
          <w:szCs w:val="24"/>
        </w:rPr>
      </w:pPr>
      <w:r w:rsidDel="00000000" w:rsidR="00000000" w:rsidRPr="00000000">
        <w:rPr>
          <w:sz w:val="24"/>
          <w:szCs w:val="24"/>
          <w:rtl w:val="0"/>
        </w:rPr>
        <w:t xml:space="preserve">Opening (Dr): Opening debit balance as on From Date</w:t>
      </w:r>
    </w:p>
    <w:p w:rsidR="00000000" w:rsidDel="00000000" w:rsidP="00000000" w:rsidRDefault="00000000" w:rsidRPr="00000000" w14:paraId="00000705">
      <w:pPr>
        <w:numPr>
          <w:ilvl w:val="0"/>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Opening (Cr): Opening credit balance as on From Date</w:t>
      </w:r>
    </w:p>
    <w:p w:rsidR="00000000" w:rsidDel="00000000" w:rsidP="00000000" w:rsidRDefault="00000000" w:rsidRPr="00000000" w14:paraId="00000706">
      <w:pPr>
        <w:numPr>
          <w:ilvl w:val="0"/>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Debit: Total Debited amount against the account between the selected period</w:t>
      </w:r>
    </w:p>
    <w:p w:rsidR="00000000" w:rsidDel="00000000" w:rsidP="00000000" w:rsidRDefault="00000000" w:rsidRPr="00000000" w14:paraId="00000707">
      <w:pPr>
        <w:numPr>
          <w:ilvl w:val="0"/>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Credit: Total Credited amount against the account between the selected period</w:t>
      </w:r>
    </w:p>
    <w:p w:rsidR="00000000" w:rsidDel="00000000" w:rsidP="00000000" w:rsidRDefault="00000000" w:rsidRPr="00000000" w14:paraId="00000708">
      <w:pPr>
        <w:numPr>
          <w:ilvl w:val="0"/>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Closing (Dr): Closing debit balance as on To Date</w:t>
      </w:r>
    </w:p>
    <w:p w:rsidR="00000000" w:rsidDel="00000000" w:rsidP="00000000" w:rsidRDefault="00000000" w:rsidRPr="00000000" w14:paraId="00000709">
      <w:pPr>
        <w:numPr>
          <w:ilvl w:val="0"/>
          <w:numId w:val="10"/>
        </w:numPr>
        <w:spacing w:after="240" w:before="0" w:beforeAutospacing="0" w:lineRule="auto"/>
        <w:ind w:left="2160" w:hanging="360"/>
        <w:rPr>
          <w:sz w:val="24"/>
          <w:szCs w:val="24"/>
        </w:rPr>
      </w:pPr>
      <w:r w:rsidDel="00000000" w:rsidR="00000000" w:rsidRPr="00000000">
        <w:rPr>
          <w:sz w:val="24"/>
          <w:szCs w:val="24"/>
          <w:rtl w:val="0"/>
        </w:rPr>
        <w:t xml:space="preserve">Closing (Cr): Closing credit balance as on To Date</w:t>
      </w:r>
    </w:p>
    <w:p w:rsidR="00000000" w:rsidDel="00000000" w:rsidP="00000000" w:rsidRDefault="00000000" w:rsidRPr="00000000" w14:paraId="0000070A">
      <w:pPr>
        <w:spacing w:after="240" w:before="240" w:lineRule="auto"/>
        <w:ind w:left="720" w:firstLine="0"/>
        <w:rPr>
          <w:sz w:val="24"/>
          <w:szCs w:val="24"/>
        </w:rPr>
      </w:pPr>
      <w:r w:rsidDel="00000000" w:rsidR="00000000" w:rsidRPr="00000000">
        <w:rPr>
          <w:sz w:val="24"/>
          <w:szCs w:val="24"/>
          <w:rtl w:val="0"/>
        </w:rPr>
        <w:t xml:space="preserve">There are some other options as well to include or exclude Period Closing Entries, show / hide accounts with zero balance and to show unclosed previous fiscal year's P&amp;L (Income &amp; Expenses) balances. All the figures in the report are shown in the company's base currency.</w:t>
      </w:r>
    </w:p>
    <w:p w:rsidR="00000000" w:rsidDel="00000000" w:rsidP="00000000" w:rsidRDefault="00000000" w:rsidRPr="00000000" w14:paraId="0000070B">
      <w:pPr>
        <w:spacing w:after="240" w:before="240" w:lineRule="auto"/>
        <w:rPr>
          <w:sz w:val="24"/>
          <w:szCs w:val="24"/>
        </w:rPr>
      </w:pPr>
      <w:r w:rsidDel="00000000" w:rsidR="00000000" w:rsidRPr="00000000">
        <w:rPr>
          <w:sz w:val="24"/>
          <w:szCs w:val="24"/>
        </w:rPr>
        <w:drawing>
          <wp:inline distB="114300" distT="114300" distL="114300" distR="114300">
            <wp:extent cx="5943600" cy="3200400"/>
            <wp:effectExtent b="0" l="0" r="0" t="0"/>
            <wp:docPr descr="Trial Balance" id="1" name="image14.png"/>
            <a:graphic>
              <a:graphicData uri="http://schemas.openxmlformats.org/drawingml/2006/picture">
                <pic:pic>
                  <pic:nvPicPr>
                    <pic:cNvPr descr="Trial Balance" id="0" name="image14.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3"/>
        <w:keepNext w:val="0"/>
        <w:keepLines w:val="0"/>
        <w:spacing w:before="280" w:lineRule="auto"/>
        <w:ind w:left="1440" w:hanging="360"/>
        <w:rPr>
          <w:sz w:val="24"/>
          <w:szCs w:val="24"/>
        </w:rPr>
      </w:pPr>
      <w:bookmarkStart w:colFirst="0" w:colLast="0" w:name="_gic4iw73o6aj" w:id="23"/>
      <w:bookmarkEnd w:id="23"/>
      <w:r w:rsidDel="00000000" w:rsidR="00000000" w:rsidRPr="00000000">
        <w:rPr>
          <w:b w:val="1"/>
          <w:color w:val="000000"/>
          <w:sz w:val="24"/>
          <w:szCs w:val="24"/>
          <w:rtl w:val="0"/>
        </w:rPr>
        <w:t xml:space="preserve">2.3 Balance Sheet</w:t>
      </w:r>
      <w:r w:rsidDel="00000000" w:rsidR="00000000" w:rsidRPr="00000000">
        <w:rPr>
          <w:rtl w:val="0"/>
        </w:rPr>
      </w:r>
    </w:p>
    <w:p w:rsidR="00000000" w:rsidDel="00000000" w:rsidP="00000000" w:rsidRDefault="00000000" w:rsidRPr="00000000" w14:paraId="0000070D">
      <w:pPr>
        <w:spacing w:after="240" w:before="240" w:lineRule="auto"/>
        <w:ind w:left="1440" w:firstLine="0"/>
        <w:rPr>
          <w:sz w:val="24"/>
          <w:szCs w:val="24"/>
        </w:rPr>
      </w:pPr>
      <w:r w:rsidDel="00000000" w:rsidR="00000000" w:rsidRPr="00000000">
        <w:rPr>
          <w:sz w:val="24"/>
          <w:szCs w:val="24"/>
          <w:rtl w:val="0"/>
        </w:rPr>
        <w:t xml:space="preserve">A Balance Sheet is the financial statement of a company which states assets, liabilities and equity at a particular point in time.</w:t>
      </w:r>
    </w:p>
    <w:p w:rsidR="00000000" w:rsidDel="00000000" w:rsidP="00000000" w:rsidRDefault="00000000" w:rsidRPr="00000000" w14:paraId="0000070E">
      <w:pPr>
        <w:spacing w:after="240" w:before="240" w:lineRule="auto"/>
        <w:ind w:left="1440" w:firstLine="0"/>
        <w:rPr>
          <w:sz w:val="24"/>
          <w:szCs w:val="24"/>
        </w:rPr>
      </w:pPr>
      <w:r w:rsidDel="00000000" w:rsidR="00000000" w:rsidRPr="00000000">
        <w:rPr>
          <w:sz w:val="24"/>
          <w:szCs w:val="24"/>
          <w:rtl w:val="0"/>
        </w:rPr>
        <w:t xml:space="preserve">The Balance Sheet gives you more flexibility to analyze your financial position. You can run the report across multiple years to compare values. You can check values for a specific Finance Book or Cost Center. You can also choose any other currency to display the balances.</w:t>
      </w:r>
    </w:p>
    <w:p w:rsidR="00000000" w:rsidDel="00000000" w:rsidP="00000000" w:rsidRDefault="00000000" w:rsidRPr="00000000" w14:paraId="0000070F">
      <w:pPr>
        <w:spacing w:after="240" w:before="240" w:lineRule="auto"/>
        <w:rPr>
          <w:sz w:val="24"/>
          <w:szCs w:val="24"/>
        </w:rPr>
      </w:pPr>
      <w:r w:rsidDel="00000000" w:rsidR="00000000" w:rsidRPr="00000000">
        <w:rPr>
          <w:sz w:val="24"/>
          <w:szCs w:val="24"/>
        </w:rPr>
        <w:drawing>
          <wp:inline distB="114300" distT="114300" distL="114300" distR="114300">
            <wp:extent cx="5943600" cy="4140200"/>
            <wp:effectExtent b="0" l="0" r="0" t="0"/>
            <wp:docPr descr="Balance Sheet" id="8" name="image8.png"/>
            <a:graphic>
              <a:graphicData uri="http://schemas.openxmlformats.org/drawingml/2006/picture">
                <pic:pic>
                  <pic:nvPicPr>
                    <pic:cNvPr descr="Balance Sheet" id="0" name="image8.png"/>
                    <pic:cNvPicPr preferRelativeResize="0"/>
                  </pic:nvPicPr>
                  <pic:blipFill>
                    <a:blip r:embed="rId2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spacing w:after="240" w:before="240" w:lineRule="auto"/>
        <w:rPr>
          <w:sz w:val="24"/>
          <w:szCs w:val="24"/>
        </w:rPr>
      </w:pPr>
      <w:r w:rsidDel="00000000" w:rsidR="00000000" w:rsidRPr="00000000">
        <w:rPr>
          <w:rtl w:val="0"/>
        </w:rPr>
      </w:r>
    </w:p>
    <w:p w:rsidR="00000000" w:rsidDel="00000000" w:rsidP="00000000" w:rsidRDefault="00000000" w:rsidRPr="00000000" w14:paraId="00000711">
      <w:pPr>
        <w:pStyle w:val="Heading3"/>
        <w:keepNext w:val="0"/>
        <w:keepLines w:val="0"/>
        <w:spacing w:before="280" w:lineRule="auto"/>
        <w:ind w:left="1440" w:hanging="360"/>
        <w:rPr>
          <w:sz w:val="24"/>
          <w:szCs w:val="24"/>
        </w:rPr>
      </w:pPr>
      <w:bookmarkStart w:colFirst="0" w:colLast="0" w:name="_lxz7rn9zkesc" w:id="24"/>
      <w:bookmarkEnd w:id="24"/>
      <w:r w:rsidDel="00000000" w:rsidR="00000000" w:rsidRPr="00000000">
        <w:rPr>
          <w:b w:val="1"/>
          <w:color w:val="000000"/>
          <w:sz w:val="24"/>
          <w:szCs w:val="24"/>
          <w:rtl w:val="0"/>
        </w:rPr>
        <w:t xml:space="preserve">2.4 Cash Flow Statement</w:t>
      </w:r>
      <w:r w:rsidDel="00000000" w:rsidR="00000000" w:rsidRPr="00000000">
        <w:rPr>
          <w:rtl w:val="0"/>
        </w:rPr>
      </w:r>
    </w:p>
    <w:p w:rsidR="00000000" w:rsidDel="00000000" w:rsidP="00000000" w:rsidRDefault="00000000" w:rsidRPr="00000000" w14:paraId="00000712">
      <w:pPr>
        <w:pStyle w:val="Heading3"/>
        <w:keepNext w:val="0"/>
        <w:keepLines w:val="0"/>
        <w:spacing w:before="280" w:lineRule="auto"/>
        <w:ind w:left="2160" w:hanging="360"/>
        <w:rPr>
          <w:sz w:val="24"/>
          <w:szCs w:val="24"/>
        </w:rPr>
      </w:pPr>
      <w:bookmarkStart w:colFirst="0" w:colLast="0" w:name="_p0lxjriebtth" w:id="25"/>
      <w:bookmarkEnd w:id="25"/>
      <w:r w:rsidDel="00000000" w:rsidR="00000000" w:rsidRPr="00000000">
        <w:rPr>
          <w:sz w:val="24"/>
          <w:szCs w:val="24"/>
          <w:rtl w:val="0"/>
        </w:rPr>
        <w:t xml:space="preserve">A Cash Flow is a financial statement which shows the incoming and outgoing cash or cash-equivalents for a company. It is used to analyze the liquidity position of the company.</w:t>
      </w:r>
    </w:p>
    <w:p w:rsidR="00000000" w:rsidDel="00000000" w:rsidP="00000000" w:rsidRDefault="00000000" w:rsidRPr="00000000" w14:paraId="00000713">
      <w:pPr>
        <w:spacing w:after="240" w:before="240" w:lineRule="auto"/>
        <w:rPr>
          <w:sz w:val="24"/>
          <w:szCs w:val="24"/>
        </w:rPr>
      </w:pPr>
      <w:r w:rsidDel="00000000" w:rsidR="00000000" w:rsidRPr="00000000">
        <w:rPr>
          <w:sz w:val="24"/>
          <w:szCs w:val="24"/>
        </w:rPr>
        <w:drawing>
          <wp:inline distB="114300" distT="114300" distL="114300" distR="114300">
            <wp:extent cx="5943600" cy="3937000"/>
            <wp:effectExtent b="0" l="0" r="0" t="0"/>
            <wp:docPr descr="Cash Flow" id="7" name="image19.png"/>
            <a:graphic>
              <a:graphicData uri="http://schemas.openxmlformats.org/drawingml/2006/picture">
                <pic:pic>
                  <pic:nvPicPr>
                    <pic:cNvPr descr="Cash Flow" id="0" name="image19.png"/>
                    <pic:cNvPicPr preferRelativeResize="0"/>
                  </pic:nvPicPr>
                  <pic:blipFill>
                    <a:blip r:embed="rId2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pStyle w:val="Heading3"/>
        <w:keepNext w:val="0"/>
        <w:keepLines w:val="0"/>
        <w:spacing w:before="280" w:lineRule="auto"/>
        <w:ind w:left="1440" w:hanging="360"/>
        <w:rPr>
          <w:b w:val="1"/>
          <w:color w:val="000000"/>
          <w:sz w:val="24"/>
          <w:szCs w:val="24"/>
        </w:rPr>
      </w:pPr>
      <w:bookmarkStart w:colFirst="0" w:colLast="0" w:name="_vk2uh3o9d17z" w:id="26"/>
      <w:bookmarkEnd w:id="26"/>
      <w:r w:rsidDel="00000000" w:rsidR="00000000" w:rsidRPr="00000000">
        <w:rPr>
          <w:b w:val="1"/>
          <w:color w:val="000000"/>
          <w:sz w:val="24"/>
          <w:szCs w:val="24"/>
          <w:rtl w:val="0"/>
        </w:rPr>
        <w:t xml:space="preserve">2.5 Profit and Loss Statement</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left"/>
        <w:rPr>
          <w:sz w:val="24"/>
          <w:szCs w:val="24"/>
        </w:rPr>
      </w:pPr>
      <w:r w:rsidDel="00000000" w:rsidR="00000000" w:rsidRPr="00000000">
        <w:rPr>
          <w:sz w:val="24"/>
          <w:szCs w:val="24"/>
          <w:rtl w:val="0"/>
        </w:rPr>
        <w:t xml:space="preserve">A Profit and Loss Statement is a financial statement which summarizes all the revenues and expenses in a given period. The report is also known as P&amp;L Statement.</w:t>
      </w:r>
    </w:p>
    <w:p w:rsidR="00000000" w:rsidDel="00000000" w:rsidP="00000000" w:rsidRDefault="00000000" w:rsidRPr="00000000" w14:paraId="00000716">
      <w:pPr>
        <w:spacing w:after="240" w:before="240" w:lineRule="auto"/>
        <w:ind w:left="720" w:firstLine="720"/>
        <w:rPr>
          <w:sz w:val="24"/>
          <w:szCs w:val="24"/>
        </w:rPr>
      </w:pPr>
      <w:r w:rsidDel="00000000" w:rsidR="00000000" w:rsidRPr="00000000">
        <w:rPr>
          <w:sz w:val="24"/>
          <w:szCs w:val="24"/>
          <w:rtl w:val="0"/>
        </w:rPr>
        <w:t xml:space="preserve">Here, you can run the report across multiple years / periods to compare the values. You can also check values for a specific Finance Book, Project or Cost Center. You can also choose any other currency to display the balances. If you are running the report to see quarterly / monthly balances, you can choose whether you want to show accumulated balances or only for each period.</w:t>
      </w:r>
    </w:p>
    <w:p w:rsidR="00000000" w:rsidDel="00000000" w:rsidP="00000000" w:rsidRDefault="00000000" w:rsidRPr="00000000" w14:paraId="00000717">
      <w:pPr>
        <w:spacing w:after="240" w:before="240" w:lineRule="auto"/>
        <w:rPr>
          <w:sz w:val="24"/>
          <w:szCs w:val="24"/>
        </w:rPr>
      </w:pPr>
      <w:r w:rsidDel="00000000" w:rsidR="00000000" w:rsidRPr="00000000">
        <w:rPr>
          <w:sz w:val="24"/>
          <w:szCs w:val="24"/>
        </w:rPr>
        <w:drawing>
          <wp:inline distB="114300" distT="114300" distL="114300" distR="114300">
            <wp:extent cx="5943600" cy="3200400"/>
            <wp:effectExtent b="0" l="0" r="0" t="0"/>
            <wp:docPr descr="Profit and Loss Report" id="2" name="image17.png"/>
            <a:graphic>
              <a:graphicData uri="http://schemas.openxmlformats.org/drawingml/2006/picture">
                <pic:pic>
                  <pic:nvPicPr>
                    <pic:cNvPr descr="Profit and Loss Report" id="0" name="image17.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pStyle w:val="Heading3"/>
        <w:keepNext w:val="0"/>
        <w:keepLines w:val="0"/>
        <w:spacing w:before="280" w:lineRule="auto"/>
        <w:ind w:left="1440" w:hanging="360"/>
        <w:rPr>
          <w:b w:val="1"/>
          <w:color w:val="000000"/>
          <w:sz w:val="24"/>
          <w:szCs w:val="24"/>
        </w:rPr>
      </w:pPr>
      <w:bookmarkStart w:colFirst="0" w:colLast="0" w:name="_dfpxt3iz0s9v" w:id="27"/>
      <w:bookmarkEnd w:id="27"/>
      <w:r w:rsidDel="00000000" w:rsidR="00000000" w:rsidRPr="00000000">
        <w:rPr>
          <w:b w:val="1"/>
          <w:color w:val="000000"/>
          <w:sz w:val="24"/>
          <w:szCs w:val="24"/>
          <w:rtl w:val="0"/>
        </w:rPr>
        <w:t xml:space="preserve">2.6 Consolidated Financial Statements</w:t>
      </w:r>
    </w:p>
    <w:p w:rsidR="00000000" w:rsidDel="00000000" w:rsidP="00000000" w:rsidRDefault="00000000" w:rsidRPr="00000000" w14:paraId="00000719">
      <w:pPr>
        <w:pStyle w:val="Heading3"/>
        <w:keepNext w:val="0"/>
        <w:keepLines w:val="0"/>
        <w:spacing w:before="280" w:lineRule="auto"/>
        <w:ind w:left="1440" w:hanging="360"/>
        <w:rPr>
          <w:sz w:val="24"/>
          <w:szCs w:val="24"/>
        </w:rPr>
      </w:pPr>
      <w:bookmarkStart w:colFirst="0" w:colLast="0" w:name="_h0jrlco5x6p1" w:id="28"/>
      <w:bookmarkEnd w:id="28"/>
      <w:r w:rsidDel="00000000" w:rsidR="00000000" w:rsidRPr="00000000">
        <w:rPr>
          <w:sz w:val="24"/>
          <w:szCs w:val="24"/>
          <w:rtl w:val="0"/>
        </w:rPr>
        <w:t xml:space="preserve">The report shows a consolidated view of Balance Sheet, Profit and Loss Statement and Cash Flow for a group company, by merging financial statements of all the subsidiary companies. It shows balances for all individual companies and as well as accumulated balances for a group company.</w:t>
      </w:r>
    </w:p>
    <w:p w:rsidR="00000000" w:rsidDel="00000000" w:rsidP="00000000" w:rsidRDefault="00000000" w:rsidRPr="00000000" w14:paraId="0000071A">
      <w:pPr>
        <w:spacing w:after="240" w:before="240" w:lineRule="auto"/>
        <w:rPr>
          <w:sz w:val="24"/>
          <w:szCs w:val="24"/>
        </w:rPr>
      </w:pPr>
      <w:r w:rsidDel="00000000" w:rsidR="00000000" w:rsidRPr="00000000">
        <w:rPr>
          <w:sz w:val="24"/>
          <w:szCs w:val="24"/>
        </w:rPr>
        <w:drawing>
          <wp:inline distB="114300" distT="114300" distL="114300" distR="114300">
            <wp:extent cx="5943600" cy="3975100"/>
            <wp:effectExtent b="0" l="0" r="0" t="0"/>
            <wp:docPr descr="Consolidated Financial Statements" id="33" name="image32.png"/>
            <a:graphic>
              <a:graphicData uri="http://schemas.openxmlformats.org/drawingml/2006/picture">
                <pic:pic>
                  <pic:nvPicPr>
                    <pic:cNvPr descr="Consolidated Financial Statements" id="0" name="image32.png"/>
                    <pic:cNvPicPr preferRelativeResize="0"/>
                  </pic:nvPicPr>
                  <pic:blipFill>
                    <a:blip r:embed="rId2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pStyle w:val="Heading2"/>
        <w:keepNext w:val="0"/>
        <w:keepLines w:val="0"/>
        <w:spacing w:after="80" w:lineRule="auto"/>
        <w:ind w:left="1440" w:hanging="360"/>
        <w:rPr>
          <w:b w:val="1"/>
          <w:sz w:val="24"/>
          <w:szCs w:val="24"/>
        </w:rPr>
      </w:pPr>
      <w:bookmarkStart w:colFirst="0" w:colLast="0" w:name="_kmsdltjqderr" w:id="29"/>
      <w:bookmarkEnd w:id="29"/>
      <w:r w:rsidDel="00000000" w:rsidR="00000000" w:rsidRPr="00000000">
        <w:rPr>
          <w:b w:val="1"/>
          <w:sz w:val="24"/>
          <w:szCs w:val="24"/>
          <w:rtl w:val="0"/>
        </w:rPr>
        <w:t xml:space="preserve">3. Taxes</w:t>
      </w:r>
    </w:p>
    <w:p w:rsidR="00000000" w:rsidDel="00000000" w:rsidP="00000000" w:rsidRDefault="00000000" w:rsidRPr="00000000" w14:paraId="0000071C">
      <w:pPr>
        <w:pStyle w:val="Heading2"/>
        <w:keepNext w:val="0"/>
        <w:keepLines w:val="0"/>
        <w:spacing w:after="80" w:lineRule="auto"/>
        <w:ind w:left="1440" w:hanging="360"/>
        <w:rPr>
          <w:b w:val="1"/>
          <w:color w:val="000000"/>
          <w:sz w:val="24"/>
          <w:szCs w:val="24"/>
        </w:rPr>
      </w:pPr>
      <w:bookmarkStart w:colFirst="0" w:colLast="0" w:name="_xwm5bcye2g7i" w:id="30"/>
      <w:bookmarkEnd w:id="30"/>
      <w:r w:rsidDel="00000000" w:rsidR="00000000" w:rsidRPr="00000000">
        <w:rPr>
          <w:b w:val="1"/>
          <w:color w:val="000000"/>
          <w:sz w:val="24"/>
          <w:szCs w:val="24"/>
          <w:rtl w:val="0"/>
        </w:rPr>
        <w:t xml:space="preserve">3.1 Sales and Purchase Register</w:t>
      </w:r>
    </w:p>
    <w:p w:rsidR="00000000" w:rsidDel="00000000" w:rsidP="00000000" w:rsidRDefault="00000000" w:rsidRPr="00000000" w14:paraId="0000071D">
      <w:pPr>
        <w:pStyle w:val="Heading2"/>
        <w:keepNext w:val="0"/>
        <w:keepLines w:val="0"/>
        <w:spacing w:after="80" w:lineRule="auto"/>
        <w:ind w:left="1440" w:hanging="360"/>
        <w:rPr>
          <w:sz w:val="24"/>
          <w:szCs w:val="24"/>
        </w:rPr>
      </w:pPr>
      <w:bookmarkStart w:colFirst="0" w:colLast="0" w:name="_i5pkruub6lwc" w:id="31"/>
      <w:bookmarkEnd w:id="31"/>
      <w:r w:rsidDel="00000000" w:rsidR="00000000" w:rsidRPr="00000000">
        <w:rPr>
          <w:sz w:val="24"/>
          <w:szCs w:val="24"/>
          <w:rtl w:val="0"/>
        </w:rPr>
        <w:t xml:space="preserve">The Sales and Purchase Register report shows all the Sales and Purchase transactions for a given period with invoiced amount and tax details. In this report, each tax has a separate column, so you can easily get total taxes collected / paid for a period for each individual tax type, which helps to pay the taxes to the government.</w:t>
      </w:r>
    </w:p>
    <w:p w:rsidR="00000000" w:rsidDel="00000000" w:rsidP="00000000" w:rsidRDefault="00000000" w:rsidRPr="00000000" w14:paraId="0000071E">
      <w:pPr>
        <w:spacing w:after="240" w:before="240" w:lineRule="auto"/>
        <w:rPr>
          <w:sz w:val="24"/>
          <w:szCs w:val="24"/>
        </w:rPr>
      </w:pPr>
      <w:r w:rsidDel="00000000" w:rsidR="00000000" w:rsidRPr="00000000">
        <w:rPr>
          <w:sz w:val="24"/>
          <w:szCs w:val="24"/>
        </w:rPr>
        <w:drawing>
          <wp:inline distB="114300" distT="114300" distL="114300" distR="114300">
            <wp:extent cx="5943600" cy="3200400"/>
            <wp:effectExtent b="0" l="0" r="0" t="0"/>
            <wp:docPr descr="Sales Register" id="30" name="image29.png"/>
            <a:graphic>
              <a:graphicData uri="http://schemas.openxmlformats.org/drawingml/2006/picture">
                <pic:pic>
                  <pic:nvPicPr>
                    <pic:cNvPr descr="Sales Register" id="0" name="image29.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pStyle w:val="Heading2"/>
        <w:keepNext w:val="0"/>
        <w:keepLines w:val="0"/>
        <w:spacing w:after="80" w:lineRule="auto"/>
        <w:ind w:left="1440" w:hanging="360"/>
        <w:rPr>
          <w:b w:val="1"/>
          <w:sz w:val="24"/>
          <w:szCs w:val="24"/>
        </w:rPr>
      </w:pPr>
      <w:bookmarkStart w:colFirst="0" w:colLast="0" w:name="_t6fir04h66ov" w:id="32"/>
      <w:bookmarkEnd w:id="32"/>
      <w:r w:rsidDel="00000000" w:rsidR="00000000" w:rsidRPr="00000000">
        <w:rPr>
          <w:b w:val="1"/>
          <w:sz w:val="24"/>
          <w:szCs w:val="24"/>
          <w:rtl w:val="0"/>
        </w:rPr>
        <w:t xml:space="preserve">4. Budget and Cost Center</w:t>
      </w:r>
    </w:p>
    <w:p w:rsidR="00000000" w:rsidDel="00000000" w:rsidP="00000000" w:rsidRDefault="00000000" w:rsidRPr="00000000" w14:paraId="00000720">
      <w:pPr>
        <w:pStyle w:val="Heading2"/>
        <w:keepNext w:val="0"/>
        <w:keepLines w:val="0"/>
        <w:spacing w:after="80" w:lineRule="auto"/>
        <w:ind w:left="1440" w:hanging="360"/>
        <w:rPr>
          <w:b w:val="1"/>
          <w:color w:val="000000"/>
          <w:sz w:val="24"/>
          <w:szCs w:val="24"/>
        </w:rPr>
      </w:pPr>
      <w:bookmarkStart w:colFirst="0" w:colLast="0" w:name="_ewkyy8atsw0t" w:id="33"/>
      <w:bookmarkEnd w:id="33"/>
      <w:r w:rsidDel="00000000" w:rsidR="00000000" w:rsidRPr="00000000">
        <w:rPr>
          <w:b w:val="1"/>
          <w:color w:val="000000"/>
          <w:sz w:val="24"/>
          <w:szCs w:val="24"/>
          <w:rtl w:val="0"/>
        </w:rPr>
        <w:t xml:space="preserve">4.1 Budget Variance</w:t>
      </w:r>
    </w:p>
    <w:p w:rsidR="00000000" w:rsidDel="00000000" w:rsidP="00000000" w:rsidRDefault="00000000" w:rsidRPr="00000000" w14:paraId="00000721">
      <w:pPr>
        <w:pStyle w:val="Heading2"/>
        <w:keepNext w:val="0"/>
        <w:keepLines w:val="0"/>
        <w:spacing w:after="80" w:lineRule="auto"/>
        <w:ind w:left="2160" w:hanging="360"/>
        <w:rPr>
          <w:sz w:val="24"/>
          <w:szCs w:val="24"/>
        </w:rPr>
      </w:pPr>
      <w:bookmarkStart w:colFirst="0" w:colLast="0" w:name="_2lkrdo8e6a1v" w:id="34"/>
      <w:bookmarkEnd w:id="34"/>
      <w:r w:rsidDel="00000000" w:rsidR="00000000" w:rsidRPr="00000000">
        <w:rPr>
          <w:sz w:val="24"/>
          <w:szCs w:val="24"/>
          <w:rtl w:val="0"/>
        </w:rPr>
        <w:t xml:space="preserve">Here, you can assign an expense budget for an expense account against any specific cost center. This report gives a comparison between budgeted and actual expenses and the variance (the difference between the two) in monthly / quarterly / yearly view.</w:t>
      </w:r>
    </w:p>
    <w:p w:rsidR="00000000" w:rsidDel="00000000" w:rsidP="00000000" w:rsidRDefault="00000000" w:rsidRPr="00000000" w14:paraId="00000722">
      <w:pPr>
        <w:spacing w:after="240" w:before="240" w:lineRule="auto"/>
        <w:rPr>
          <w:sz w:val="24"/>
          <w:szCs w:val="24"/>
        </w:rPr>
      </w:pPr>
      <w:r w:rsidDel="00000000" w:rsidR="00000000" w:rsidRPr="00000000">
        <w:rPr>
          <w:sz w:val="24"/>
          <w:szCs w:val="24"/>
        </w:rPr>
        <w:drawing>
          <wp:inline distB="114300" distT="114300" distL="114300" distR="114300">
            <wp:extent cx="5943600" cy="2633663"/>
            <wp:effectExtent b="0" l="0" r="0" t="0"/>
            <wp:docPr descr="Budget Variance" id="15" name="image25.png"/>
            <a:graphic>
              <a:graphicData uri="http://schemas.openxmlformats.org/drawingml/2006/picture">
                <pic:pic>
                  <pic:nvPicPr>
                    <pic:cNvPr descr="Budget Variance" id="0" name="image25.png"/>
                    <pic:cNvPicPr preferRelativeResize="0"/>
                  </pic:nvPicPr>
                  <pic:blipFill>
                    <a:blip r:embed="rId29"/>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pStyle w:val="Heading2"/>
        <w:keepNext w:val="0"/>
        <w:keepLines w:val="0"/>
        <w:spacing w:after="80" w:lineRule="auto"/>
        <w:ind w:left="1440" w:hanging="360"/>
        <w:rPr>
          <w:b w:val="1"/>
          <w:sz w:val="24"/>
          <w:szCs w:val="24"/>
        </w:rPr>
      </w:pPr>
      <w:bookmarkStart w:colFirst="0" w:colLast="0" w:name="_eupirf6uk1qm" w:id="35"/>
      <w:bookmarkEnd w:id="35"/>
      <w:r w:rsidDel="00000000" w:rsidR="00000000" w:rsidRPr="00000000">
        <w:rPr>
          <w:b w:val="1"/>
          <w:sz w:val="24"/>
          <w:szCs w:val="24"/>
          <w:rtl w:val="0"/>
        </w:rPr>
        <w:t xml:space="preserve">5. Tax reports for India</w:t>
      </w:r>
    </w:p>
    <w:p w:rsidR="00000000" w:rsidDel="00000000" w:rsidP="00000000" w:rsidRDefault="00000000" w:rsidRPr="00000000" w14:paraId="00000724">
      <w:pPr>
        <w:pStyle w:val="Heading2"/>
        <w:keepNext w:val="0"/>
        <w:keepLines w:val="0"/>
        <w:spacing w:after="80" w:lineRule="auto"/>
        <w:ind w:left="1440" w:hanging="360"/>
        <w:rPr>
          <w:b w:val="1"/>
          <w:color w:val="000000"/>
          <w:sz w:val="24"/>
          <w:szCs w:val="24"/>
        </w:rPr>
      </w:pPr>
      <w:bookmarkStart w:colFirst="0" w:colLast="0" w:name="_npim1yuimu62" w:id="36"/>
      <w:bookmarkEnd w:id="36"/>
      <w:r w:rsidDel="00000000" w:rsidR="00000000" w:rsidRPr="00000000">
        <w:rPr>
          <w:b w:val="1"/>
          <w:color w:val="000000"/>
          <w:sz w:val="24"/>
          <w:szCs w:val="24"/>
          <w:rtl w:val="0"/>
        </w:rPr>
        <w:t xml:space="preserve">5.1 GSTR-1 (India)</w:t>
      </w:r>
    </w:p>
    <w:p w:rsidR="00000000" w:rsidDel="00000000" w:rsidP="00000000" w:rsidRDefault="00000000" w:rsidRPr="00000000" w14:paraId="00000725">
      <w:pPr>
        <w:pStyle w:val="Heading2"/>
        <w:keepNext w:val="0"/>
        <w:keepLines w:val="0"/>
        <w:spacing w:after="80" w:lineRule="auto"/>
        <w:ind w:left="1440" w:hanging="360"/>
        <w:rPr>
          <w:sz w:val="24"/>
          <w:szCs w:val="24"/>
        </w:rPr>
      </w:pPr>
      <w:bookmarkStart w:colFirst="0" w:colLast="0" w:name="_vh4yfun70ymk" w:id="37"/>
      <w:bookmarkEnd w:id="37"/>
      <w:r w:rsidDel="00000000" w:rsidR="00000000" w:rsidRPr="00000000">
        <w:rPr>
          <w:sz w:val="24"/>
          <w:szCs w:val="24"/>
          <w:rtl w:val="0"/>
        </w:rPr>
        <w:t xml:space="preserve">The GSTR-1 report helps Indian users to file monthly returns of outward supplies. This report shows all the sales transactions of the company in Govt specified format. The output of the report is changed based on the selected type of business (B2B, B2C Large, B2C Small, CDNR and Export).</w:t>
      </w:r>
    </w:p>
    <w:p w:rsidR="00000000" w:rsidDel="00000000" w:rsidP="00000000" w:rsidRDefault="00000000" w:rsidRPr="00000000" w14:paraId="00000726">
      <w:pPr>
        <w:spacing w:after="240" w:before="240" w:lineRule="auto"/>
        <w:rPr>
          <w:sz w:val="24"/>
          <w:szCs w:val="24"/>
        </w:rPr>
      </w:pPr>
      <w:r w:rsidDel="00000000" w:rsidR="00000000" w:rsidRPr="00000000">
        <w:rPr>
          <w:sz w:val="24"/>
          <w:szCs w:val="24"/>
        </w:rPr>
        <w:drawing>
          <wp:inline distB="114300" distT="114300" distL="114300" distR="114300">
            <wp:extent cx="5943600" cy="2394514"/>
            <wp:effectExtent b="0" l="0" r="0" t="0"/>
            <wp:docPr descr="GSTR-1" id="17" name="image6.png"/>
            <a:graphic>
              <a:graphicData uri="http://schemas.openxmlformats.org/drawingml/2006/picture">
                <pic:pic>
                  <pic:nvPicPr>
                    <pic:cNvPr descr="GSTR-1" id="0" name="image6.png"/>
                    <pic:cNvPicPr preferRelativeResize="0"/>
                  </pic:nvPicPr>
                  <pic:blipFill>
                    <a:blip r:embed="rId30"/>
                    <a:srcRect b="0" l="0" r="0" t="0"/>
                    <a:stretch>
                      <a:fillRect/>
                    </a:stretch>
                  </pic:blipFill>
                  <pic:spPr>
                    <a:xfrm>
                      <a:off x="0" y="0"/>
                      <a:ext cx="5943600" cy="2394514"/>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pStyle w:val="Heading3"/>
        <w:keepNext w:val="0"/>
        <w:keepLines w:val="0"/>
        <w:spacing w:before="280" w:lineRule="auto"/>
        <w:ind w:left="1440" w:hanging="360"/>
        <w:rPr>
          <w:b w:val="1"/>
          <w:color w:val="000000"/>
          <w:sz w:val="24"/>
          <w:szCs w:val="24"/>
        </w:rPr>
      </w:pPr>
      <w:bookmarkStart w:colFirst="0" w:colLast="0" w:name="_25tjty4bgw3o" w:id="38"/>
      <w:bookmarkEnd w:id="38"/>
      <w:r w:rsidDel="00000000" w:rsidR="00000000" w:rsidRPr="00000000">
        <w:rPr>
          <w:b w:val="1"/>
          <w:color w:val="000000"/>
          <w:sz w:val="24"/>
          <w:szCs w:val="24"/>
          <w:rtl w:val="0"/>
        </w:rPr>
        <w:t xml:space="preserve">5.2 GSTR-2 (India)</w:t>
      </w:r>
    </w:p>
    <w:p w:rsidR="00000000" w:rsidDel="00000000" w:rsidP="00000000" w:rsidRDefault="00000000" w:rsidRPr="00000000" w14:paraId="00000728">
      <w:pPr>
        <w:pStyle w:val="Heading3"/>
        <w:keepNext w:val="0"/>
        <w:keepLines w:val="0"/>
        <w:spacing w:before="280" w:lineRule="auto"/>
        <w:ind w:left="1440" w:hanging="360"/>
        <w:rPr>
          <w:sz w:val="24"/>
          <w:szCs w:val="24"/>
        </w:rPr>
      </w:pPr>
      <w:bookmarkStart w:colFirst="0" w:colLast="0" w:name="_4vln3dl5lrzg" w:id="39"/>
      <w:bookmarkEnd w:id="39"/>
      <w:r w:rsidDel="00000000" w:rsidR="00000000" w:rsidRPr="00000000">
        <w:rPr>
          <w:sz w:val="24"/>
          <w:szCs w:val="24"/>
          <w:rtl w:val="0"/>
        </w:rPr>
        <w:t xml:space="preserve">The GSTR-2 report helps Indian users to file monthly returns of inward supplies. The report gives the details of all inward supplies of goods or services received during a month, in Govt specified format.</w:t>
      </w:r>
    </w:p>
    <w:p w:rsidR="00000000" w:rsidDel="00000000" w:rsidP="00000000" w:rsidRDefault="00000000" w:rsidRPr="00000000" w14:paraId="00000729">
      <w:pPr>
        <w:spacing w:after="240" w:before="240" w:lineRule="auto"/>
        <w:rPr>
          <w:sz w:val="24"/>
          <w:szCs w:val="24"/>
        </w:rPr>
      </w:pPr>
      <w:r w:rsidDel="00000000" w:rsidR="00000000" w:rsidRPr="00000000">
        <w:rPr>
          <w:sz w:val="24"/>
          <w:szCs w:val="24"/>
        </w:rPr>
        <w:drawing>
          <wp:inline distB="114300" distT="114300" distL="114300" distR="114300">
            <wp:extent cx="5943600" cy="1955800"/>
            <wp:effectExtent b="0" l="0" r="0" t="0"/>
            <wp:docPr descr="GSTR-2" id="32" name="image30.png"/>
            <a:graphic>
              <a:graphicData uri="http://schemas.openxmlformats.org/drawingml/2006/picture">
                <pic:pic>
                  <pic:nvPicPr>
                    <pic:cNvPr descr="GSTR-2" id="0" name="image30.png"/>
                    <pic:cNvPicPr preferRelativeResize="0"/>
                  </pic:nvPicPr>
                  <pic:blipFill>
                    <a:blip r:embed="rId3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pStyle w:val="Heading2"/>
        <w:keepNext w:val="0"/>
        <w:keepLines w:val="0"/>
        <w:spacing w:after="80" w:lineRule="auto"/>
        <w:ind w:left="1440" w:hanging="360"/>
        <w:rPr>
          <w:b w:val="1"/>
          <w:color w:val="1155cc"/>
          <w:sz w:val="24"/>
          <w:szCs w:val="24"/>
          <w:u w:val="single"/>
        </w:rPr>
      </w:pPr>
      <w:bookmarkStart w:colFirst="0" w:colLast="0" w:name="_8lzcfyy9cdna" w:id="40"/>
      <w:bookmarkEnd w:id="40"/>
      <w:r w:rsidDel="00000000" w:rsidR="00000000" w:rsidRPr="00000000">
        <w:rPr>
          <w:b w:val="1"/>
          <w:sz w:val="24"/>
          <w:szCs w:val="24"/>
          <w:rtl w:val="0"/>
        </w:rPr>
        <w:t xml:space="preserve">6. Analytics</w:t>
      </w:r>
      <w:r w:rsidDel="00000000" w:rsidR="00000000" w:rsidRPr="00000000">
        <w:rPr>
          <w:rtl w:val="0"/>
        </w:rPr>
      </w:r>
    </w:p>
    <w:p w:rsidR="00000000" w:rsidDel="00000000" w:rsidP="00000000" w:rsidRDefault="00000000" w:rsidRPr="00000000" w14:paraId="0000072B">
      <w:pPr>
        <w:pStyle w:val="Heading3"/>
        <w:keepNext w:val="0"/>
        <w:keepLines w:val="0"/>
        <w:spacing w:before="280" w:lineRule="auto"/>
        <w:ind w:left="1440" w:hanging="360"/>
        <w:rPr>
          <w:b w:val="1"/>
          <w:color w:val="000000"/>
          <w:sz w:val="24"/>
          <w:szCs w:val="24"/>
        </w:rPr>
      </w:pPr>
      <w:bookmarkStart w:colFirst="0" w:colLast="0" w:name="_by05rzct7ilo" w:id="41"/>
      <w:bookmarkEnd w:id="41"/>
      <w:r w:rsidDel="00000000" w:rsidR="00000000" w:rsidRPr="00000000">
        <w:rPr>
          <w:b w:val="1"/>
          <w:color w:val="000000"/>
          <w:sz w:val="24"/>
          <w:szCs w:val="24"/>
          <w:rtl w:val="0"/>
        </w:rPr>
        <w:t xml:space="preserve">6.1 Item wise Sales and Purchase Register</w:t>
      </w:r>
    </w:p>
    <w:p w:rsidR="00000000" w:rsidDel="00000000" w:rsidP="00000000" w:rsidRDefault="00000000" w:rsidRPr="00000000" w14:paraId="0000072C">
      <w:pPr>
        <w:pStyle w:val="Heading3"/>
        <w:keepNext w:val="0"/>
        <w:keepLines w:val="0"/>
        <w:spacing w:before="280" w:lineRule="auto"/>
        <w:ind w:left="1440" w:hanging="360"/>
        <w:rPr>
          <w:sz w:val="24"/>
          <w:szCs w:val="24"/>
        </w:rPr>
      </w:pPr>
      <w:bookmarkStart w:colFirst="0" w:colLast="0" w:name="_i70gfe9zrgia" w:id="42"/>
      <w:bookmarkEnd w:id="42"/>
      <w:r w:rsidDel="00000000" w:rsidR="00000000" w:rsidRPr="00000000">
        <w:rPr>
          <w:b w:val="1"/>
          <w:sz w:val="24"/>
          <w:szCs w:val="24"/>
          <w:rtl w:val="0"/>
        </w:rPr>
        <w:t xml:space="preserve">Purchase Register</w:t>
      </w:r>
      <w:r w:rsidDel="00000000" w:rsidR="00000000" w:rsidRPr="00000000">
        <w:rPr>
          <w:sz w:val="24"/>
          <w:szCs w:val="24"/>
          <w:rtl w:val="0"/>
        </w:rPr>
        <w:t xml:space="preserve">.</w:t>
      </w:r>
    </w:p>
    <w:p w:rsidR="00000000" w:rsidDel="00000000" w:rsidP="00000000" w:rsidRDefault="00000000" w:rsidRPr="00000000" w14:paraId="0000072D">
      <w:pPr>
        <w:spacing w:after="240" w:before="240" w:lineRule="auto"/>
        <w:ind w:left="1440" w:firstLine="0"/>
        <w:rPr>
          <w:sz w:val="24"/>
          <w:szCs w:val="24"/>
        </w:rPr>
      </w:pPr>
      <w:r w:rsidDel="00000000" w:rsidR="00000000" w:rsidRPr="00000000">
        <w:rPr>
          <w:sz w:val="24"/>
          <w:szCs w:val="24"/>
          <w:rtl w:val="0"/>
        </w:rPr>
        <w:t xml:space="preserve">The Item Wise Sales and Purchase Register report shows all the Sales and Purchase transactions for a given period with item rate, quantity, amount and tax details. In this report, taxes have a separate column, so you can easily get individual taxes for each individual item. From this report you can have a look of which items are sold or purchased most.</w:t>
      </w:r>
    </w:p>
    <w:p w:rsidR="00000000" w:rsidDel="00000000" w:rsidP="00000000" w:rsidRDefault="00000000" w:rsidRPr="00000000" w14:paraId="0000072E">
      <w:pPr>
        <w:spacing w:after="240" w:before="240" w:lineRule="auto"/>
        <w:rPr>
          <w:sz w:val="24"/>
          <w:szCs w:val="24"/>
        </w:rPr>
      </w:pPr>
      <w:r w:rsidDel="00000000" w:rsidR="00000000" w:rsidRPr="00000000">
        <w:rPr>
          <w:sz w:val="24"/>
          <w:szCs w:val="24"/>
        </w:rPr>
        <w:drawing>
          <wp:inline distB="114300" distT="114300" distL="114300" distR="114300">
            <wp:extent cx="5943600" cy="3200400"/>
            <wp:effectExtent b="0" l="0" r="0" t="0"/>
            <wp:docPr descr="Item Wise Sales Register" id="20" name="image16.png"/>
            <a:graphic>
              <a:graphicData uri="http://schemas.openxmlformats.org/drawingml/2006/picture">
                <pic:pic>
                  <pic:nvPicPr>
                    <pic:cNvPr descr="Item Wise Sales Register" id="0" name="image16.png"/>
                    <pic:cNvPicPr preferRelativeResize="0"/>
                  </pic:nvPicPr>
                  <pic:blipFill>
                    <a:blip r:embed="rId3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spacing w:after="240" w:before="240" w:lineRule="auto"/>
        <w:rPr>
          <w:sz w:val="24"/>
          <w:szCs w:val="24"/>
        </w:rPr>
      </w:pPr>
      <w:r w:rsidDel="00000000" w:rsidR="00000000" w:rsidRPr="00000000">
        <w:rPr>
          <w:sz w:val="24"/>
          <w:szCs w:val="24"/>
          <w:rtl w:val="0"/>
        </w:rPr>
        <w:t xml:space="preserve">More detailed analysis can also be done by using the 'Group By' filter which gives sales data for a specific Customer, Supplier, Territory, etc. You can find out which Item is more popular in which region or which Customer is buying which Item more.</w:t>
      </w:r>
    </w:p>
    <w:p w:rsidR="00000000" w:rsidDel="00000000" w:rsidP="00000000" w:rsidRDefault="00000000" w:rsidRPr="00000000" w14:paraId="00000730">
      <w:pPr>
        <w:spacing w:after="240" w:before="240" w:lineRule="auto"/>
        <w:rPr>
          <w:sz w:val="24"/>
          <w:szCs w:val="24"/>
        </w:rPr>
      </w:pPr>
      <w:r w:rsidDel="00000000" w:rsidR="00000000" w:rsidRPr="00000000">
        <w:rPr>
          <w:sz w:val="24"/>
          <w:szCs w:val="24"/>
        </w:rPr>
        <w:drawing>
          <wp:inline distB="114300" distT="114300" distL="114300" distR="114300">
            <wp:extent cx="5943600" cy="3200400"/>
            <wp:effectExtent b="0" l="0" r="0" t="0"/>
            <wp:docPr descr="Group By Sales Register" id="14" name="image11.png"/>
            <a:graphic>
              <a:graphicData uri="http://schemas.openxmlformats.org/drawingml/2006/picture">
                <pic:pic>
                  <pic:nvPicPr>
                    <pic:cNvPr descr="Group By Sales Register" id="0" name="image11.png"/>
                    <pic:cNvPicPr preferRelativeResize="0"/>
                  </pic:nvPicPr>
                  <pic:blipFill>
                    <a:blip r:embed="rId3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spacing w:after="240" w:before="240" w:lineRule="auto"/>
        <w:rPr>
          <w:sz w:val="24"/>
          <w:szCs w:val="24"/>
        </w:rPr>
      </w:pPr>
      <w:r w:rsidDel="00000000" w:rsidR="00000000" w:rsidRPr="00000000">
        <w:rPr>
          <w:rtl w:val="0"/>
        </w:rPr>
      </w:r>
    </w:p>
    <w:p w:rsidR="00000000" w:rsidDel="00000000" w:rsidP="00000000" w:rsidRDefault="00000000" w:rsidRPr="00000000" w14:paraId="00000732">
      <w:pPr>
        <w:pStyle w:val="Heading3"/>
        <w:keepNext w:val="0"/>
        <w:keepLines w:val="0"/>
        <w:spacing w:before="280" w:lineRule="auto"/>
        <w:ind w:left="1440" w:hanging="360"/>
        <w:rPr>
          <w:b w:val="1"/>
          <w:color w:val="000000"/>
          <w:sz w:val="24"/>
          <w:szCs w:val="24"/>
        </w:rPr>
      </w:pPr>
      <w:bookmarkStart w:colFirst="0" w:colLast="0" w:name="_j2mlhjdk9z13" w:id="43"/>
      <w:bookmarkEnd w:id="43"/>
      <w:r w:rsidDel="00000000" w:rsidR="00000000" w:rsidRPr="00000000">
        <w:rPr>
          <w:b w:val="1"/>
          <w:color w:val="000000"/>
          <w:sz w:val="24"/>
          <w:szCs w:val="24"/>
          <w:rtl w:val="0"/>
        </w:rPr>
        <w:t xml:space="preserve">6.2 Sales or Purchase Invoice Trends</w:t>
      </w:r>
    </w:p>
    <w:p w:rsidR="00000000" w:rsidDel="00000000" w:rsidP="00000000" w:rsidRDefault="00000000" w:rsidRPr="00000000" w14:paraId="00000733">
      <w:pPr>
        <w:pStyle w:val="Heading3"/>
        <w:keepNext w:val="0"/>
        <w:keepLines w:val="0"/>
        <w:spacing w:before="280" w:lineRule="auto"/>
        <w:ind w:left="1440" w:hanging="360"/>
        <w:rPr>
          <w:sz w:val="24"/>
          <w:szCs w:val="24"/>
        </w:rPr>
      </w:pPr>
      <w:bookmarkStart w:colFirst="0" w:colLast="0" w:name="_l8zbdpxi3i26" w:id="44"/>
      <w:bookmarkEnd w:id="44"/>
      <w:r w:rsidDel="00000000" w:rsidR="00000000" w:rsidRPr="00000000">
        <w:rPr>
          <w:sz w:val="24"/>
          <w:szCs w:val="24"/>
          <w:rtl w:val="0"/>
        </w:rPr>
        <w:t xml:space="preserve">Another very useful report is invoice trends. From this report you can easily get the trending items on a monthly, quarterly, half yearly or yearly basis. You will get the idea of sales and purchase both in quantity and amount.</w:t>
      </w:r>
    </w:p>
    <w:p w:rsidR="00000000" w:rsidDel="00000000" w:rsidP="00000000" w:rsidRDefault="00000000" w:rsidRPr="00000000" w14:paraId="00000734">
      <w:pPr>
        <w:spacing w:after="240" w:before="240" w:lineRule="auto"/>
        <w:rPr>
          <w:sz w:val="24"/>
          <w:szCs w:val="24"/>
        </w:rPr>
      </w:pPr>
      <w:r w:rsidDel="00000000" w:rsidR="00000000" w:rsidRPr="00000000">
        <w:rPr>
          <w:sz w:val="24"/>
          <w:szCs w:val="24"/>
        </w:rPr>
        <w:drawing>
          <wp:inline distB="114300" distT="114300" distL="114300" distR="114300">
            <wp:extent cx="5943600" cy="2717800"/>
            <wp:effectExtent b="0" l="0" r="0" t="0"/>
            <wp:docPr descr="Sales Invoice Trends" id="27" name="image33.png"/>
            <a:graphic>
              <a:graphicData uri="http://schemas.openxmlformats.org/drawingml/2006/picture">
                <pic:pic>
                  <pic:nvPicPr>
                    <pic:cNvPr descr="Sales Invoice Trends" id="0" name="image33.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pStyle w:val="Heading2"/>
        <w:keepNext w:val="0"/>
        <w:keepLines w:val="0"/>
        <w:spacing w:after="80" w:lineRule="auto"/>
        <w:ind w:left="1440" w:hanging="360"/>
        <w:rPr>
          <w:b w:val="1"/>
          <w:sz w:val="24"/>
          <w:szCs w:val="24"/>
        </w:rPr>
      </w:pPr>
      <w:bookmarkStart w:colFirst="0" w:colLast="0" w:name="_28igwfgvewau" w:id="45"/>
      <w:bookmarkEnd w:id="45"/>
      <w:r w:rsidDel="00000000" w:rsidR="00000000" w:rsidRPr="00000000">
        <w:rPr>
          <w:b w:val="1"/>
          <w:sz w:val="24"/>
          <w:szCs w:val="24"/>
          <w:rtl w:val="0"/>
        </w:rPr>
        <w:t xml:space="preserve">7. To Bill</w:t>
      </w:r>
    </w:p>
    <w:p w:rsidR="00000000" w:rsidDel="00000000" w:rsidP="00000000" w:rsidRDefault="00000000" w:rsidRPr="00000000" w14:paraId="00000736">
      <w:pPr>
        <w:pStyle w:val="Heading2"/>
        <w:keepNext w:val="0"/>
        <w:keepLines w:val="0"/>
        <w:spacing w:after="80" w:lineRule="auto"/>
        <w:ind w:left="1440" w:hanging="360"/>
        <w:rPr>
          <w:sz w:val="24"/>
          <w:szCs w:val="24"/>
        </w:rPr>
      </w:pPr>
      <w:bookmarkStart w:colFirst="0" w:colLast="0" w:name="_ucfkn0a8hb2f" w:id="46"/>
      <w:bookmarkEnd w:id="46"/>
      <w:r w:rsidDel="00000000" w:rsidR="00000000" w:rsidRPr="00000000">
        <w:rPr>
          <w:b w:val="1"/>
          <w:sz w:val="24"/>
          <w:szCs w:val="24"/>
          <w:rtl w:val="0"/>
        </w:rPr>
        <w:t xml:space="preserve">Ordered Items To Be Billed:</w:t>
      </w:r>
      <w:r w:rsidDel="00000000" w:rsidR="00000000" w:rsidRPr="00000000">
        <w:rPr>
          <w:sz w:val="24"/>
          <w:szCs w:val="24"/>
          <w:rtl w:val="0"/>
        </w:rPr>
        <w:t xml:space="preserve"> The report shows the items which have been ordered by customers, against which Sales Invoice has not been created / partially been created.</w:t>
      </w:r>
    </w:p>
    <w:p w:rsidR="00000000" w:rsidDel="00000000" w:rsidP="00000000" w:rsidRDefault="00000000" w:rsidRPr="00000000" w14:paraId="00000737">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Delivered Items To Be Billed:</w:t>
      </w:r>
      <w:r w:rsidDel="00000000" w:rsidR="00000000" w:rsidRPr="00000000">
        <w:rPr>
          <w:sz w:val="24"/>
          <w:szCs w:val="24"/>
          <w:rtl w:val="0"/>
        </w:rPr>
        <w:t xml:space="preserve"> The items which have been delivered to the customers, but Sales Invoice has not been created / partially been created.</w:t>
      </w:r>
    </w:p>
    <w:p w:rsidR="00000000" w:rsidDel="00000000" w:rsidP="00000000" w:rsidRDefault="00000000" w:rsidRPr="00000000" w14:paraId="0000073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Purchase Order Items To Be Billed:</w:t>
      </w:r>
      <w:r w:rsidDel="00000000" w:rsidR="00000000" w:rsidRPr="00000000">
        <w:rPr>
          <w:sz w:val="24"/>
          <w:szCs w:val="24"/>
          <w:rtl w:val="0"/>
        </w:rPr>
        <w:t xml:space="preserve"> The report shows the items which have been ordered from the suppliers, but Purchase Invoice has not been created / partially been created.</w:t>
      </w:r>
    </w:p>
    <w:p w:rsidR="00000000" w:rsidDel="00000000" w:rsidP="00000000" w:rsidRDefault="00000000" w:rsidRPr="00000000" w14:paraId="00000739">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Received Items To Be Billed:</w:t>
      </w:r>
      <w:r w:rsidDel="00000000" w:rsidR="00000000" w:rsidRPr="00000000">
        <w:rPr>
          <w:sz w:val="24"/>
          <w:szCs w:val="24"/>
          <w:rtl w:val="0"/>
        </w:rPr>
        <w:t xml:space="preserve"> The items which has been received from the suppliers, but Purchase Invoice has not been created / partially been created.</w:t>
      </w:r>
    </w:p>
    <w:p w:rsidR="00000000" w:rsidDel="00000000" w:rsidP="00000000" w:rsidRDefault="00000000" w:rsidRPr="00000000" w14:paraId="0000073A">
      <w:pPr>
        <w:pStyle w:val="Heading2"/>
        <w:keepNext w:val="0"/>
        <w:keepLines w:val="0"/>
        <w:spacing w:after="80" w:lineRule="auto"/>
        <w:ind w:left="1440" w:hanging="360"/>
        <w:rPr>
          <w:b w:val="1"/>
          <w:sz w:val="24"/>
          <w:szCs w:val="24"/>
        </w:rPr>
      </w:pPr>
      <w:bookmarkStart w:colFirst="0" w:colLast="0" w:name="_27nq19lrcxen" w:id="47"/>
      <w:bookmarkEnd w:id="47"/>
      <w:r w:rsidDel="00000000" w:rsidR="00000000" w:rsidRPr="00000000">
        <w:rPr>
          <w:b w:val="1"/>
          <w:sz w:val="24"/>
          <w:szCs w:val="24"/>
          <w:rtl w:val="0"/>
        </w:rPr>
        <w:t xml:space="preserve">8. Other Reports</w:t>
      </w:r>
    </w:p>
    <w:p w:rsidR="00000000" w:rsidDel="00000000" w:rsidP="00000000" w:rsidRDefault="00000000" w:rsidRPr="00000000" w14:paraId="0000073B">
      <w:pPr>
        <w:pStyle w:val="Heading2"/>
        <w:keepNext w:val="0"/>
        <w:keepLines w:val="0"/>
        <w:spacing w:after="80" w:lineRule="auto"/>
        <w:ind w:left="1440" w:hanging="360"/>
        <w:rPr>
          <w:b w:val="1"/>
          <w:color w:val="000000"/>
          <w:sz w:val="24"/>
          <w:szCs w:val="24"/>
        </w:rPr>
      </w:pPr>
      <w:bookmarkStart w:colFirst="0" w:colLast="0" w:name="_xxwsnxurwyzk" w:id="48"/>
      <w:bookmarkEnd w:id="48"/>
      <w:r w:rsidDel="00000000" w:rsidR="00000000" w:rsidRPr="00000000">
        <w:rPr>
          <w:b w:val="1"/>
          <w:color w:val="000000"/>
          <w:sz w:val="24"/>
          <w:szCs w:val="24"/>
          <w:rtl w:val="0"/>
        </w:rPr>
        <w:t xml:space="preserve">8.1 Party Wise Trial Balance</w:t>
      </w:r>
    </w:p>
    <w:p w:rsidR="00000000" w:rsidDel="00000000" w:rsidP="00000000" w:rsidRDefault="00000000" w:rsidRPr="00000000" w14:paraId="0000073C">
      <w:pPr>
        <w:pStyle w:val="Heading2"/>
        <w:keepNext w:val="0"/>
        <w:keepLines w:val="0"/>
        <w:spacing w:after="80" w:lineRule="auto"/>
        <w:ind w:left="1440" w:hanging="360"/>
        <w:rPr>
          <w:sz w:val="24"/>
          <w:szCs w:val="24"/>
        </w:rPr>
      </w:pPr>
      <w:bookmarkStart w:colFirst="0" w:colLast="0" w:name="_n33izpcoo59j" w:id="49"/>
      <w:bookmarkEnd w:id="49"/>
      <w:r w:rsidDel="00000000" w:rsidR="00000000" w:rsidRPr="00000000">
        <w:rPr>
          <w:sz w:val="24"/>
          <w:szCs w:val="24"/>
          <w:rtl w:val="0"/>
        </w:rPr>
        <w:t xml:space="preserve">Usually you might need to see the trial balance for your customers and suppliers. You can easily get for all of your customers or suppliers and also for individuals.</w:t>
      </w:r>
    </w:p>
    <w:p w:rsidR="00000000" w:rsidDel="00000000" w:rsidP="00000000" w:rsidRDefault="00000000" w:rsidRPr="00000000" w14:paraId="0000073D">
      <w:pPr>
        <w:spacing w:after="240" w:before="240" w:lineRule="auto"/>
        <w:rPr>
          <w:sz w:val="24"/>
          <w:szCs w:val="24"/>
        </w:rPr>
      </w:pPr>
      <w:r w:rsidDel="00000000" w:rsidR="00000000" w:rsidRPr="00000000">
        <w:rPr>
          <w:sz w:val="24"/>
          <w:szCs w:val="24"/>
        </w:rPr>
        <w:drawing>
          <wp:inline distB="114300" distT="114300" distL="114300" distR="114300">
            <wp:extent cx="5943600" cy="2451100"/>
            <wp:effectExtent b="0" l="0" r="0" t="0"/>
            <wp:docPr descr="Trial Balance for Party" id="4" name="image7.png"/>
            <a:graphic>
              <a:graphicData uri="http://schemas.openxmlformats.org/drawingml/2006/picture">
                <pic:pic>
                  <pic:nvPicPr>
                    <pic:cNvPr descr="Trial Balance for Party" id="0" name="image7.png"/>
                    <pic:cNvPicPr preferRelativeResize="0"/>
                  </pic:nvPicPr>
                  <pic:blipFill>
                    <a:blip r:embed="rId3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pStyle w:val="Heading3"/>
        <w:keepNext w:val="0"/>
        <w:keepLines w:val="0"/>
        <w:spacing w:before="280" w:lineRule="auto"/>
        <w:ind w:left="1440" w:hanging="360"/>
        <w:rPr>
          <w:b w:val="1"/>
          <w:color w:val="000000"/>
          <w:sz w:val="24"/>
          <w:szCs w:val="24"/>
        </w:rPr>
      </w:pPr>
      <w:bookmarkStart w:colFirst="0" w:colLast="0" w:name="_og56mru3s1tq" w:id="50"/>
      <w:bookmarkEnd w:id="50"/>
      <w:r w:rsidDel="00000000" w:rsidR="00000000" w:rsidRPr="00000000">
        <w:rPr>
          <w:b w:val="1"/>
          <w:color w:val="000000"/>
          <w:sz w:val="24"/>
          <w:szCs w:val="24"/>
          <w:rtl w:val="0"/>
        </w:rPr>
        <w:t xml:space="preserve">8.2 Customer Credit Balance</w:t>
      </w:r>
    </w:p>
    <w:p w:rsidR="00000000" w:rsidDel="00000000" w:rsidP="00000000" w:rsidRDefault="00000000" w:rsidRPr="00000000" w14:paraId="0000073F">
      <w:pPr>
        <w:pStyle w:val="Heading3"/>
        <w:keepNext w:val="0"/>
        <w:keepLines w:val="0"/>
        <w:spacing w:before="280" w:lineRule="auto"/>
        <w:ind w:left="1440" w:hanging="360"/>
        <w:rPr>
          <w:sz w:val="24"/>
          <w:szCs w:val="24"/>
        </w:rPr>
      </w:pPr>
      <w:bookmarkStart w:colFirst="0" w:colLast="0" w:name="_mpf6mw39nhu0" w:id="51"/>
      <w:bookmarkEnd w:id="51"/>
      <w:r w:rsidDel="00000000" w:rsidR="00000000" w:rsidRPr="00000000">
        <w:rPr>
          <w:sz w:val="24"/>
          <w:szCs w:val="24"/>
          <w:rtl w:val="0"/>
        </w:rPr>
        <w:t xml:space="preserve">The report shows the credit limit, outstanding and credit balance for each customer.</w:t>
      </w:r>
    </w:p>
    <w:p w:rsidR="00000000" w:rsidDel="00000000" w:rsidP="00000000" w:rsidRDefault="00000000" w:rsidRPr="00000000" w14:paraId="00000740">
      <w:pPr>
        <w:spacing w:after="240" w:before="240" w:lineRule="auto"/>
        <w:rPr>
          <w:sz w:val="24"/>
          <w:szCs w:val="24"/>
        </w:rPr>
      </w:pPr>
      <w:r w:rsidDel="00000000" w:rsidR="00000000" w:rsidRPr="00000000">
        <w:rPr>
          <w:sz w:val="24"/>
          <w:szCs w:val="24"/>
        </w:rPr>
        <w:drawing>
          <wp:inline distB="114300" distT="114300" distL="114300" distR="114300">
            <wp:extent cx="5943600" cy="1968500"/>
            <wp:effectExtent b="0" l="0" r="0" t="0"/>
            <wp:docPr descr="Customer Credit Balance" id="18" name="image18.png"/>
            <a:graphic>
              <a:graphicData uri="http://schemas.openxmlformats.org/drawingml/2006/picture">
                <pic:pic>
                  <pic:nvPicPr>
                    <pic:cNvPr descr="Customer Credit Balance" id="0" name="image18.png"/>
                    <pic:cNvPicPr preferRelativeResize="0"/>
                  </pic:nvPicPr>
                  <pic:blipFill>
                    <a:blip r:embed="rId3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ind w:left="1440" w:hanging="360"/>
        <w:rPr>
          <w:sz w:val="24"/>
          <w:szCs w:val="24"/>
        </w:rPr>
      </w:pPr>
      <w:r w:rsidDel="00000000" w:rsidR="00000000" w:rsidRPr="00000000">
        <w:rPr>
          <w:sz w:val="24"/>
          <w:szCs w:val="24"/>
          <w:rtl w:val="0"/>
        </w:rPr>
        <w:tab/>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ab/>
        <w:tab/>
      </w:r>
    </w:p>
    <w:p w:rsidR="00000000" w:rsidDel="00000000" w:rsidP="00000000" w:rsidRDefault="00000000" w:rsidRPr="00000000" w14:paraId="000007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Multi Currency:-</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74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Currency :</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Currency list stores the currency value, its symbol and fraction unit. Most of the commonly used currencies are already here. The exchange rates are fetched automatically according to the current market rate.</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74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Currency shall have the following fields:-</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sz w:val="24"/>
          <w:szCs w:val="24"/>
        </w:rPr>
      </w:pPr>
      <w:r w:rsidDel="00000000" w:rsidR="00000000" w:rsidRPr="00000000">
        <w:rPr>
          <w:rtl w:val="0"/>
        </w:rPr>
      </w:r>
    </w:p>
    <w:tbl>
      <w:tblPr>
        <w:tblStyle w:val="Table11"/>
        <w:tblW w:w="6825.0" w:type="dxa"/>
        <w:jc w:val="left"/>
        <w:tblInd w:w="213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400"/>
        <w:gridCol w:w="1485"/>
        <w:gridCol w:w="1320"/>
        <w:gridCol w:w="1620"/>
        <w:tblGridChange w:id="0">
          <w:tblGrid>
            <w:gridCol w:w="2400"/>
            <w:gridCol w:w="1485"/>
            <w:gridCol w:w="1320"/>
            <w:gridCol w:w="162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4"/>
                <w:szCs w:val="24"/>
              </w:rPr>
            </w:pPr>
            <w:r w:rsidDel="00000000" w:rsidR="00000000" w:rsidRPr="00000000">
              <w:rPr>
                <w:b w:val="1"/>
                <w:color w:val="434343"/>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4"/>
                <w:szCs w:val="24"/>
              </w:rPr>
            </w:pPr>
            <w:r w:rsidDel="00000000" w:rsidR="00000000" w:rsidRPr="00000000">
              <w:rPr>
                <w:b w:val="1"/>
                <w:color w:val="434343"/>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4"/>
                <w:szCs w:val="24"/>
              </w:rPr>
            </w:pPr>
            <w:r w:rsidDel="00000000" w:rsidR="00000000" w:rsidRPr="00000000">
              <w:rPr>
                <w:b w:val="1"/>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4"/>
                <w:szCs w:val="24"/>
              </w:rPr>
            </w:pPr>
            <w:r w:rsidDel="00000000" w:rsidR="00000000" w:rsidRPr="00000000">
              <w:rPr>
                <w:b w:val="1"/>
                <w:color w:val="434343"/>
                <w:sz w:val="24"/>
                <w:szCs w:val="24"/>
                <w:rtl w:val="0"/>
              </w:rPr>
              <w:t xml:space="preserve">Mandatory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4F">
            <w:pPr>
              <w:widowControl w:val="0"/>
              <w:rPr>
                <w:color w:val="434343"/>
                <w:sz w:val="24"/>
                <w:szCs w:val="24"/>
              </w:rPr>
            </w:pPr>
            <w:r w:rsidDel="00000000" w:rsidR="00000000" w:rsidRPr="00000000">
              <w:rPr>
                <w:color w:val="434343"/>
                <w:sz w:val="24"/>
                <w:szCs w:val="24"/>
                <w:rtl w:val="0"/>
              </w:rPr>
              <w:t xml:space="preserve">Currency Name</w:t>
            </w:r>
          </w:p>
        </w:tc>
        <w:tc>
          <w:tcPr>
            <w:tcMar>
              <w:top w:w="100.0" w:type="dxa"/>
              <w:left w:w="100.0" w:type="dxa"/>
              <w:bottom w:w="100.0" w:type="dxa"/>
              <w:right w:w="100.0" w:type="dxa"/>
            </w:tcMar>
            <w:vAlign w:val="top"/>
          </w:tcPr>
          <w:p w:rsidR="00000000" w:rsidDel="00000000" w:rsidP="00000000" w:rsidRDefault="00000000" w:rsidRPr="00000000" w14:paraId="00000750">
            <w:pPr>
              <w:widowControl w:val="0"/>
              <w:rPr>
                <w:color w:val="434343"/>
                <w:sz w:val="24"/>
                <w:szCs w:val="24"/>
              </w:rPr>
            </w:pPr>
            <w:r w:rsidDel="00000000" w:rsidR="00000000" w:rsidRPr="00000000">
              <w:rPr>
                <w:color w:val="434343"/>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51">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52">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Enabled</w:t>
            </w:r>
          </w:p>
        </w:tc>
        <w:tc>
          <w:tcP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Fraction</w:t>
            </w:r>
          </w:p>
        </w:tc>
        <w:tc>
          <w:tcP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Fraction Units</w:t>
            </w:r>
          </w:p>
        </w:tc>
        <w:tc>
          <w:tcP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Smallest Currency Fraction Value</w:t>
            </w:r>
          </w:p>
        </w:tc>
        <w:tc>
          <w:tcP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Symbol</w:t>
            </w:r>
          </w:p>
        </w:tc>
        <w:tc>
          <w:tcP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4"/>
                <w:szCs w:val="24"/>
              </w:rPr>
            </w:pPr>
            <w:r w:rsidDel="00000000" w:rsidR="00000000" w:rsidRPr="00000000">
              <w:rPr>
                <w:color w:val="434343"/>
                <w:sz w:val="24"/>
                <w:szCs w:val="24"/>
                <w:rtl w:val="0"/>
              </w:rPr>
              <w:t xml:space="preserve">0</w:t>
            </w:r>
          </w:p>
        </w:tc>
      </w:tr>
    </w:tbl>
    <w:p w:rsidR="00000000" w:rsidDel="00000000" w:rsidP="00000000" w:rsidRDefault="00000000" w:rsidRPr="00000000" w14:paraId="00000767">
      <w:pPr>
        <w:ind w:left="720" w:firstLine="0"/>
        <w:rPr>
          <w:b w:val="1"/>
          <w:sz w:val="24"/>
          <w:szCs w:val="24"/>
        </w:rPr>
      </w:pPr>
      <w:r w:rsidDel="00000000" w:rsidR="00000000" w:rsidRPr="00000000">
        <w:rPr>
          <w:rtl w:val="0"/>
        </w:rPr>
      </w:r>
    </w:p>
    <w:p w:rsidR="00000000" w:rsidDel="00000000" w:rsidP="00000000" w:rsidRDefault="00000000" w:rsidRPr="00000000" w14:paraId="00000768">
      <w:pPr>
        <w:numPr>
          <w:ilvl w:val="1"/>
          <w:numId w:val="4"/>
        </w:numPr>
        <w:ind w:left="1440" w:hanging="360"/>
        <w:rPr>
          <w:b w:val="1"/>
          <w:sz w:val="24"/>
          <w:szCs w:val="24"/>
        </w:rPr>
      </w:pPr>
      <w:r w:rsidDel="00000000" w:rsidR="00000000" w:rsidRPr="00000000">
        <w:rPr>
          <w:b w:val="1"/>
          <w:sz w:val="24"/>
          <w:szCs w:val="24"/>
          <w:rtl w:val="0"/>
        </w:rPr>
        <w:t xml:space="preserve">Currency Exchange:-</w:t>
      </w:r>
    </w:p>
    <w:p w:rsidR="00000000" w:rsidDel="00000000" w:rsidP="00000000" w:rsidRDefault="00000000" w:rsidRPr="00000000" w14:paraId="00000769">
      <w:pPr>
        <w:ind w:left="1440" w:firstLine="0"/>
        <w:rPr>
          <w:b w:val="1"/>
          <w:sz w:val="24"/>
          <w:szCs w:val="24"/>
        </w:rPr>
      </w:pP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Currency Exchange form stores exchange rates manually stored by the User. By default, it automatically fetched the current exchange rates for currencies as per the market. However, you can store fixed exchange rates and use them. You need to enable 'Allow Stale Exchange Rates' in Accounts Settings for using the exchange rates stored in the Currency Exchange form.</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7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Currency Exchange shall have the following fields:-</w:t>
      </w:r>
    </w:p>
    <w:p w:rsidR="00000000" w:rsidDel="00000000" w:rsidP="00000000" w:rsidRDefault="00000000" w:rsidRPr="00000000" w14:paraId="00000771">
      <w:pPr>
        <w:ind w:left="2880" w:firstLine="0"/>
        <w:rPr>
          <w:b w:val="1"/>
          <w:sz w:val="24"/>
          <w:szCs w:val="24"/>
        </w:rPr>
      </w:pPr>
      <w:r w:rsidDel="00000000" w:rsidR="00000000" w:rsidRPr="00000000">
        <w:rPr>
          <w:rtl w:val="0"/>
        </w:rPr>
      </w:r>
    </w:p>
    <w:tbl>
      <w:tblPr>
        <w:tblStyle w:val="Table12"/>
        <w:tblW w:w="6825.0" w:type="dxa"/>
        <w:jc w:val="left"/>
        <w:tblInd w:w="213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400"/>
        <w:gridCol w:w="1485"/>
        <w:gridCol w:w="1320"/>
        <w:gridCol w:w="1620"/>
        <w:tblGridChange w:id="0">
          <w:tblGrid>
            <w:gridCol w:w="2400"/>
            <w:gridCol w:w="1485"/>
            <w:gridCol w:w="1320"/>
            <w:gridCol w:w="162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2">
            <w:pPr>
              <w:widowControl w:val="0"/>
              <w:rPr>
                <w:b w:val="1"/>
                <w:color w:val="434343"/>
                <w:sz w:val="24"/>
                <w:szCs w:val="24"/>
              </w:rPr>
            </w:pPr>
            <w:r w:rsidDel="00000000" w:rsidR="00000000" w:rsidRPr="00000000">
              <w:rPr>
                <w:b w:val="1"/>
                <w:color w:val="434343"/>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773">
            <w:pPr>
              <w:widowControl w:val="0"/>
              <w:rPr>
                <w:b w:val="1"/>
                <w:color w:val="434343"/>
                <w:sz w:val="24"/>
                <w:szCs w:val="24"/>
              </w:rPr>
            </w:pPr>
            <w:r w:rsidDel="00000000" w:rsidR="00000000" w:rsidRPr="00000000">
              <w:rPr>
                <w:b w:val="1"/>
                <w:color w:val="434343"/>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774">
            <w:pPr>
              <w:widowControl w:val="0"/>
              <w:rPr>
                <w:b w:val="1"/>
                <w:color w:val="434343"/>
                <w:sz w:val="24"/>
                <w:szCs w:val="24"/>
              </w:rPr>
            </w:pPr>
            <w:r w:rsidDel="00000000" w:rsidR="00000000" w:rsidRPr="00000000">
              <w:rPr>
                <w:b w:val="1"/>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75">
            <w:pPr>
              <w:widowControl w:val="0"/>
              <w:rPr>
                <w:b w:val="1"/>
                <w:color w:val="434343"/>
                <w:sz w:val="24"/>
                <w:szCs w:val="24"/>
              </w:rPr>
            </w:pPr>
            <w:r w:rsidDel="00000000" w:rsidR="00000000" w:rsidRPr="00000000">
              <w:rPr>
                <w:b w:val="1"/>
                <w:color w:val="434343"/>
                <w:sz w:val="24"/>
                <w:szCs w:val="24"/>
                <w:rtl w:val="0"/>
              </w:rPr>
              <w:t xml:space="preserve">Mandatory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6">
            <w:pPr>
              <w:widowControl w:val="0"/>
              <w:rPr>
                <w:color w:val="434343"/>
                <w:sz w:val="24"/>
                <w:szCs w:val="24"/>
              </w:rPr>
            </w:pPr>
            <w:r w:rsidDel="00000000" w:rsidR="00000000" w:rsidRPr="00000000">
              <w:rPr>
                <w:color w:val="434343"/>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777">
            <w:pPr>
              <w:widowControl w:val="0"/>
              <w:rPr>
                <w:color w:val="434343"/>
                <w:sz w:val="24"/>
                <w:szCs w:val="24"/>
              </w:rPr>
            </w:pPr>
            <w:r w:rsidDel="00000000" w:rsidR="00000000" w:rsidRPr="00000000">
              <w:rPr>
                <w:color w:val="434343"/>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78">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79">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A">
            <w:pPr>
              <w:widowControl w:val="0"/>
              <w:rPr>
                <w:color w:val="434343"/>
                <w:sz w:val="24"/>
                <w:szCs w:val="24"/>
              </w:rPr>
            </w:pPr>
            <w:r w:rsidDel="00000000" w:rsidR="00000000" w:rsidRPr="00000000">
              <w:rPr>
                <w:color w:val="434343"/>
                <w:sz w:val="24"/>
                <w:szCs w:val="24"/>
                <w:rtl w:val="0"/>
              </w:rPr>
              <w:t xml:space="preserve">From Currency</w:t>
            </w:r>
          </w:p>
        </w:tc>
        <w:tc>
          <w:tcPr>
            <w:tcMar>
              <w:top w:w="100.0" w:type="dxa"/>
              <w:left w:w="100.0" w:type="dxa"/>
              <w:bottom w:w="100.0" w:type="dxa"/>
              <w:right w:w="100.0" w:type="dxa"/>
            </w:tcMar>
            <w:vAlign w:val="top"/>
          </w:tcPr>
          <w:p w:rsidR="00000000" w:rsidDel="00000000" w:rsidP="00000000" w:rsidRDefault="00000000" w:rsidRPr="00000000" w14:paraId="0000077B">
            <w:pPr>
              <w:widowControl w:val="0"/>
              <w:rPr>
                <w:color w:val="434343"/>
                <w:sz w:val="24"/>
                <w:szCs w:val="24"/>
              </w:rPr>
            </w:pPr>
            <w:r w:rsidDel="00000000" w:rsidR="00000000" w:rsidRPr="00000000">
              <w:rPr>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7C">
            <w:pPr>
              <w:widowControl w:val="0"/>
              <w:rPr>
                <w:color w:val="434343"/>
                <w:sz w:val="24"/>
                <w:szCs w:val="24"/>
              </w:rPr>
            </w:pPr>
            <w:r w:rsidDel="00000000" w:rsidR="00000000" w:rsidRPr="00000000">
              <w:rPr>
                <w:color w:val="434343"/>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77D">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E">
            <w:pPr>
              <w:widowControl w:val="0"/>
              <w:rPr>
                <w:color w:val="434343"/>
                <w:sz w:val="24"/>
                <w:szCs w:val="24"/>
              </w:rPr>
            </w:pPr>
            <w:r w:rsidDel="00000000" w:rsidR="00000000" w:rsidRPr="00000000">
              <w:rPr>
                <w:color w:val="434343"/>
                <w:sz w:val="24"/>
                <w:szCs w:val="24"/>
                <w:rtl w:val="0"/>
              </w:rPr>
              <w:t xml:space="preserve">To Currency</w:t>
            </w:r>
          </w:p>
        </w:tc>
        <w:tc>
          <w:tcPr>
            <w:tcMar>
              <w:top w:w="100.0" w:type="dxa"/>
              <w:left w:w="100.0" w:type="dxa"/>
              <w:bottom w:w="100.0" w:type="dxa"/>
              <w:right w:w="100.0" w:type="dxa"/>
            </w:tcMar>
            <w:vAlign w:val="top"/>
          </w:tcPr>
          <w:p w:rsidR="00000000" w:rsidDel="00000000" w:rsidP="00000000" w:rsidRDefault="00000000" w:rsidRPr="00000000" w14:paraId="0000077F">
            <w:pPr>
              <w:widowControl w:val="0"/>
              <w:rPr>
                <w:color w:val="434343"/>
                <w:sz w:val="24"/>
                <w:szCs w:val="24"/>
              </w:rPr>
            </w:pPr>
            <w:r w:rsidDel="00000000" w:rsidR="00000000" w:rsidRPr="00000000">
              <w:rPr>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80">
            <w:pPr>
              <w:widowControl w:val="0"/>
              <w:rPr>
                <w:color w:val="434343"/>
                <w:sz w:val="24"/>
                <w:szCs w:val="24"/>
              </w:rPr>
            </w:pPr>
            <w:r w:rsidDel="00000000" w:rsidR="00000000" w:rsidRPr="00000000">
              <w:rPr>
                <w:color w:val="434343"/>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781">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82">
            <w:pPr>
              <w:widowControl w:val="0"/>
              <w:rPr>
                <w:color w:val="434343"/>
                <w:sz w:val="24"/>
                <w:szCs w:val="24"/>
              </w:rPr>
            </w:pPr>
            <w:r w:rsidDel="00000000" w:rsidR="00000000" w:rsidRPr="00000000">
              <w:rPr>
                <w:color w:val="434343"/>
                <w:sz w:val="24"/>
                <w:szCs w:val="24"/>
                <w:rtl w:val="0"/>
              </w:rPr>
              <w:t xml:space="preserve">Exchange Rate</w:t>
            </w:r>
          </w:p>
        </w:tc>
        <w:tc>
          <w:tcPr>
            <w:tcMar>
              <w:top w:w="100.0" w:type="dxa"/>
              <w:left w:w="100.0" w:type="dxa"/>
              <w:bottom w:w="100.0" w:type="dxa"/>
              <w:right w:w="100.0" w:type="dxa"/>
            </w:tcMar>
            <w:vAlign w:val="top"/>
          </w:tcPr>
          <w:p w:rsidR="00000000" w:rsidDel="00000000" w:rsidP="00000000" w:rsidRDefault="00000000" w:rsidRPr="00000000" w14:paraId="00000783">
            <w:pPr>
              <w:widowControl w:val="0"/>
              <w:rPr>
                <w:color w:val="434343"/>
                <w:sz w:val="24"/>
                <w:szCs w:val="24"/>
              </w:rPr>
            </w:pPr>
            <w:r w:rsidDel="00000000" w:rsidR="00000000" w:rsidRPr="00000000">
              <w:rPr>
                <w:color w:val="434343"/>
                <w:sz w:val="24"/>
                <w:szCs w:val="24"/>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784">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85">
            <w:pPr>
              <w:widowControl w:val="0"/>
              <w:rPr>
                <w:color w:val="434343"/>
                <w:sz w:val="24"/>
                <w:szCs w:val="24"/>
              </w:rPr>
            </w:pPr>
            <w:r w:rsidDel="00000000" w:rsidR="00000000" w:rsidRPr="00000000">
              <w:rPr>
                <w:color w:val="434343"/>
                <w:sz w:val="24"/>
                <w:szCs w:val="24"/>
                <w:rtl w:val="0"/>
              </w:rPr>
              <w:t xml:space="preserve">1</w:t>
            </w:r>
          </w:p>
        </w:tc>
      </w:tr>
      <w:tr>
        <w:trPr>
          <w:cantSplit w:val="0"/>
          <w:trHeight w:val="321.1340332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786">
            <w:pPr>
              <w:widowControl w:val="0"/>
              <w:rPr>
                <w:color w:val="434343"/>
                <w:sz w:val="24"/>
                <w:szCs w:val="24"/>
              </w:rPr>
            </w:pPr>
            <w:r w:rsidDel="00000000" w:rsidR="00000000" w:rsidRPr="00000000">
              <w:rPr>
                <w:color w:val="434343"/>
                <w:sz w:val="24"/>
                <w:szCs w:val="24"/>
                <w:rtl w:val="0"/>
              </w:rPr>
              <w:t xml:space="preserve">For Buying</w:t>
            </w:r>
          </w:p>
        </w:tc>
        <w:tc>
          <w:tcPr>
            <w:tcMar>
              <w:top w:w="100.0" w:type="dxa"/>
              <w:left w:w="100.0" w:type="dxa"/>
              <w:bottom w:w="100.0" w:type="dxa"/>
              <w:right w:w="100.0" w:type="dxa"/>
            </w:tcMar>
            <w:vAlign w:val="top"/>
          </w:tcPr>
          <w:p w:rsidR="00000000" w:rsidDel="00000000" w:rsidP="00000000" w:rsidRDefault="00000000" w:rsidRPr="00000000" w14:paraId="00000787">
            <w:pPr>
              <w:widowControl w:val="0"/>
              <w:rPr>
                <w:color w:val="434343"/>
                <w:sz w:val="24"/>
                <w:szCs w:val="24"/>
              </w:rPr>
            </w:pPr>
            <w:r w:rsidDel="00000000" w:rsidR="00000000" w:rsidRPr="00000000">
              <w:rPr>
                <w:color w:val="434343"/>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788">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89">
            <w:pPr>
              <w:widowControl w:val="0"/>
              <w:rPr>
                <w:color w:val="434343"/>
                <w:sz w:val="24"/>
                <w:szCs w:val="24"/>
              </w:rPr>
            </w:pPr>
            <w:r w:rsidDel="00000000" w:rsidR="00000000" w:rsidRPr="00000000">
              <w:rPr>
                <w:color w:val="434343"/>
                <w:sz w:val="24"/>
                <w:szCs w:val="24"/>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8A">
            <w:pPr>
              <w:widowControl w:val="0"/>
              <w:rPr>
                <w:color w:val="434343"/>
                <w:sz w:val="24"/>
                <w:szCs w:val="24"/>
              </w:rPr>
            </w:pPr>
            <w:r w:rsidDel="00000000" w:rsidR="00000000" w:rsidRPr="00000000">
              <w:rPr>
                <w:color w:val="434343"/>
                <w:sz w:val="24"/>
                <w:szCs w:val="24"/>
                <w:rtl w:val="0"/>
              </w:rPr>
              <w:t xml:space="preserve">For Selling</w:t>
            </w:r>
          </w:p>
        </w:tc>
        <w:tc>
          <w:tcPr>
            <w:tcMar>
              <w:top w:w="100.0" w:type="dxa"/>
              <w:left w:w="100.0" w:type="dxa"/>
              <w:bottom w:w="100.0" w:type="dxa"/>
              <w:right w:w="100.0" w:type="dxa"/>
            </w:tcMar>
            <w:vAlign w:val="top"/>
          </w:tcPr>
          <w:p w:rsidR="00000000" w:rsidDel="00000000" w:rsidP="00000000" w:rsidRDefault="00000000" w:rsidRPr="00000000" w14:paraId="0000078B">
            <w:pPr>
              <w:widowControl w:val="0"/>
              <w:rPr>
                <w:color w:val="434343"/>
                <w:sz w:val="24"/>
                <w:szCs w:val="24"/>
              </w:rPr>
            </w:pPr>
            <w:r w:rsidDel="00000000" w:rsidR="00000000" w:rsidRPr="00000000">
              <w:rPr>
                <w:color w:val="434343"/>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78C">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8D">
            <w:pPr>
              <w:widowControl w:val="0"/>
              <w:rPr>
                <w:color w:val="434343"/>
                <w:sz w:val="24"/>
                <w:szCs w:val="24"/>
              </w:rPr>
            </w:pPr>
            <w:r w:rsidDel="00000000" w:rsidR="00000000" w:rsidRPr="00000000">
              <w:rPr>
                <w:color w:val="434343"/>
                <w:sz w:val="24"/>
                <w:szCs w:val="24"/>
                <w:rtl w:val="0"/>
              </w:rPr>
              <w:t xml:space="preserve">0</w:t>
            </w:r>
          </w:p>
        </w:tc>
      </w:tr>
    </w:tbl>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Exchange Rate Revaluation :-</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You can make accounting entries in multiple currencies. For example, if you have a bank account in a foreign currency, you can make transactions in that currency and the system will show bank balance in that specific currency.</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794">
      <w:pPr>
        <w:numPr>
          <w:ilvl w:val="2"/>
          <w:numId w:val="4"/>
        </w:numPr>
        <w:spacing w:after="240" w:before="240" w:lineRule="auto"/>
        <w:ind w:left="2160" w:hanging="360"/>
        <w:rPr>
          <w:sz w:val="24"/>
          <w:szCs w:val="24"/>
        </w:rPr>
      </w:pPr>
      <w:r w:rsidDel="00000000" w:rsidR="00000000" w:rsidRPr="00000000">
        <w:rPr>
          <w:sz w:val="24"/>
          <w:szCs w:val="24"/>
          <w:rtl w:val="0"/>
        </w:rPr>
        <w:t xml:space="preserve">The purpose of Exchange Rate Revaluation master is to adjust the balance in General Ledger accounts according to any changes in the currency exchange rates. This is useful when you are closing your accounts books and want to update your Company's GL accounts by bringing in the money from other currency accounts.</w:t>
      </w:r>
    </w:p>
    <w:p w:rsidR="00000000" w:rsidDel="00000000" w:rsidP="00000000" w:rsidRDefault="00000000" w:rsidRPr="00000000" w14:paraId="00000795">
      <w:pPr>
        <w:spacing w:after="240" w:before="240" w:lineRule="auto"/>
        <w:ind w:left="2160" w:firstLine="0"/>
        <w:rPr>
          <w:sz w:val="24"/>
          <w:szCs w:val="24"/>
        </w:rPr>
      </w:pPr>
      <w:r w:rsidDel="00000000" w:rsidR="00000000" w:rsidRPr="00000000">
        <w:rPr>
          <w:rtl w:val="0"/>
        </w:rPr>
      </w:r>
    </w:p>
    <w:p w:rsidR="00000000" w:rsidDel="00000000" w:rsidP="00000000" w:rsidRDefault="00000000" w:rsidRPr="00000000" w14:paraId="00000796">
      <w:pPr>
        <w:spacing w:after="240" w:before="240" w:lineRule="auto"/>
        <w:ind w:left="2160" w:firstLine="0"/>
        <w:rPr>
          <w:sz w:val="24"/>
          <w:szCs w:val="24"/>
        </w:rPr>
      </w:pPr>
      <w:r w:rsidDel="00000000" w:rsidR="00000000" w:rsidRPr="00000000">
        <w:rPr>
          <w:rtl w:val="0"/>
        </w:rPr>
      </w:r>
    </w:p>
    <w:p w:rsidR="00000000" w:rsidDel="00000000" w:rsidP="00000000" w:rsidRDefault="00000000" w:rsidRPr="00000000" w14:paraId="00000797">
      <w:pPr>
        <w:spacing w:after="240" w:before="240" w:lineRule="auto"/>
        <w:ind w:left="2160" w:firstLine="0"/>
        <w:rPr>
          <w:sz w:val="24"/>
          <w:szCs w:val="24"/>
        </w:rPr>
      </w:pPr>
      <w:r w:rsidDel="00000000" w:rsidR="00000000" w:rsidRPr="00000000">
        <w:rPr>
          <w:rtl w:val="0"/>
        </w:rPr>
      </w:r>
    </w:p>
    <w:p w:rsidR="00000000" w:rsidDel="00000000" w:rsidP="00000000" w:rsidRDefault="00000000" w:rsidRPr="00000000" w14:paraId="00000798">
      <w:pPr>
        <w:numPr>
          <w:ilvl w:val="2"/>
          <w:numId w:val="4"/>
        </w:numPr>
        <w:ind w:left="2160" w:hanging="360"/>
        <w:rPr>
          <w:sz w:val="24"/>
          <w:szCs w:val="24"/>
        </w:rPr>
      </w:pPr>
      <w:r w:rsidDel="00000000" w:rsidR="00000000" w:rsidRPr="00000000">
        <w:rPr>
          <w:sz w:val="24"/>
          <w:szCs w:val="24"/>
          <w:rtl w:val="0"/>
        </w:rPr>
        <w:t xml:space="preserve">Exchange Rate Revaluation shall have the following fields:</w:t>
      </w:r>
    </w:p>
    <w:p w:rsidR="00000000" w:rsidDel="00000000" w:rsidP="00000000" w:rsidRDefault="00000000" w:rsidRPr="00000000" w14:paraId="00000799">
      <w:pPr>
        <w:ind w:left="2880" w:firstLine="0"/>
        <w:rPr>
          <w:b w:val="1"/>
          <w:sz w:val="24"/>
          <w:szCs w:val="24"/>
        </w:rPr>
      </w:pPr>
      <w:r w:rsidDel="00000000" w:rsidR="00000000" w:rsidRPr="00000000">
        <w:rPr>
          <w:rtl w:val="0"/>
        </w:rPr>
      </w:r>
    </w:p>
    <w:tbl>
      <w:tblPr>
        <w:tblStyle w:val="Table13"/>
        <w:tblW w:w="6825.0" w:type="dxa"/>
        <w:jc w:val="left"/>
        <w:tblInd w:w="213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400"/>
        <w:gridCol w:w="1140"/>
        <w:gridCol w:w="1605"/>
        <w:gridCol w:w="1680"/>
        <w:tblGridChange w:id="0">
          <w:tblGrid>
            <w:gridCol w:w="2400"/>
            <w:gridCol w:w="1140"/>
            <w:gridCol w:w="1605"/>
            <w:gridCol w:w="168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9A">
            <w:pPr>
              <w:widowControl w:val="0"/>
              <w:rPr>
                <w:b w:val="1"/>
                <w:color w:val="434343"/>
                <w:sz w:val="24"/>
                <w:szCs w:val="24"/>
              </w:rPr>
            </w:pPr>
            <w:r w:rsidDel="00000000" w:rsidR="00000000" w:rsidRPr="00000000">
              <w:rPr>
                <w:b w:val="1"/>
                <w:color w:val="434343"/>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79B">
            <w:pPr>
              <w:widowControl w:val="0"/>
              <w:rPr>
                <w:b w:val="1"/>
                <w:color w:val="434343"/>
                <w:sz w:val="24"/>
                <w:szCs w:val="24"/>
              </w:rPr>
            </w:pPr>
            <w:r w:rsidDel="00000000" w:rsidR="00000000" w:rsidRPr="00000000">
              <w:rPr>
                <w:b w:val="1"/>
                <w:color w:val="434343"/>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79C">
            <w:pPr>
              <w:widowControl w:val="0"/>
              <w:rPr>
                <w:b w:val="1"/>
                <w:color w:val="434343"/>
                <w:sz w:val="24"/>
                <w:szCs w:val="24"/>
              </w:rPr>
            </w:pPr>
            <w:r w:rsidDel="00000000" w:rsidR="00000000" w:rsidRPr="00000000">
              <w:rPr>
                <w:b w:val="1"/>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9D">
            <w:pPr>
              <w:widowControl w:val="0"/>
              <w:rPr>
                <w:b w:val="1"/>
                <w:color w:val="434343"/>
                <w:sz w:val="24"/>
                <w:szCs w:val="24"/>
              </w:rPr>
            </w:pPr>
            <w:r w:rsidDel="00000000" w:rsidR="00000000" w:rsidRPr="00000000">
              <w:rPr>
                <w:b w:val="1"/>
                <w:color w:val="434343"/>
                <w:sz w:val="24"/>
                <w:szCs w:val="24"/>
                <w:rtl w:val="0"/>
              </w:rPr>
              <w:t xml:space="preserve">Mandatory</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9E">
            <w:pPr>
              <w:widowControl w:val="0"/>
              <w:rPr>
                <w:color w:val="434343"/>
                <w:sz w:val="24"/>
                <w:szCs w:val="24"/>
              </w:rPr>
            </w:pPr>
            <w:r w:rsidDel="00000000" w:rsidR="00000000" w:rsidRPr="00000000">
              <w:rPr>
                <w:color w:val="434343"/>
                <w:sz w:val="24"/>
                <w:szCs w:val="24"/>
                <w:rtl w:val="0"/>
              </w:rPr>
              <w:t xml:space="preserve">Posting Date</w:t>
            </w:r>
          </w:p>
        </w:tc>
        <w:tc>
          <w:tcPr>
            <w:tcMar>
              <w:top w:w="100.0" w:type="dxa"/>
              <w:left w:w="100.0" w:type="dxa"/>
              <w:bottom w:w="100.0" w:type="dxa"/>
              <w:right w:w="100.0" w:type="dxa"/>
            </w:tcMar>
            <w:vAlign w:val="top"/>
          </w:tcPr>
          <w:p w:rsidR="00000000" w:rsidDel="00000000" w:rsidP="00000000" w:rsidRDefault="00000000" w:rsidRPr="00000000" w14:paraId="0000079F">
            <w:pPr>
              <w:widowControl w:val="0"/>
              <w:rPr>
                <w:color w:val="434343"/>
                <w:sz w:val="24"/>
                <w:szCs w:val="24"/>
              </w:rPr>
            </w:pPr>
            <w:r w:rsidDel="00000000" w:rsidR="00000000" w:rsidRPr="00000000">
              <w:rPr>
                <w:color w:val="434343"/>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A0">
            <w:pPr>
              <w:widowControl w:val="0"/>
              <w:rPr>
                <w:color w:val="434343"/>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A1">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A2">
            <w:pPr>
              <w:widowControl w:val="0"/>
              <w:rPr>
                <w:color w:val="434343"/>
                <w:sz w:val="24"/>
                <w:szCs w:val="24"/>
              </w:rPr>
            </w:pPr>
            <w:r w:rsidDel="00000000" w:rsidR="00000000" w:rsidRPr="00000000">
              <w:rPr>
                <w:color w:val="434343"/>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7A3">
            <w:pPr>
              <w:widowControl w:val="0"/>
              <w:rPr>
                <w:color w:val="434343"/>
                <w:sz w:val="24"/>
                <w:szCs w:val="24"/>
              </w:rPr>
            </w:pPr>
            <w:r w:rsidDel="00000000" w:rsidR="00000000" w:rsidRPr="00000000">
              <w:rPr>
                <w:color w:val="434343"/>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A4">
            <w:pPr>
              <w:widowControl w:val="0"/>
              <w:rPr>
                <w:color w:val="434343"/>
                <w:sz w:val="24"/>
                <w:szCs w:val="24"/>
              </w:rPr>
            </w:pPr>
            <w:r w:rsidDel="00000000" w:rsidR="00000000" w:rsidRPr="00000000">
              <w:rPr>
                <w:color w:val="434343"/>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7A5">
            <w:pPr>
              <w:widowControl w:val="0"/>
              <w:rPr>
                <w:color w:val="434343"/>
                <w:sz w:val="24"/>
                <w:szCs w:val="24"/>
              </w:rPr>
            </w:pPr>
            <w:r w:rsidDel="00000000" w:rsidR="00000000" w:rsidRPr="00000000">
              <w:rPr>
                <w:color w:val="434343"/>
                <w:sz w:val="24"/>
                <w:szCs w:val="24"/>
                <w:rtl w:val="0"/>
              </w:rPr>
              <w:t xml:space="preserve">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7A6">
            <w:pPr>
              <w:widowControl w:val="0"/>
              <w:rPr>
                <w:color w:val="434343"/>
                <w:sz w:val="24"/>
                <w:szCs w:val="24"/>
              </w:rPr>
            </w:pPr>
            <w:r w:rsidDel="00000000" w:rsidR="00000000" w:rsidRPr="00000000">
              <w:rPr>
                <w:color w:val="434343"/>
                <w:sz w:val="24"/>
                <w:szCs w:val="24"/>
                <w:rtl w:val="0"/>
              </w:rPr>
              <w:t xml:space="preserve">Exchange Rate Revaluation Account</w:t>
            </w:r>
          </w:p>
        </w:tc>
        <w:tc>
          <w:tcPr>
            <w:tcMar>
              <w:top w:w="100.0" w:type="dxa"/>
              <w:left w:w="100.0" w:type="dxa"/>
              <w:bottom w:w="100.0" w:type="dxa"/>
              <w:right w:w="100.0" w:type="dxa"/>
            </w:tcMar>
            <w:vAlign w:val="top"/>
          </w:tcPr>
          <w:p w:rsidR="00000000" w:rsidDel="00000000" w:rsidP="00000000" w:rsidRDefault="00000000" w:rsidRPr="00000000" w14:paraId="000007A7">
            <w:pPr>
              <w:widowControl w:val="0"/>
              <w:rPr>
                <w:color w:val="434343"/>
                <w:sz w:val="24"/>
                <w:szCs w:val="24"/>
              </w:rPr>
            </w:pPr>
            <w:r w:rsidDel="00000000" w:rsidR="00000000" w:rsidRPr="00000000">
              <w:rPr>
                <w:color w:val="434343"/>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7A8">
            <w:pPr>
              <w:widowControl w:val="0"/>
              <w:rPr>
                <w:color w:val="434343"/>
                <w:sz w:val="24"/>
                <w:szCs w:val="24"/>
              </w:rPr>
            </w:pPr>
            <w:r w:rsidDel="00000000" w:rsidR="00000000" w:rsidRPr="00000000">
              <w:rPr>
                <w:color w:val="434343"/>
                <w:sz w:val="24"/>
                <w:szCs w:val="24"/>
                <w:rtl w:val="0"/>
              </w:rPr>
              <w:t xml:space="preserve">Exchange Rate Revaluation Account</w:t>
            </w:r>
          </w:p>
        </w:tc>
        <w:tc>
          <w:tcPr>
            <w:tcMar>
              <w:top w:w="100.0" w:type="dxa"/>
              <w:left w:w="100.0" w:type="dxa"/>
              <w:bottom w:w="100.0" w:type="dxa"/>
              <w:right w:w="100.0" w:type="dxa"/>
            </w:tcMar>
            <w:vAlign w:val="top"/>
          </w:tcPr>
          <w:p w:rsidR="00000000" w:rsidDel="00000000" w:rsidP="00000000" w:rsidRDefault="00000000" w:rsidRPr="00000000" w14:paraId="000007A9">
            <w:pPr>
              <w:widowControl w:val="0"/>
              <w:rPr>
                <w:color w:val="434343"/>
                <w:sz w:val="24"/>
                <w:szCs w:val="24"/>
              </w:rPr>
            </w:pPr>
            <w:r w:rsidDel="00000000" w:rsidR="00000000" w:rsidRPr="00000000">
              <w:rPr>
                <w:color w:val="434343"/>
                <w:sz w:val="24"/>
                <w:szCs w:val="24"/>
                <w:rtl w:val="0"/>
              </w:rPr>
              <w:t xml:space="preserve">0</w:t>
            </w:r>
          </w:p>
        </w:tc>
      </w:tr>
    </w:tbl>
    <w:p w:rsidR="00000000" w:rsidDel="00000000" w:rsidP="00000000" w:rsidRDefault="00000000" w:rsidRPr="00000000" w14:paraId="000007AA">
      <w:pPr>
        <w:ind w:left="720" w:firstLine="0"/>
        <w:rPr>
          <w:sz w:val="24"/>
          <w:szCs w:val="24"/>
        </w:rPr>
      </w:pPr>
      <w:r w:rsidDel="00000000" w:rsidR="00000000" w:rsidRPr="00000000">
        <w:rPr>
          <w:rtl w:val="0"/>
        </w:rPr>
      </w:r>
    </w:p>
    <w:p w:rsidR="00000000" w:rsidDel="00000000" w:rsidP="00000000" w:rsidRDefault="00000000" w:rsidRPr="00000000" w14:paraId="000007AB">
      <w:pPr>
        <w:ind w:left="720" w:firstLine="0"/>
        <w:rPr>
          <w:sz w:val="24"/>
          <w:szCs w:val="24"/>
        </w:rPr>
      </w:pPr>
      <w:r w:rsidDel="00000000" w:rsidR="00000000" w:rsidRPr="00000000">
        <w:rPr>
          <w:rtl w:val="0"/>
        </w:rPr>
      </w:r>
    </w:p>
    <w:p w:rsidR="00000000" w:rsidDel="00000000" w:rsidP="00000000" w:rsidRDefault="00000000" w:rsidRPr="00000000" w14:paraId="000007AC">
      <w:pPr>
        <w:ind w:left="720" w:firstLine="0"/>
        <w:rPr>
          <w:sz w:val="24"/>
          <w:szCs w:val="24"/>
        </w:rPr>
      </w:pPr>
      <w:r w:rsidDel="00000000" w:rsidR="00000000" w:rsidRPr="00000000">
        <w:rPr>
          <w:rtl w:val="0"/>
        </w:rPr>
      </w:r>
    </w:p>
    <w:p w:rsidR="00000000" w:rsidDel="00000000" w:rsidP="00000000" w:rsidRDefault="00000000" w:rsidRPr="00000000" w14:paraId="000007AD">
      <w:pPr>
        <w:ind w:left="720" w:firstLine="0"/>
        <w:rPr>
          <w:sz w:val="24"/>
          <w:szCs w:val="24"/>
        </w:rPr>
      </w:pPr>
      <w:r w:rsidDel="00000000" w:rsidR="00000000" w:rsidRPr="00000000">
        <w:rPr>
          <w:rtl w:val="0"/>
        </w:rPr>
      </w:r>
    </w:p>
    <w:p w:rsidR="00000000" w:rsidDel="00000000" w:rsidP="00000000" w:rsidRDefault="00000000" w:rsidRPr="00000000" w14:paraId="000007AE">
      <w:pPr>
        <w:numPr>
          <w:ilvl w:val="0"/>
          <w:numId w:val="4"/>
        </w:numPr>
        <w:ind w:left="720" w:hanging="360"/>
        <w:rPr>
          <w:b w:val="1"/>
          <w:sz w:val="24"/>
          <w:szCs w:val="24"/>
        </w:rPr>
      </w:pPr>
      <w:r w:rsidDel="00000000" w:rsidR="00000000" w:rsidRPr="00000000">
        <w:rPr>
          <w:b w:val="1"/>
          <w:sz w:val="24"/>
          <w:szCs w:val="24"/>
          <w:rtl w:val="0"/>
        </w:rPr>
        <w:t xml:space="preserve">Banking and Payments:</w:t>
      </w:r>
    </w:p>
    <w:p w:rsidR="00000000" w:rsidDel="00000000" w:rsidP="00000000" w:rsidRDefault="00000000" w:rsidRPr="00000000" w14:paraId="000007AF">
      <w:pPr>
        <w:ind w:left="720" w:firstLine="0"/>
        <w:rPr>
          <w:b w:val="1"/>
          <w:sz w:val="24"/>
          <w:szCs w:val="24"/>
        </w:rPr>
      </w:pPr>
      <w:r w:rsidDel="00000000" w:rsidR="00000000" w:rsidRPr="00000000">
        <w:rPr>
          <w:rtl w:val="0"/>
        </w:rPr>
      </w:r>
    </w:p>
    <w:p w:rsidR="00000000" w:rsidDel="00000000" w:rsidP="00000000" w:rsidRDefault="00000000" w:rsidRPr="00000000" w14:paraId="000007B0">
      <w:pPr>
        <w:numPr>
          <w:ilvl w:val="1"/>
          <w:numId w:val="4"/>
        </w:numPr>
        <w:ind w:left="1440" w:hanging="360"/>
        <w:rPr>
          <w:b w:val="1"/>
          <w:sz w:val="24"/>
          <w:szCs w:val="24"/>
        </w:rPr>
      </w:pPr>
      <w:r w:rsidDel="00000000" w:rsidR="00000000" w:rsidRPr="00000000">
        <w:rPr>
          <w:b w:val="1"/>
          <w:sz w:val="24"/>
          <w:szCs w:val="24"/>
          <w:rtl w:val="0"/>
        </w:rPr>
        <w:t xml:space="preserve">Bank :-</w:t>
      </w:r>
    </w:p>
    <w:p w:rsidR="00000000" w:rsidDel="00000000" w:rsidP="00000000" w:rsidRDefault="00000000" w:rsidRPr="00000000" w14:paraId="000007B1">
      <w:pPr>
        <w:ind w:left="1440" w:firstLine="0"/>
        <w:rPr>
          <w:b w:val="1"/>
          <w:sz w:val="24"/>
          <w:szCs w:val="24"/>
        </w:rPr>
      </w:pPr>
      <w:r w:rsidDel="00000000" w:rsidR="00000000" w:rsidRPr="00000000">
        <w:rPr>
          <w:rtl w:val="0"/>
        </w:rPr>
      </w:r>
    </w:p>
    <w:p w:rsidR="00000000" w:rsidDel="00000000" w:rsidP="00000000" w:rsidRDefault="00000000" w:rsidRPr="00000000" w14:paraId="000007B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Saving different banks lets you upload an excel sheet and map the transactions to the ledger. The transactions are created as Bank Transactions. These can then be used for reference and reports. This is done using</w:t>
      </w:r>
      <w:hyperlink r:id="rId37">
        <w:r w:rsidDel="00000000" w:rsidR="00000000" w:rsidRPr="00000000">
          <w:rPr>
            <w:sz w:val="24"/>
            <w:szCs w:val="24"/>
            <w:rtl w:val="0"/>
          </w:rPr>
          <w:t xml:space="preserve"> </w:t>
        </w:r>
      </w:hyperlink>
      <w:r w:rsidDel="00000000" w:rsidR="00000000" w:rsidRPr="00000000">
        <w:rPr>
          <w:sz w:val="24"/>
          <w:szCs w:val="24"/>
          <w:rtl w:val="0"/>
        </w:rPr>
        <w:t xml:space="preserve">Bank Reconciliation.</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7B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Bank shall have the following fields:</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14"/>
        <w:tblW w:w="7500.0" w:type="dxa"/>
        <w:jc w:val="left"/>
        <w:tblInd w:w="2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15"/>
        <w:gridCol w:w="1260"/>
        <w:gridCol w:w="2280"/>
        <w:gridCol w:w="1545"/>
        <w:tblGridChange w:id="0">
          <w:tblGrid>
            <w:gridCol w:w="2415"/>
            <w:gridCol w:w="1260"/>
            <w:gridCol w:w="2280"/>
            <w:gridCol w:w="154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BA">
            <w:pPr>
              <w:widowControl w:val="0"/>
              <w:rPr>
                <w:sz w:val="24"/>
                <w:szCs w:val="24"/>
              </w:rPr>
            </w:pPr>
            <w:r w:rsidDel="00000000" w:rsidR="00000000" w:rsidRPr="00000000">
              <w:rPr>
                <w:sz w:val="24"/>
                <w:szCs w:val="24"/>
                <w:rtl w:val="0"/>
              </w:rPr>
              <w:t xml:space="preserve">Bank Name</w:t>
            </w:r>
          </w:p>
        </w:tc>
        <w:tc>
          <w:tcPr>
            <w:tcMar>
              <w:top w:w="100.0" w:type="dxa"/>
              <w:left w:w="100.0" w:type="dxa"/>
              <w:bottom w:w="100.0" w:type="dxa"/>
              <w:right w:w="100.0" w:type="dxa"/>
            </w:tcMar>
            <w:vAlign w:val="top"/>
          </w:tcPr>
          <w:p w:rsidR="00000000" w:rsidDel="00000000" w:rsidP="00000000" w:rsidRDefault="00000000" w:rsidRPr="00000000" w14:paraId="000007BB">
            <w:pPr>
              <w:widowControl w:val="0"/>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BC">
            <w:pPr>
              <w:widowControl w:val="0"/>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BD">
            <w:pPr>
              <w:widowControl w:val="0"/>
              <w:rPr>
                <w:sz w:val="24"/>
                <w:szCs w:val="24"/>
              </w:rPr>
            </w:pPr>
            <w:r w:rsidDel="00000000" w:rsidR="00000000" w:rsidRPr="00000000">
              <w:rPr>
                <w:sz w:val="24"/>
                <w:szCs w:val="24"/>
                <w:rtl w:val="0"/>
              </w:rPr>
              <w:t xml:space="preserve">1</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SWIFT number</w:t>
            </w:r>
          </w:p>
        </w:tc>
        <w:tc>
          <w:tcP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Website</w:t>
            </w:r>
          </w:p>
        </w:tc>
        <w:tc>
          <w:tcP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 HTML</w:t>
            </w:r>
          </w:p>
        </w:tc>
        <w:tc>
          <w:tcP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 HTML</w:t>
            </w:r>
          </w:p>
        </w:tc>
        <w:tc>
          <w:tcP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Transaction Mapping</w:t>
            </w:r>
          </w:p>
        </w:tc>
        <w:tc>
          <w:tcP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transaction Mapping</w:t>
            </w:r>
          </w:p>
        </w:tc>
        <w:tc>
          <w:tcP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Plaid Access Token</w:t>
            </w:r>
          </w:p>
        </w:tc>
        <w:tc>
          <w:tcP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rtl w:val="0"/>
        </w:rPr>
      </w:r>
    </w:p>
    <w:p w:rsidR="00000000" w:rsidDel="00000000" w:rsidP="00000000" w:rsidRDefault="00000000" w:rsidRPr="00000000" w14:paraId="000007D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Bank Account:</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7DA">
      <w:pPr>
        <w:numPr>
          <w:ilvl w:val="2"/>
          <w:numId w:val="4"/>
        </w:numPr>
        <w:spacing w:after="240" w:lineRule="auto"/>
        <w:ind w:left="2160" w:hanging="360"/>
        <w:rPr>
          <w:sz w:val="24"/>
          <w:szCs w:val="24"/>
        </w:rPr>
      </w:pPr>
      <w:r w:rsidDel="00000000" w:rsidR="00000000" w:rsidRPr="00000000">
        <w:rPr>
          <w:sz w:val="24"/>
          <w:szCs w:val="24"/>
          <w:rtl w:val="0"/>
        </w:rPr>
        <w:t xml:space="preserve">Bank Accounts can be created for a Company as well as other parties like Customers, Suppliers etc. Doing this lets you record all the bank transactions correctly for accounting accuracy.</w:t>
      </w:r>
    </w:p>
    <w:p w:rsidR="00000000" w:rsidDel="00000000" w:rsidP="00000000" w:rsidRDefault="00000000" w:rsidRPr="00000000" w14:paraId="000007DB">
      <w:pPr>
        <w:spacing w:after="240" w:lineRule="auto"/>
        <w:ind w:left="2160" w:firstLine="0"/>
        <w:rPr>
          <w:sz w:val="24"/>
          <w:szCs w:val="24"/>
        </w:rPr>
      </w:pPr>
      <w:r w:rsidDel="00000000" w:rsidR="00000000" w:rsidRPr="00000000">
        <w:rPr>
          <w:rtl w:val="0"/>
        </w:rPr>
      </w:r>
    </w:p>
    <w:p w:rsidR="00000000" w:rsidDel="00000000" w:rsidP="00000000" w:rsidRDefault="00000000" w:rsidRPr="00000000" w14:paraId="000007DC">
      <w:pPr>
        <w:numPr>
          <w:ilvl w:val="2"/>
          <w:numId w:val="4"/>
        </w:numPr>
        <w:spacing w:after="240" w:before="240" w:lineRule="auto"/>
        <w:ind w:left="2160" w:hanging="360"/>
        <w:rPr>
          <w:sz w:val="24"/>
          <w:szCs w:val="24"/>
        </w:rPr>
      </w:pPr>
      <w:r w:rsidDel="00000000" w:rsidR="00000000" w:rsidRPr="00000000">
        <w:rPr>
          <w:sz w:val="24"/>
          <w:szCs w:val="24"/>
          <w:rtl w:val="0"/>
        </w:rPr>
        <w:t xml:space="preserve">You can add Bank Accounts for Company. Supplier, Customer, or any other party with whom transactions are carried out. Then the Bank Account can be chosen in</w:t>
      </w:r>
      <w:hyperlink r:id="rId38">
        <w:r w:rsidDel="00000000" w:rsidR="00000000" w:rsidRPr="00000000">
          <w:rPr>
            <w:sz w:val="24"/>
            <w:szCs w:val="24"/>
            <w:rtl w:val="0"/>
          </w:rPr>
          <w:t xml:space="preserve"> </w:t>
        </w:r>
      </w:hyperlink>
      <w:r w:rsidDel="00000000" w:rsidR="00000000" w:rsidRPr="00000000">
        <w:rPr>
          <w:sz w:val="24"/>
          <w:szCs w:val="24"/>
          <w:rtl w:val="0"/>
        </w:rPr>
        <w:t xml:space="preserve">Payment Entries as Mode of Payment.</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7D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Bank Account Shall have the following fields:</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5"/>
        <w:tblW w:w="7410.0" w:type="dxa"/>
        <w:jc w:val="left"/>
        <w:tblInd w:w="2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65"/>
        <w:gridCol w:w="1260"/>
        <w:gridCol w:w="2175"/>
        <w:gridCol w:w="1410"/>
        <w:tblGridChange w:id="0">
          <w:tblGrid>
            <w:gridCol w:w="2565"/>
            <w:gridCol w:w="1260"/>
            <w:gridCol w:w="2175"/>
            <w:gridCol w:w="141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E4">
            <w:pPr>
              <w:widowControl w:val="0"/>
              <w:rPr>
                <w:sz w:val="24"/>
                <w:szCs w:val="24"/>
              </w:rPr>
            </w:pPr>
            <w:r w:rsidDel="00000000" w:rsidR="00000000" w:rsidRPr="00000000">
              <w:rPr>
                <w:sz w:val="24"/>
                <w:szCs w:val="24"/>
                <w:rtl w:val="0"/>
              </w:rPr>
              <w:t xml:space="preserve">Account Name</w:t>
            </w:r>
          </w:p>
        </w:tc>
        <w:tc>
          <w:tcPr>
            <w:tcMar>
              <w:top w:w="100.0" w:type="dxa"/>
              <w:left w:w="100.0" w:type="dxa"/>
              <w:bottom w:w="100.0" w:type="dxa"/>
              <w:right w:w="100.0" w:type="dxa"/>
            </w:tcMar>
            <w:vAlign w:val="top"/>
          </w:tcPr>
          <w:p w:rsidR="00000000" w:rsidDel="00000000" w:rsidP="00000000" w:rsidRDefault="00000000" w:rsidRPr="00000000" w14:paraId="000007E5">
            <w:pPr>
              <w:widowControl w:val="0"/>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7E6">
            <w:pPr>
              <w:widowControl w:val="0"/>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E7">
            <w:pPr>
              <w:widowControl w:val="0"/>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 Account</w:t>
            </w:r>
          </w:p>
        </w:tc>
        <w:tc>
          <w:tcP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c>
          <w:tcP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w:t>
            </w:r>
          </w:p>
        </w:tc>
        <w:tc>
          <w:tcP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w:t>
            </w:r>
          </w:p>
        </w:tc>
        <w:tc>
          <w:tcP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 Type</w:t>
            </w:r>
          </w:p>
        </w:tc>
        <w:tc>
          <w:tcP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 Type</w:t>
            </w:r>
          </w:p>
        </w:tc>
        <w:tc>
          <w:tcP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 Subtype</w:t>
            </w:r>
          </w:p>
        </w:tc>
        <w:tc>
          <w:tcP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 Subtype</w:t>
            </w:r>
          </w:p>
        </w:tc>
        <w:tc>
          <w:tcP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Default Account</w:t>
            </w:r>
          </w:p>
        </w:tc>
        <w:tc>
          <w:tcP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35" w:hRule="atLeast"/>
          <w:tblHeader w:val="0"/>
        </w:trPr>
        <w:tc>
          <w:tcP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Company Account</w:t>
            </w:r>
          </w:p>
        </w:tc>
        <w:tc>
          <w:tcP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 Type</w:t>
            </w:r>
          </w:p>
        </w:tc>
        <w:tc>
          <w:tcP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DocType</w:t>
            </w:r>
          </w:p>
        </w:tc>
        <w:tc>
          <w:tcP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w:t>
            </w:r>
          </w:p>
        </w:tc>
        <w:tc>
          <w:tcP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Dynamic Link</w:t>
            </w:r>
          </w:p>
        </w:tc>
        <w:tc>
          <w:tcP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party_type</w:t>
            </w:r>
          </w:p>
        </w:tc>
        <w:tc>
          <w:tcP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IBAN</w:t>
            </w:r>
          </w:p>
        </w:tc>
        <w:tc>
          <w:tcP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Branch Code</w:t>
            </w:r>
          </w:p>
        </w:tc>
        <w:tc>
          <w:tcP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 No</w:t>
            </w:r>
          </w:p>
        </w:tc>
        <w:tc>
          <w:tcP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Address HTML</w:t>
            </w:r>
          </w:p>
        </w:tc>
        <w:tc>
          <w:tcP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Website</w:t>
            </w:r>
          </w:p>
        </w:tc>
        <w:tc>
          <w:tcP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Contact HTML</w:t>
            </w:r>
          </w:p>
        </w:tc>
        <w:tc>
          <w:tcP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Integration ID</w:t>
            </w:r>
          </w:p>
        </w:tc>
        <w:tc>
          <w:tcP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Last Integration Date</w:t>
            </w:r>
          </w:p>
        </w:tc>
        <w:tc>
          <w:tcP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Mask</w:t>
            </w:r>
          </w:p>
        </w:tc>
        <w:tc>
          <w:tcP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8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Bank Clearance:-</w:t>
      </w:r>
    </w:p>
    <w:p w:rsidR="00000000" w:rsidDel="00000000" w:rsidP="00000000" w:rsidRDefault="00000000" w:rsidRPr="00000000" w14:paraId="0000083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Clearing in the banking system is the process of settling transactions between banks. Millions of transactions occur every day, so bank clearing tries to minimize the amounts that change hands on a given day.</w:t>
      </w:r>
    </w:p>
    <w:p w:rsidR="00000000" w:rsidDel="00000000" w:rsidP="00000000" w:rsidRDefault="00000000" w:rsidRPr="00000000" w14:paraId="0000083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Bank Clearance shall have the following fields:</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16"/>
        <w:tblW w:w="690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1905"/>
        <w:gridCol w:w="1860"/>
        <w:gridCol w:w="1365"/>
        <w:tblGridChange w:id="0">
          <w:tblGrid>
            <w:gridCol w:w="1770"/>
            <w:gridCol w:w="1905"/>
            <w:gridCol w:w="1860"/>
            <w:gridCol w:w="136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3A">
            <w:pPr>
              <w:widowControl w:val="0"/>
              <w:rPr>
                <w:sz w:val="24"/>
                <w:szCs w:val="24"/>
              </w:rPr>
            </w:pPr>
            <w:r w:rsidDel="00000000" w:rsidR="00000000" w:rsidRPr="00000000">
              <w:rPr>
                <w:sz w:val="24"/>
                <w:szCs w:val="24"/>
                <w:rtl w:val="0"/>
              </w:rPr>
              <w:t xml:space="preserve">Account Currency</w:t>
            </w:r>
          </w:p>
        </w:tc>
        <w:tc>
          <w:tcPr>
            <w:tcMar>
              <w:top w:w="100.0" w:type="dxa"/>
              <w:left w:w="100.0" w:type="dxa"/>
              <w:bottom w:w="100.0" w:type="dxa"/>
              <w:right w:w="100.0" w:type="dxa"/>
            </w:tcMar>
            <w:vAlign w:val="top"/>
          </w:tcPr>
          <w:p w:rsidR="00000000" w:rsidDel="00000000" w:rsidP="00000000" w:rsidRDefault="00000000" w:rsidRPr="00000000" w14:paraId="0000083B">
            <w:pPr>
              <w:widowControl w:val="0"/>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3C">
            <w:pPr>
              <w:widowControl w:val="0"/>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3D">
            <w:pPr>
              <w:widowControl w:val="0"/>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Date</w:t>
            </w:r>
          </w:p>
        </w:tc>
        <w:tc>
          <w:tcP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Date</w:t>
            </w:r>
          </w:p>
        </w:tc>
        <w:tc>
          <w:tcP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w:t>
            </w:r>
          </w:p>
        </w:tc>
        <w:tc>
          <w:tcP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Account</w:t>
            </w:r>
          </w:p>
        </w:tc>
        <w:tc>
          <w:tcP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Include Reconciled Entries</w:t>
            </w:r>
          </w:p>
        </w:tc>
        <w:tc>
          <w:tcP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Include POS Transactions</w:t>
            </w:r>
          </w:p>
        </w:tc>
        <w:tc>
          <w:tcP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Get Payment Entries</w:t>
            </w:r>
          </w:p>
        </w:tc>
        <w:tc>
          <w:tcP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Entries</w:t>
            </w:r>
          </w:p>
        </w:tc>
        <w:tc>
          <w:tcP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Clearance Detail</w:t>
            </w:r>
          </w:p>
        </w:tc>
        <w:tc>
          <w:tcP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Update Clearance Date</w:t>
            </w:r>
          </w:p>
        </w:tc>
        <w:tc>
          <w:tcP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Button</w:t>
            </w:r>
          </w:p>
        </w:tc>
        <w:tc>
          <w:tcP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Amount</w:t>
            </w:r>
          </w:p>
        </w:tc>
        <w:tc>
          <w:tcP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account_currency</w:t>
            </w:r>
          </w:p>
        </w:tc>
        <w:tc>
          <w:tcP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86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u w:val="none"/>
        </w:rPr>
      </w:pPr>
      <w:r w:rsidDel="00000000" w:rsidR="00000000" w:rsidRPr="00000000">
        <w:rPr>
          <w:b w:val="1"/>
          <w:sz w:val="24"/>
          <w:szCs w:val="24"/>
          <w:rtl w:val="0"/>
        </w:rPr>
        <w:t xml:space="preserve">Payment Reconciliation:</w:t>
      </w:r>
    </w:p>
    <w:p w:rsidR="00000000" w:rsidDel="00000000" w:rsidP="00000000" w:rsidRDefault="00000000" w:rsidRPr="00000000" w14:paraId="00000864">
      <w:pPr>
        <w:numPr>
          <w:ilvl w:val="2"/>
          <w:numId w:val="4"/>
        </w:numPr>
        <w:spacing w:after="0" w:afterAutospacing="0" w:lineRule="auto"/>
        <w:ind w:left="2160" w:hanging="360"/>
        <w:rPr>
          <w:sz w:val="24"/>
          <w:szCs w:val="24"/>
        </w:rPr>
      </w:pPr>
      <w:r w:rsidDel="00000000" w:rsidR="00000000" w:rsidRPr="00000000">
        <w:rPr>
          <w:b w:val="1"/>
          <w:sz w:val="24"/>
          <w:szCs w:val="24"/>
          <w:rtl w:val="0"/>
        </w:rPr>
        <w:t xml:space="preserve">Payment Reconciliation is used to link payments with invoices.</w:t>
      </w:r>
    </w:p>
    <w:p w:rsidR="00000000" w:rsidDel="00000000" w:rsidP="00000000" w:rsidRDefault="00000000" w:rsidRPr="00000000" w14:paraId="00000865">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In complex scenarios, especially in the capital goods industry, sometimes there is no direct link between payments and invoices. You send invoices to your Customers and your Customer sends you block payments or payments based on some schedule that is not linked to your invoices.</w:t>
      </w:r>
    </w:p>
    <w:p w:rsidR="00000000" w:rsidDel="00000000" w:rsidP="00000000" w:rsidRDefault="00000000" w:rsidRPr="00000000" w14:paraId="00000866">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In such cases, you can match Payments with Invoices using Payment Reconciliation.</w:t>
      </w:r>
    </w:p>
    <w:p w:rsidR="00000000" w:rsidDel="00000000" w:rsidP="00000000" w:rsidRDefault="00000000" w:rsidRPr="00000000" w14:paraId="0000086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Payment Reconciliation shall have the following fields:</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7"/>
        <w:tblW w:w="7200.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90"/>
        <w:gridCol w:w="1710"/>
        <w:gridCol w:w="2100"/>
        <w:gridCol w:w="1500"/>
        <w:tblGridChange w:id="0">
          <w:tblGrid>
            <w:gridCol w:w="1890"/>
            <w:gridCol w:w="1710"/>
            <w:gridCol w:w="2100"/>
            <w:gridCol w:w="1500"/>
          </w:tblGrid>
        </w:tblGridChange>
      </w:tblGrid>
      <w:tr>
        <w:trPr>
          <w:cantSplit w:val="0"/>
          <w:trHeight w:val="815" w:hRule="atLeast"/>
          <w:tblHeader w:val="0"/>
        </w:trPr>
        <w:tc>
          <w:tcP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 Type</w:t>
            </w:r>
          </w:p>
        </w:tc>
        <w:tc>
          <w:tcP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DocType</w:t>
            </w:r>
          </w:p>
        </w:tc>
        <w:tc>
          <w:tcP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w:t>
            </w:r>
          </w:p>
        </w:tc>
        <w:tc>
          <w:tcP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Dynamic Link</w:t>
            </w:r>
          </w:p>
        </w:tc>
        <w:tc>
          <w:tcP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party_type</w:t>
            </w:r>
          </w:p>
        </w:tc>
        <w:tc>
          <w:tcP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Receivable / Payable Account</w:t>
            </w:r>
          </w:p>
        </w:tc>
        <w:tc>
          <w:tcP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c>
          <w:tcP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Invoice Date</w:t>
            </w:r>
          </w:p>
        </w:tc>
        <w:tc>
          <w:tcP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From Payment Date</w:t>
            </w:r>
          </w:p>
        </w:tc>
        <w:tc>
          <w:tcP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Minimum Invoice Amount</w:t>
            </w:r>
          </w:p>
        </w:tc>
        <w:tc>
          <w:tcP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Minimum Payment Amount</w:t>
            </w:r>
          </w:p>
        </w:tc>
        <w:tc>
          <w:tcP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Invoice Date</w:t>
            </w:r>
          </w:p>
        </w:tc>
        <w:tc>
          <w:tcP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Payment Date</w:t>
            </w:r>
          </w:p>
        </w:tc>
        <w:tc>
          <w:tcP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Maximum Invoice Amount</w:t>
            </w:r>
          </w:p>
        </w:tc>
        <w:tc>
          <w:tcP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Maximum Payment Amount</w:t>
            </w:r>
          </w:p>
        </w:tc>
        <w:tc>
          <w:tcP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Invoice Limit</w:t>
            </w:r>
          </w:p>
        </w:tc>
        <w:tc>
          <w:tcP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Limit</w:t>
            </w:r>
          </w:p>
        </w:tc>
        <w:tc>
          <w:tcP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Bank / Cash Account</w:t>
            </w:r>
          </w:p>
        </w:tc>
        <w:tc>
          <w:tcP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c>
          <w:tcP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Invoices</w:t>
            </w:r>
          </w:p>
        </w:tc>
        <w:tc>
          <w:tcP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Reconciliation Invoice</w:t>
            </w:r>
          </w:p>
        </w:tc>
        <w:tc>
          <w:tcP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Payments</w:t>
            </w:r>
          </w:p>
        </w:tc>
        <w:tc>
          <w:tcP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Reconciliation Payment</w:t>
            </w:r>
          </w:p>
        </w:tc>
        <w:tc>
          <w:tcP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Allocation</w:t>
            </w:r>
          </w:p>
        </w:tc>
        <w:tc>
          <w:tcP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Reconciliation Allocation</w:t>
            </w:r>
          </w:p>
        </w:tc>
        <w:tc>
          <w:tcP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Subscription Management</w:t>
      </w:r>
    </w:p>
    <w:p w:rsidR="00000000" w:rsidDel="00000000" w:rsidP="00000000" w:rsidRDefault="00000000" w:rsidRPr="00000000" w14:paraId="000008BD">
      <w:pPr>
        <w:numPr>
          <w:ilvl w:val="1"/>
          <w:numId w:val="4"/>
        </w:numPr>
        <w:ind w:left="1440" w:hanging="360"/>
      </w:pPr>
      <w:r w:rsidDel="00000000" w:rsidR="00000000" w:rsidRPr="00000000">
        <w:rPr>
          <w:b w:val="1"/>
          <w:sz w:val="24"/>
          <w:szCs w:val="24"/>
          <w:rtl w:val="0"/>
        </w:rPr>
        <w:t xml:space="preserve">Subscription Plan :</w:t>
      </w:r>
    </w:p>
    <w:p w:rsidR="00000000" w:rsidDel="00000000" w:rsidP="00000000" w:rsidRDefault="00000000" w:rsidRPr="00000000" w14:paraId="000008BE">
      <w:pPr>
        <w:numPr>
          <w:ilvl w:val="2"/>
          <w:numId w:val="4"/>
        </w:numPr>
        <w:ind w:left="2160" w:hanging="360"/>
        <w:rPr>
          <w:sz w:val="24"/>
          <w:szCs w:val="24"/>
        </w:rPr>
      </w:pPr>
      <w:r w:rsidDel="00000000" w:rsidR="00000000" w:rsidRPr="00000000">
        <w:rPr>
          <w:sz w:val="24"/>
          <w:szCs w:val="24"/>
          <w:rtl w:val="0"/>
        </w:rPr>
        <w:t xml:space="preserve">A Subscription Plan stores information about the Item being subscribed, its price, and billing interval.</w:t>
      </w:r>
    </w:p>
    <w:p w:rsidR="00000000" w:rsidDel="00000000" w:rsidP="00000000" w:rsidRDefault="00000000" w:rsidRPr="00000000" w14:paraId="000008BF">
      <w:pPr>
        <w:numPr>
          <w:ilvl w:val="2"/>
          <w:numId w:val="4"/>
        </w:numPr>
        <w:ind w:left="2160" w:hanging="360"/>
        <w:rPr>
          <w:sz w:val="24"/>
          <w:szCs w:val="24"/>
        </w:rPr>
      </w:pPr>
      <w:r w:rsidDel="00000000" w:rsidR="00000000" w:rsidRPr="00000000">
        <w:rPr>
          <w:sz w:val="24"/>
          <w:szCs w:val="24"/>
          <w:rtl w:val="0"/>
        </w:rPr>
        <w:t xml:space="preserve">Subscription Plan shall have the following fields:</w:t>
      </w:r>
    </w:p>
    <w:p w:rsidR="00000000" w:rsidDel="00000000" w:rsidP="00000000" w:rsidRDefault="00000000" w:rsidRPr="00000000" w14:paraId="000008C0">
      <w:pPr>
        <w:ind w:left="2160" w:firstLine="0"/>
        <w:rPr>
          <w:sz w:val="24"/>
          <w:szCs w:val="24"/>
        </w:rPr>
      </w:pPr>
      <w:r w:rsidDel="00000000" w:rsidR="00000000" w:rsidRPr="00000000">
        <w:rPr>
          <w:rtl w:val="0"/>
        </w:rPr>
      </w:r>
    </w:p>
    <w:tbl>
      <w:tblPr>
        <w:tblStyle w:val="Table18"/>
        <w:tblW w:w="717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1710"/>
        <w:gridCol w:w="2160"/>
        <w:gridCol w:w="1365"/>
        <w:tblGridChange w:id="0">
          <w:tblGrid>
            <w:gridCol w:w="1935"/>
            <w:gridCol w:w="1710"/>
            <w:gridCol w:w="2160"/>
            <w:gridCol w:w="1365"/>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Plan Name</w:t>
            </w:r>
          </w:p>
        </w:tc>
        <w:tc>
          <w:tcP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Item</w:t>
            </w:r>
          </w:p>
        </w:tc>
        <w:tc>
          <w:tcP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Item</w:t>
            </w:r>
          </w:p>
        </w:tc>
        <w:tc>
          <w:tcP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Subscription Price Based On</w:t>
            </w:r>
          </w:p>
        </w:tc>
        <w:tc>
          <w:tcP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Fixed Rate</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Based On Price List</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Monthly Rate</w:t>
            </w:r>
          </w:p>
        </w:tc>
        <w:tc>
          <w:tcP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w:t>
            </w:r>
          </w:p>
        </w:tc>
        <w:tc>
          <w:tcP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w:t>
            </w:r>
          </w:p>
        </w:tc>
        <w:tc>
          <w:tcP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Price List</w:t>
            </w:r>
          </w:p>
        </w:tc>
        <w:tc>
          <w:tcP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Billing Interval</w:t>
            </w:r>
          </w:p>
        </w:tc>
        <w:tc>
          <w:tcP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Week</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Year</w:t>
            </w:r>
          </w:p>
        </w:tc>
        <w:tc>
          <w:tcP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Billing Interval Count</w:t>
            </w:r>
          </w:p>
        </w:tc>
        <w:tc>
          <w:tcP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Product Price ID</w:t>
            </w:r>
          </w:p>
        </w:tc>
        <w:tc>
          <w:tcP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Gateway</w:t>
            </w:r>
          </w:p>
        </w:tc>
        <w:tc>
          <w:tcP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Gateway Account</w:t>
            </w:r>
          </w:p>
        </w:tc>
        <w:tc>
          <w:tcP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8F7">
      <w:pPr>
        <w:ind w:left="2160" w:firstLine="0"/>
        <w:rPr>
          <w:sz w:val="24"/>
          <w:szCs w:val="24"/>
        </w:rPr>
      </w:pPr>
      <w:r w:rsidDel="00000000" w:rsidR="00000000" w:rsidRPr="00000000">
        <w:rPr>
          <w:rtl w:val="0"/>
        </w:rPr>
      </w:r>
    </w:p>
    <w:p w:rsidR="00000000" w:rsidDel="00000000" w:rsidP="00000000" w:rsidRDefault="00000000" w:rsidRPr="00000000" w14:paraId="000008F8">
      <w:pPr>
        <w:numPr>
          <w:ilvl w:val="1"/>
          <w:numId w:val="4"/>
        </w:numPr>
        <w:ind w:left="1440" w:hanging="360"/>
        <w:rPr>
          <w:b w:val="1"/>
          <w:sz w:val="24"/>
          <w:szCs w:val="24"/>
        </w:rPr>
      </w:pPr>
      <w:r w:rsidDel="00000000" w:rsidR="00000000" w:rsidRPr="00000000">
        <w:rPr>
          <w:b w:val="1"/>
          <w:sz w:val="24"/>
          <w:szCs w:val="24"/>
          <w:rtl w:val="0"/>
        </w:rPr>
        <w:t xml:space="preserve">Subscription:</w:t>
      </w:r>
    </w:p>
    <w:p w:rsidR="00000000" w:rsidDel="00000000" w:rsidP="00000000" w:rsidRDefault="00000000" w:rsidRPr="00000000" w14:paraId="000008F9">
      <w:pPr>
        <w:numPr>
          <w:ilvl w:val="2"/>
          <w:numId w:val="4"/>
        </w:numPr>
        <w:spacing w:after="0" w:afterAutospacing="0" w:lineRule="auto"/>
        <w:ind w:left="2160" w:hanging="360"/>
        <w:rPr>
          <w:sz w:val="24"/>
          <w:szCs w:val="24"/>
        </w:rPr>
      </w:pPr>
      <w:r w:rsidDel="00000000" w:rsidR="00000000" w:rsidRPr="00000000">
        <w:rPr>
          <w:sz w:val="24"/>
          <w:szCs w:val="24"/>
          <w:rtl w:val="0"/>
        </w:rPr>
        <w:t xml:space="preserve">If you offer a service that requires renewal in a certain time period or you pay some monthly expenses like rent (yearly, monthly, quarterly, etc.), you can use the Subscription feature here to track them. The Subscription master captures all the details required for the auto-creation of Sales or Purchase Invoices.</w:t>
      </w:r>
    </w:p>
    <w:p w:rsidR="00000000" w:rsidDel="00000000" w:rsidP="00000000" w:rsidRDefault="00000000" w:rsidRPr="00000000" w14:paraId="000008FA">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Our hosting plans are available on a yearly basis. Each Customer's account has a subscription expiry date, after which customers must renew their subscription with us.</w:t>
      </w:r>
    </w:p>
    <w:p w:rsidR="00000000" w:rsidDel="00000000" w:rsidP="00000000" w:rsidRDefault="00000000" w:rsidRPr="00000000" w14:paraId="000008FB">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To manage the client's subscription expiry and auto-generation of Sales Invoice for the renewal, we use the Subscription feature.</w:t>
      </w:r>
    </w:p>
    <w:p w:rsidR="00000000" w:rsidDel="00000000" w:rsidP="00000000" w:rsidRDefault="00000000" w:rsidRPr="00000000" w14:paraId="000008FC">
      <w:pPr>
        <w:numPr>
          <w:ilvl w:val="2"/>
          <w:numId w:val="4"/>
        </w:numPr>
        <w:ind w:left="2160" w:hanging="360"/>
        <w:rPr>
          <w:sz w:val="24"/>
          <w:szCs w:val="24"/>
        </w:rPr>
      </w:pPr>
      <w:r w:rsidDel="00000000" w:rsidR="00000000" w:rsidRPr="00000000">
        <w:rPr>
          <w:sz w:val="24"/>
          <w:szCs w:val="24"/>
          <w:rtl w:val="0"/>
        </w:rPr>
        <w:t xml:space="preserve">Subscription shall have the following fields:</w:t>
      </w:r>
    </w:p>
    <w:p w:rsidR="00000000" w:rsidDel="00000000" w:rsidP="00000000" w:rsidRDefault="00000000" w:rsidRPr="00000000" w14:paraId="000008FD">
      <w:pPr>
        <w:ind w:left="2160" w:firstLine="0"/>
        <w:rPr>
          <w:sz w:val="24"/>
          <w:szCs w:val="24"/>
        </w:rPr>
      </w:pPr>
      <w:r w:rsidDel="00000000" w:rsidR="00000000" w:rsidRPr="00000000">
        <w:rPr>
          <w:rtl w:val="0"/>
        </w:rPr>
      </w:r>
    </w:p>
    <w:tbl>
      <w:tblPr>
        <w:tblStyle w:val="Table19"/>
        <w:tblW w:w="699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1545"/>
        <w:gridCol w:w="1935"/>
        <w:gridCol w:w="1380"/>
        <w:tblGridChange w:id="0">
          <w:tblGrid>
            <w:gridCol w:w="2130"/>
            <w:gridCol w:w="1545"/>
            <w:gridCol w:w="1935"/>
            <w:gridCol w:w="138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 Type</w:t>
            </w:r>
          </w:p>
        </w:tc>
        <w:tc>
          <w:tcP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DocType</w:t>
            </w:r>
          </w:p>
        </w:tc>
        <w:tc>
          <w:tcP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w:t>
            </w:r>
          </w:p>
        </w:tc>
        <w:tc>
          <w:tcP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Dynamic Link</w:t>
            </w:r>
          </w:p>
        </w:tc>
        <w:tc>
          <w:tcP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party_type</w:t>
            </w:r>
          </w:p>
        </w:tc>
        <w:tc>
          <w:tcP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2405" w:hRule="atLeast"/>
          <w:tblHeader w:val="0"/>
        </w:trPr>
        <w:tc>
          <w:tcP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Status</w:t>
            </w:r>
          </w:p>
        </w:tc>
        <w:tc>
          <w:tcP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Trialling</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Active</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Past Due Date</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Cancelled</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Unpaid</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Completed</w:t>
            </w:r>
          </w:p>
        </w:tc>
        <w:tc>
          <w:tcP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Subscription Start Date</w:t>
            </w:r>
          </w:p>
        </w:tc>
        <w:tc>
          <w:tcP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Subscription End Date</w:t>
            </w:r>
          </w:p>
        </w:tc>
        <w:tc>
          <w:tcP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Cancelation Date</w:t>
            </w:r>
          </w:p>
        </w:tc>
        <w:tc>
          <w:tcPr>
            <w:tcMar>
              <w:top w:w="100.0" w:type="dxa"/>
              <w:left w:w="100.0" w:type="dxa"/>
              <w:bottom w:w="100.0" w:type="dxa"/>
              <w:right w:w="100.0"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Trial Period Start Date</w:t>
            </w:r>
          </w:p>
        </w:tc>
        <w:tc>
          <w:tcP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Trial Period End Date</w:t>
            </w:r>
          </w:p>
        </w:tc>
        <w:tc>
          <w:tcPr>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Follow Calendar Months</w:t>
            </w:r>
          </w:p>
        </w:tc>
        <w:tc>
          <w:tcPr>
            <w:tcMar>
              <w:top w:w="100.0" w:type="dxa"/>
              <w:left w:w="100.0" w:type="dxa"/>
              <w:bottom w:w="100.0" w:type="dxa"/>
              <w:right w:w="100.0"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Generate New Invoices Past Due Date</w:t>
            </w:r>
          </w:p>
        </w:tc>
        <w:tc>
          <w:tcP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Current Invoice Start Date</w:t>
            </w:r>
          </w:p>
        </w:tc>
        <w:tc>
          <w:tcP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Current Invoice End Date</w:t>
            </w:r>
          </w:p>
        </w:tc>
        <w:tc>
          <w:tcP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Days Until Due</w:t>
            </w:r>
          </w:p>
        </w:tc>
        <w:tc>
          <w:tcP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Cancel At End Of Period</w:t>
            </w:r>
          </w:p>
        </w:tc>
        <w:tc>
          <w:tcP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Generate Invoice At Beginning Of Period</w:t>
            </w:r>
          </w:p>
        </w:tc>
        <w:tc>
          <w:tcP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Plans</w:t>
            </w:r>
          </w:p>
        </w:tc>
        <w:tc>
          <w:tcP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Subscription Plan Detail</w:t>
            </w:r>
          </w:p>
        </w:tc>
        <w:tc>
          <w:tcP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 Template</w:t>
            </w:r>
          </w:p>
        </w:tc>
        <w:tc>
          <w:tcP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Sales Taxes and Charges Template</w:t>
            </w:r>
          </w:p>
        </w:tc>
        <w:tc>
          <w:tcP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Purchase Taxes and Charges Template</w:t>
            </w:r>
          </w:p>
        </w:tc>
        <w:tc>
          <w:tcP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Purchase Taxes and Charges Template</w:t>
            </w:r>
          </w:p>
        </w:tc>
        <w:tc>
          <w:tcP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Apply Additional Discount On</w:t>
            </w:r>
          </w:p>
        </w:tc>
        <w:tc>
          <w:tcP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Grand Total</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Net Total</w:t>
            </w:r>
          </w:p>
        </w:tc>
        <w:tc>
          <w:tcPr>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Additional DIscount Percentage</w:t>
            </w:r>
          </w:p>
        </w:tc>
        <w:tc>
          <w:tcP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Percent</w:t>
            </w:r>
          </w:p>
        </w:tc>
        <w:tc>
          <w:tcP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Additional DIscount Amount</w:t>
            </w:r>
          </w:p>
        </w:tc>
        <w:tc>
          <w:tcPr>
            <w:tcMar>
              <w:top w:w="100.0" w:type="dxa"/>
              <w:left w:w="100.0" w:type="dxa"/>
              <w:bottom w:w="100.0" w:type="dxa"/>
              <w:right w:w="100.0" w:type="dxa"/>
            </w:tcMar>
            <w:vAlign w:val="top"/>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Submit Invoice Automatically</w:t>
            </w:r>
          </w:p>
        </w:tc>
        <w:tc>
          <w:tcPr>
            <w:tcMar>
              <w:top w:w="100.0" w:type="dxa"/>
              <w:left w:w="100.0" w:type="dxa"/>
              <w:bottom w:w="100.0" w:type="dxa"/>
              <w:right w:w="100.0" w:type="dxa"/>
            </w:tcMar>
            <w:vAlign w:val="top"/>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Invoices</w:t>
            </w:r>
          </w:p>
        </w:tc>
        <w:tc>
          <w:tcPr>
            <w:tcMar>
              <w:top w:w="100.0" w:type="dxa"/>
              <w:left w:w="100.0" w:type="dxa"/>
              <w:bottom w:w="100.0" w:type="dxa"/>
              <w:right w:w="100.0" w:type="dxa"/>
            </w:tcMar>
            <w:vAlign w:val="top"/>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Subscription Invoice</w:t>
            </w:r>
          </w:p>
        </w:tc>
        <w:tc>
          <w:tcPr>
            <w:tcMar>
              <w:top w:w="100.0" w:type="dxa"/>
              <w:left w:w="100.0" w:type="dxa"/>
              <w:bottom w:w="100.0" w:type="dxa"/>
              <w:right w:w="100.0" w:type="dxa"/>
            </w:tcMar>
            <w:vAlign w:val="top"/>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96E">
      <w:pPr>
        <w:ind w:left="2160" w:firstLine="0"/>
        <w:rPr>
          <w:sz w:val="24"/>
          <w:szCs w:val="24"/>
        </w:rPr>
      </w:pPr>
      <w:r w:rsidDel="00000000" w:rsidR="00000000" w:rsidRPr="00000000">
        <w:rPr>
          <w:rtl w:val="0"/>
        </w:rPr>
      </w:r>
    </w:p>
    <w:p w:rsidR="00000000" w:rsidDel="00000000" w:rsidP="00000000" w:rsidRDefault="00000000" w:rsidRPr="00000000" w14:paraId="0000096F">
      <w:pPr>
        <w:ind w:left="2160" w:firstLine="0"/>
        <w:rPr>
          <w:sz w:val="24"/>
          <w:szCs w:val="24"/>
        </w:rPr>
      </w:pPr>
      <w:r w:rsidDel="00000000" w:rsidR="00000000" w:rsidRPr="00000000">
        <w:rPr>
          <w:rtl w:val="0"/>
        </w:rPr>
      </w:r>
    </w:p>
    <w:p w:rsidR="00000000" w:rsidDel="00000000" w:rsidP="00000000" w:rsidRDefault="00000000" w:rsidRPr="00000000" w14:paraId="00000970">
      <w:pPr>
        <w:ind w:left="2160" w:firstLine="0"/>
        <w:rPr>
          <w:sz w:val="24"/>
          <w:szCs w:val="24"/>
        </w:rPr>
      </w:pPr>
      <w:r w:rsidDel="00000000" w:rsidR="00000000" w:rsidRPr="00000000">
        <w:rPr>
          <w:rtl w:val="0"/>
        </w:rPr>
      </w:r>
    </w:p>
    <w:p w:rsidR="00000000" w:rsidDel="00000000" w:rsidP="00000000" w:rsidRDefault="00000000" w:rsidRPr="00000000" w14:paraId="00000971">
      <w:pPr>
        <w:ind w:left="2160" w:firstLine="0"/>
        <w:rPr>
          <w:sz w:val="24"/>
          <w:szCs w:val="24"/>
        </w:rPr>
      </w:pPr>
      <w:r w:rsidDel="00000000" w:rsidR="00000000" w:rsidRPr="00000000">
        <w:rPr>
          <w:rtl w:val="0"/>
        </w:rPr>
      </w:r>
    </w:p>
    <w:p w:rsidR="00000000" w:rsidDel="00000000" w:rsidP="00000000" w:rsidRDefault="00000000" w:rsidRPr="00000000" w14:paraId="000009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Goods and Services Tax (GST India)</w:t>
      </w:r>
      <w:r w:rsidDel="00000000" w:rsidR="00000000" w:rsidRPr="00000000">
        <w:rPr>
          <w:sz w:val="24"/>
          <w:szCs w:val="24"/>
          <w:rtl w:val="0"/>
        </w:rPr>
        <w:t xml:space="preserve">:</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9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GST Setting:</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97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GST Law requires that you maintain the GSTIN number for all your suppliers and vendors. Here GSTIN is linked to the Address</w:t>
      </w:r>
    </w:p>
    <w:p w:rsidR="00000000" w:rsidDel="00000000" w:rsidP="00000000" w:rsidRDefault="00000000" w:rsidRPr="00000000" w14:paraId="0000097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You also need to set the Address for your own Company and your Company's GST Number</w:t>
      </w:r>
    </w:p>
    <w:p w:rsidR="00000000" w:rsidDel="00000000" w:rsidP="00000000" w:rsidRDefault="00000000" w:rsidRPr="00000000" w14:paraId="0000097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GST Setting shall have the following fields:</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sz w:val="24"/>
          <w:szCs w:val="24"/>
        </w:rPr>
      </w:pPr>
      <w:r w:rsidDel="00000000" w:rsidR="00000000" w:rsidRPr="00000000">
        <w:rPr>
          <w:rtl w:val="0"/>
        </w:rPr>
      </w:r>
    </w:p>
    <w:tbl>
      <w:tblPr>
        <w:tblStyle w:val="Table20"/>
        <w:tblW w:w="708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80"/>
        <w:gridCol w:w="1365"/>
        <w:gridCol w:w="1770"/>
        <w:gridCol w:w="1665"/>
        <w:tblGridChange w:id="0">
          <w:tblGrid>
            <w:gridCol w:w="2280"/>
            <w:gridCol w:w="1365"/>
            <w:gridCol w:w="1770"/>
            <w:gridCol w:w="166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Mandatory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GST Summary</w:t>
            </w:r>
          </w:p>
        </w:tc>
        <w:tc>
          <w:tcP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Round Off GST Values</w:t>
            </w:r>
          </w:p>
        </w:tc>
        <w:tc>
          <w:tcP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 Breakup Table Based On HSN Code</w:t>
            </w:r>
          </w:p>
        </w:tc>
        <w:tc>
          <w:tcPr>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GSTIN Email Sent On</w:t>
            </w:r>
          </w:p>
        </w:tc>
        <w:tc>
          <w:tcPr>
            <w:tcMar>
              <w:top w:w="100.0" w:type="dxa"/>
              <w:left w:w="100.0" w:type="dxa"/>
              <w:bottom w:w="100.0" w:type="dxa"/>
              <w:right w:w="100.0" w:type="dxa"/>
            </w:tcMar>
            <w:vAlign w:val="top"/>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GST Accounts</w:t>
            </w:r>
          </w:p>
        </w:tc>
        <w:tc>
          <w:tcPr>
            <w:tcMar>
              <w:top w:w="100.0" w:type="dxa"/>
              <w:left w:w="100.0" w:type="dxa"/>
              <w:bottom w:w="100.0" w:type="dxa"/>
              <w:right w:w="100.0"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GST Account</w:t>
            </w:r>
          </w:p>
        </w:tc>
        <w:tc>
          <w:tcP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B2C Limit</w:t>
            </w:r>
          </w:p>
        </w:tc>
        <w:tc>
          <w:tcPr>
            <w:tcMar>
              <w:top w:w="100.0" w:type="dxa"/>
              <w:left w:w="100.0" w:type="dxa"/>
              <w:bottom w:w="100.0" w:type="dxa"/>
              <w:right w:w="100.0" w:type="dxa"/>
            </w:tcMar>
            <w:vAlign w:val="top"/>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996">
      <w:pPr>
        <w:rPr>
          <w:b w:val="1"/>
          <w:sz w:val="24"/>
          <w:szCs w:val="24"/>
        </w:rPr>
      </w:pPr>
      <w:r w:rsidDel="00000000" w:rsidR="00000000" w:rsidRPr="00000000">
        <w:rPr>
          <w:rtl w:val="0"/>
        </w:rPr>
      </w:r>
    </w:p>
    <w:p w:rsidR="00000000" w:rsidDel="00000000" w:rsidP="00000000" w:rsidRDefault="00000000" w:rsidRPr="00000000" w14:paraId="00000997">
      <w:pPr>
        <w:rPr>
          <w:b w:val="1"/>
          <w:sz w:val="24"/>
          <w:szCs w:val="24"/>
        </w:rPr>
      </w:pPr>
      <w:r w:rsidDel="00000000" w:rsidR="00000000" w:rsidRPr="00000000">
        <w:rPr>
          <w:rtl w:val="0"/>
        </w:rPr>
      </w:r>
    </w:p>
    <w:p w:rsidR="00000000" w:rsidDel="00000000" w:rsidP="00000000" w:rsidRDefault="00000000" w:rsidRPr="00000000" w14:paraId="00000998">
      <w:pPr>
        <w:rPr>
          <w:b w:val="1"/>
          <w:sz w:val="24"/>
          <w:szCs w:val="24"/>
        </w:rPr>
      </w:pPr>
      <w:r w:rsidDel="00000000" w:rsidR="00000000" w:rsidRPr="00000000">
        <w:rPr>
          <w:rtl w:val="0"/>
        </w:rPr>
      </w:r>
    </w:p>
    <w:p w:rsidR="00000000" w:rsidDel="00000000" w:rsidP="00000000" w:rsidRDefault="00000000" w:rsidRPr="00000000" w14:paraId="00000999">
      <w:pPr>
        <w:numPr>
          <w:ilvl w:val="1"/>
          <w:numId w:val="4"/>
        </w:numPr>
        <w:ind w:left="1440" w:hanging="360"/>
        <w:rPr>
          <w:b w:val="1"/>
          <w:sz w:val="24"/>
          <w:szCs w:val="24"/>
        </w:rPr>
      </w:pPr>
      <w:r w:rsidDel="00000000" w:rsidR="00000000" w:rsidRPr="00000000">
        <w:rPr>
          <w:b w:val="1"/>
          <w:sz w:val="24"/>
          <w:szCs w:val="24"/>
          <w:rtl w:val="0"/>
        </w:rPr>
        <w:t xml:space="preserve">GST HSN Code:</w:t>
      </w:r>
    </w:p>
    <w:p w:rsidR="00000000" w:rsidDel="00000000" w:rsidP="00000000" w:rsidRDefault="00000000" w:rsidRPr="00000000" w14:paraId="0000099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According to the GST Law, your itemized invoices must contain the HSN Code related to that Item. This Software comes pre-installed with all 12,000+ HSN Codes so that you can easily select the relevant HSN Code in your Item</w:t>
      </w:r>
    </w:p>
    <w:p w:rsidR="00000000" w:rsidDel="00000000" w:rsidP="00000000" w:rsidRDefault="00000000" w:rsidRPr="00000000" w14:paraId="0000099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GST HSN Code shall have the following fields:</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21"/>
        <w:tblW w:w="6450.0" w:type="dxa"/>
        <w:jc w:val="left"/>
        <w:tblInd w:w="2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60"/>
        <w:gridCol w:w="1470"/>
        <w:gridCol w:w="1800"/>
        <w:gridCol w:w="1620"/>
        <w:tblGridChange w:id="0">
          <w:tblGrid>
            <w:gridCol w:w="1560"/>
            <w:gridCol w:w="1470"/>
            <w:gridCol w:w="1800"/>
            <w:gridCol w:w="162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HSN Code</w:t>
            </w:r>
          </w:p>
        </w:tc>
        <w:tc>
          <w:tcPr>
            <w:tcMar>
              <w:top w:w="100.0" w:type="dxa"/>
              <w:left w:w="100.0" w:type="dxa"/>
              <w:bottom w:w="100.0" w:type="dxa"/>
              <w:right w:w="100.0" w:type="dxa"/>
            </w:tcMar>
            <w:vAlign w:val="top"/>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w:t>
            </w:r>
          </w:p>
        </w:tc>
        <w:tc>
          <w:tcPr>
            <w:tcMar>
              <w:top w:w="100.0" w:type="dxa"/>
              <w:left w:w="100.0" w:type="dxa"/>
              <w:bottom w:w="100.0" w:type="dxa"/>
              <w:right w:w="100.0" w:type="dxa"/>
            </w:tcMar>
            <w:vAlign w:val="top"/>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GST Rates</w:t>
            </w:r>
          </w:p>
        </w:tc>
        <w:tc>
          <w:tcP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HSN Tax Rate</w:t>
            </w:r>
          </w:p>
        </w:tc>
        <w:tc>
          <w:tcP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Taxes</w:t>
            </w:r>
          </w:p>
        </w:tc>
        <w:tc>
          <w:tcPr>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Item Tax</w:t>
            </w:r>
          </w:p>
        </w:tc>
        <w:tc>
          <w:tcP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9B1">
      <w:pPr>
        <w:pStyle w:val="Heading3"/>
        <w:keepNext w:val="0"/>
        <w:keepLines w:val="0"/>
        <w:numPr>
          <w:ilvl w:val="1"/>
          <w:numId w:val="4"/>
        </w:numPr>
        <w:spacing w:after="0" w:afterAutospacing="0" w:before="280" w:lineRule="auto"/>
        <w:ind w:left="1440" w:hanging="360"/>
        <w:rPr>
          <w:b w:val="1"/>
          <w:sz w:val="24"/>
          <w:szCs w:val="24"/>
        </w:rPr>
      </w:pPr>
      <w:bookmarkStart w:colFirst="0" w:colLast="0" w:name="_ybhziunkofp7" w:id="52"/>
      <w:bookmarkEnd w:id="52"/>
      <w:r w:rsidDel="00000000" w:rsidR="00000000" w:rsidRPr="00000000">
        <w:rPr>
          <w:b w:val="1"/>
          <w:color w:val="000000"/>
          <w:sz w:val="26"/>
          <w:szCs w:val="26"/>
          <w:rtl w:val="0"/>
        </w:rPr>
        <w:t xml:space="preserve">GSTR 3B Report</w:t>
      </w:r>
    </w:p>
    <w:p w:rsidR="00000000" w:rsidDel="00000000" w:rsidP="00000000" w:rsidRDefault="00000000" w:rsidRPr="00000000" w14:paraId="000009B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rtl w:val="0"/>
        </w:rPr>
        <w:t xml:space="preserve">Click New to generate a new report or select an existing report to update it or download JSON.</w:t>
      </w:r>
    </w:p>
    <w:p w:rsidR="00000000" w:rsidDel="00000000" w:rsidP="00000000" w:rsidRDefault="00000000" w:rsidRPr="00000000" w14:paraId="000009B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pPr>
      <w:r w:rsidDel="00000000" w:rsidR="00000000" w:rsidRPr="00000000">
        <w:rPr>
          <w:rtl w:val="0"/>
        </w:rPr>
        <w:t xml:space="preserve">Enter the following details to generate the report:</w:t>
      </w:r>
    </w:p>
    <w:p w:rsidR="00000000" w:rsidDel="00000000" w:rsidP="00000000" w:rsidRDefault="00000000" w:rsidRPr="00000000" w14:paraId="000009B4">
      <w:pPr>
        <w:numPr>
          <w:ilvl w:val="0"/>
          <w:numId w:val="7"/>
        </w:numPr>
        <w:spacing w:after="0" w:afterAutospacing="0" w:before="0" w:beforeAutospacing="0" w:lineRule="auto"/>
        <w:ind w:left="2880" w:hanging="360"/>
      </w:pPr>
      <w:r w:rsidDel="00000000" w:rsidR="00000000" w:rsidRPr="00000000">
        <w:rPr>
          <w:rtl w:val="0"/>
        </w:rPr>
        <w:t xml:space="preserve">Company Name</w:t>
      </w:r>
    </w:p>
    <w:p w:rsidR="00000000" w:rsidDel="00000000" w:rsidP="00000000" w:rsidRDefault="00000000" w:rsidRPr="00000000" w14:paraId="000009B5">
      <w:pPr>
        <w:numPr>
          <w:ilvl w:val="0"/>
          <w:numId w:val="7"/>
        </w:numPr>
        <w:spacing w:after="0" w:afterAutospacing="0" w:before="0" w:beforeAutospacing="0" w:lineRule="auto"/>
        <w:ind w:left="2880" w:hanging="360"/>
      </w:pPr>
      <w:r w:rsidDel="00000000" w:rsidR="00000000" w:rsidRPr="00000000">
        <w:rPr>
          <w:rtl w:val="0"/>
        </w:rPr>
        <w:t xml:space="preserve">Company Address linked to the GSTIN for which the report is to be generated</w:t>
      </w:r>
    </w:p>
    <w:p w:rsidR="00000000" w:rsidDel="00000000" w:rsidP="00000000" w:rsidRDefault="00000000" w:rsidRPr="00000000" w14:paraId="000009B6">
      <w:pPr>
        <w:numPr>
          <w:ilvl w:val="0"/>
          <w:numId w:val="7"/>
        </w:numPr>
        <w:spacing w:after="0" w:afterAutospacing="0" w:before="0" w:beforeAutospacing="0" w:lineRule="auto"/>
        <w:ind w:left="2880" w:hanging="360"/>
      </w:pPr>
      <w:r w:rsidDel="00000000" w:rsidR="00000000" w:rsidRPr="00000000">
        <w:rPr>
          <w:rtl w:val="0"/>
        </w:rPr>
        <w:t xml:space="preserve">Year</w:t>
      </w:r>
    </w:p>
    <w:p w:rsidR="00000000" w:rsidDel="00000000" w:rsidP="00000000" w:rsidRDefault="00000000" w:rsidRPr="00000000" w14:paraId="000009B7">
      <w:pPr>
        <w:numPr>
          <w:ilvl w:val="0"/>
          <w:numId w:val="7"/>
        </w:numPr>
        <w:spacing w:after="240" w:before="0" w:beforeAutospacing="0" w:lineRule="auto"/>
        <w:ind w:left="2880" w:hanging="360"/>
      </w:pPr>
      <w:r w:rsidDel="00000000" w:rsidR="00000000" w:rsidRPr="00000000">
        <w:rPr>
          <w:rtl w:val="0"/>
        </w:rPr>
        <w:t xml:space="preserve">Month</w:t>
      </w:r>
    </w:p>
    <w:p w:rsidR="00000000" w:rsidDel="00000000" w:rsidP="00000000" w:rsidRDefault="00000000" w:rsidRPr="00000000" w14:paraId="000009B8">
      <w:pPr>
        <w:ind w:left="2160" w:firstLine="0"/>
        <w:rPr/>
      </w:pPr>
      <w:r w:rsidDel="00000000" w:rsidR="00000000" w:rsidRPr="00000000">
        <w:rPr/>
        <w:drawing>
          <wp:inline distB="114300" distT="114300" distL="114300" distR="114300">
            <wp:extent cx="4586288" cy="32004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5862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9B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sz w:val="24"/>
          <w:szCs w:val="24"/>
          <w:rtl w:val="0"/>
        </w:rPr>
        <w:t xml:space="preserve">After saving you can see the JSON output in the text field below which can also be downloaded by using the Download JSON button in the top right corner as shown in the image below.</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sz w:val="24"/>
          <w:szCs w:val="24"/>
        </w:rPr>
        <w:drawing>
          <wp:inline distB="114300" distT="114300" distL="114300" distR="114300">
            <wp:extent cx="4638675" cy="3162058"/>
            <wp:effectExtent b="0" l="0" r="0" t="0"/>
            <wp:docPr id="2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638675" cy="3162058"/>
                    </a:xfrm>
                    <a:prstGeom prst="rect"/>
                    <a:ln/>
                  </pic:spPr>
                </pic:pic>
              </a:graphicData>
            </a:graphic>
          </wp:inline>
        </w:drawing>
      </w:r>
      <w:r w:rsidDel="00000000" w:rsidR="00000000" w:rsidRPr="00000000">
        <w:rPr>
          <w:rtl w:val="0"/>
        </w:rPr>
      </w:r>
    </w:p>
    <w:p w:rsidR="00000000" w:rsidDel="00000000" w:rsidP="00000000" w:rsidRDefault="00000000" w:rsidRPr="00000000" w14:paraId="000009B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sz w:val="24"/>
          <w:szCs w:val="24"/>
          <w:rtl w:val="0"/>
        </w:rPr>
        <w:t xml:space="preserve">If you want to print the report it can also be printed and viewed in GSTR3B Form by clicking on View Form as shown below</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sz w:val="24"/>
          <w:szCs w:val="24"/>
        </w:rPr>
        <w:drawing>
          <wp:inline distB="114300" distT="114300" distL="114300" distR="114300">
            <wp:extent cx="4648200" cy="2538971"/>
            <wp:effectExtent b="0" l="0" r="0" t="0"/>
            <wp:docPr id="2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648200" cy="2538971"/>
                    </a:xfrm>
                    <a:prstGeom prst="rect"/>
                    <a:ln/>
                  </pic:spPr>
                </pic:pic>
              </a:graphicData>
            </a:graphic>
          </wp:inline>
        </w:drawing>
      </w:r>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9B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pPr>
      <w:r w:rsidDel="00000000" w:rsidR="00000000" w:rsidRPr="00000000">
        <w:rPr>
          <w:sz w:val="24"/>
          <w:szCs w:val="24"/>
          <w:rtl w:val="0"/>
        </w:rPr>
        <w:t xml:space="preserve">Note: To make sure the report is calculated accurately and correctly please make sure of the following things.</w:t>
      </w:r>
    </w:p>
    <w:p w:rsidR="00000000" w:rsidDel="00000000" w:rsidP="00000000" w:rsidRDefault="00000000" w:rsidRPr="00000000" w14:paraId="000009BF">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Since GST is a destination-based tax, please make sure all C-formIndian Customers and Suppliers have a GST state (even the Unregistered ones).</w:t>
      </w:r>
    </w:p>
    <w:p w:rsidR="00000000" w:rsidDel="00000000" w:rsidP="00000000" w:rsidRDefault="00000000" w:rsidRPr="00000000" w14:paraId="000009C0">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Nil rated, exempt or Non-GST items have Is nil rated or Is Non-GST checkbox is checked in the item master.</w:t>
      </w:r>
    </w:p>
    <w:p w:rsidR="00000000" w:rsidDel="00000000" w:rsidP="00000000" w:rsidRDefault="00000000" w:rsidRPr="00000000" w14:paraId="000009C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4471988" cy="302895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47198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C-Form:-</w:t>
      </w:r>
    </w:p>
    <w:p w:rsidR="00000000" w:rsidDel="00000000" w:rsidP="00000000" w:rsidRDefault="00000000" w:rsidRPr="00000000" w14:paraId="000009C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Any inter-state business transaction needs a certificate to be pursued, which is termed as C form. It is basically issued by the seller of goods to the buyer of goods for the purpose of effecting a reduction on the rate of tax.</w:t>
      </w:r>
    </w:p>
    <w:p w:rsidR="00000000" w:rsidDel="00000000" w:rsidP="00000000" w:rsidRDefault="00000000" w:rsidRPr="00000000" w14:paraId="000009C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C-Form shall have the following fields:</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tbl>
      <w:tblPr>
        <w:tblStyle w:val="Table22"/>
        <w:tblW w:w="6945.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1590"/>
        <w:gridCol w:w="1635"/>
        <w:gridCol w:w="1455"/>
        <w:tblGridChange w:id="0">
          <w:tblGrid>
            <w:gridCol w:w="2265"/>
            <w:gridCol w:w="1590"/>
            <w:gridCol w:w="1635"/>
            <w:gridCol w:w="145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 No</w:t>
            </w:r>
          </w:p>
        </w:tc>
        <w:tc>
          <w:tcPr>
            <w:tcMar>
              <w:top w:w="100.0" w:type="dxa"/>
              <w:left w:w="100.0" w:type="dxa"/>
              <w:bottom w:w="100.0" w:type="dxa"/>
              <w:right w:w="100.0" w:type="dxa"/>
            </w:tcMar>
            <w:vAlign w:val="top"/>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Received Date</w:t>
            </w:r>
          </w:p>
        </w:tc>
        <w:tc>
          <w:tcPr>
            <w:tcMar>
              <w:top w:w="100.0" w:type="dxa"/>
              <w:left w:w="100.0" w:type="dxa"/>
              <w:bottom w:w="100.0" w:type="dxa"/>
              <w:right w:w="100.0" w:type="dxa"/>
            </w:tcMar>
            <w:vAlign w:val="top"/>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640" w:hRule="atLeast"/>
          <w:tblHeader w:val="0"/>
        </w:trPr>
        <w:tc>
          <w:tcPr>
            <w:tcMar>
              <w:top w:w="100.0" w:type="dxa"/>
              <w:left w:w="100.0" w:type="dxa"/>
              <w:bottom w:w="100.0" w:type="dxa"/>
              <w:right w:w="100.0" w:type="dxa"/>
            </w:tcMar>
            <w:vAlign w:val="top"/>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Quarter</w:t>
            </w:r>
          </w:p>
        </w:tc>
        <w:tc>
          <w:tcPr>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III</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IV</w:t>
            </w:r>
          </w:p>
        </w:tc>
        <w:tc>
          <w:tcPr>
            <w:tcMar>
              <w:top w:w="100.0" w:type="dxa"/>
              <w:left w:w="100.0" w:type="dxa"/>
              <w:bottom w:w="100.0" w:type="dxa"/>
              <w:right w:w="100.0" w:type="dxa"/>
            </w:tcMar>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Amount</w:t>
            </w:r>
          </w:p>
        </w:tc>
        <w:tc>
          <w:tcPr>
            <w:tcMar>
              <w:top w:w="100.0" w:type="dxa"/>
              <w:left w:w="100.0" w:type="dxa"/>
              <w:bottom w:w="100.0" w:type="dxa"/>
              <w:right w:w="100.0" w:type="dxa"/>
            </w:tcMar>
            <w:vAlign w:val="top"/>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c>
          <w:tcP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State</w:t>
            </w:r>
          </w:p>
        </w:tc>
        <w:tc>
          <w:tcP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Invoices</w:t>
            </w:r>
          </w:p>
        </w:tc>
        <w:tc>
          <w:tcP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 Invoice Detail</w:t>
            </w:r>
          </w:p>
        </w:tc>
        <w:tc>
          <w:tcP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Total Invoiced Amount</w:t>
            </w:r>
          </w:p>
        </w:tc>
        <w:tc>
          <w:tcP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Company:company:default_currency</w:t>
            </w:r>
          </w:p>
        </w:tc>
        <w:tc>
          <w:tcP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Amended From</w:t>
            </w:r>
          </w:p>
        </w:tc>
        <w:tc>
          <w:tcP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C-Form</w:t>
            </w:r>
          </w:p>
        </w:tc>
        <w:tc>
          <w:tcPr>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9F6">
      <w:pPr>
        <w:pStyle w:val="Heading1"/>
        <w:keepNext w:val="0"/>
        <w:keepLines w:val="0"/>
        <w:numPr>
          <w:ilvl w:val="1"/>
          <w:numId w:val="4"/>
        </w:numPr>
        <w:spacing w:after="0" w:afterAutospacing="0" w:before="480" w:lineRule="auto"/>
        <w:ind w:left="1440" w:hanging="360"/>
        <w:rPr>
          <w:b w:val="1"/>
          <w:sz w:val="24"/>
          <w:szCs w:val="24"/>
        </w:rPr>
      </w:pPr>
      <w:bookmarkStart w:colFirst="0" w:colLast="0" w:name="_lpfjhgwhudpi" w:id="53"/>
      <w:bookmarkEnd w:id="53"/>
      <w:r w:rsidDel="00000000" w:rsidR="00000000" w:rsidRPr="00000000">
        <w:rPr>
          <w:b w:val="1"/>
          <w:sz w:val="24"/>
          <w:szCs w:val="24"/>
          <w:rtl w:val="0"/>
        </w:rPr>
        <w:t xml:space="preserve">Lower Deduction Certificate</w:t>
      </w:r>
      <w:r w:rsidDel="00000000" w:rsidR="00000000" w:rsidRPr="00000000">
        <w:rPr>
          <w:rtl w:val="0"/>
        </w:rPr>
      </w:r>
    </w:p>
    <w:p w:rsidR="00000000" w:rsidDel="00000000" w:rsidP="00000000" w:rsidRDefault="00000000" w:rsidRPr="00000000" w14:paraId="000009F7">
      <w:pPr>
        <w:numPr>
          <w:ilvl w:val="2"/>
          <w:numId w:val="4"/>
        </w:numPr>
        <w:spacing w:after="0" w:afterAutospacing="0" w:lineRule="auto"/>
        <w:ind w:left="2160" w:hanging="360"/>
        <w:rPr>
          <w:sz w:val="24"/>
          <w:szCs w:val="24"/>
        </w:rPr>
      </w:pPr>
      <w:r w:rsidDel="00000000" w:rsidR="00000000" w:rsidRPr="00000000">
        <w:rPr>
          <w:sz w:val="24"/>
          <w:szCs w:val="24"/>
          <w:rtl w:val="0"/>
        </w:rPr>
        <w:t xml:space="preserve">According to the tax withholding category, a person responsible for making payments is required to deduct tax at source at prescribed rates. Instead of receiving tax on your income from you at a later date, the government wants the payers to deduct tax beforehand and deposit it with the government. However this scheme of deducting tax at source may cause issues to a few taxpayers who may not have taxable income for that fiscal year.</w:t>
      </w:r>
    </w:p>
    <w:p w:rsidR="00000000" w:rsidDel="00000000" w:rsidP="00000000" w:rsidRDefault="00000000" w:rsidRPr="00000000" w14:paraId="000009F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sz w:val="24"/>
          <w:szCs w:val="24"/>
          <w:u w:val="none"/>
        </w:rPr>
      </w:pPr>
      <w:r w:rsidDel="00000000" w:rsidR="00000000" w:rsidRPr="00000000">
        <w:rPr>
          <w:sz w:val="24"/>
          <w:szCs w:val="24"/>
          <w:rtl w:val="0"/>
        </w:rPr>
        <w:t xml:space="preserve">Therefore, for such taxpayers, the government provides an option to obtain a certificate confirming to either a lower rate or NIL rate of TDS compared to the rate specified in the tax withholding category</w:t>
      </w:r>
    </w:p>
    <w:p w:rsidR="00000000" w:rsidDel="00000000" w:rsidP="00000000" w:rsidRDefault="00000000" w:rsidRPr="00000000" w14:paraId="000009F9">
      <w:pPr>
        <w:pStyle w:val="Heading1"/>
        <w:keepNext w:val="0"/>
        <w:keepLines w:val="0"/>
        <w:numPr>
          <w:ilvl w:val="2"/>
          <w:numId w:val="4"/>
        </w:numPr>
        <w:spacing w:before="0" w:beforeAutospacing="0" w:lineRule="auto"/>
        <w:ind w:left="2160" w:hanging="360"/>
        <w:rPr>
          <w:sz w:val="24"/>
          <w:szCs w:val="24"/>
        </w:rPr>
      </w:pPr>
      <w:bookmarkStart w:colFirst="0" w:colLast="0" w:name="_63ljv8jcsh5y" w:id="54"/>
      <w:bookmarkEnd w:id="54"/>
      <w:r w:rsidDel="00000000" w:rsidR="00000000" w:rsidRPr="00000000">
        <w:rPr>
          <w:sz w:val="24"/>
          <w:szCs w:val="24"/>
          <w:rtl w:val="0"/>
        </w:rPr>
        <w:t xml:space="preserve">Lower Deduction Certificate shall have the following fields:</w:t>
      </w:r>
    </w:p>
    <w:p w:rsidR="00000000" w:rsidDel="00000000" w:rsidP="00000000" w:rsidRDefault="00000000" w:rsidRPr="00000000" w14:paraId="000009FA">
      <w:pPr>
        <w:ind w:left="2160" w:firstLine="0"/>
        <w:rPr/>
      </w:pPr>
      <w:r w:rsidDel="00000000" w:rsidR="00000000" w:rsidRPr="00000000">
        <w:rPr>
          <w:rtl w:val="0"/>
        </w:rPr>
      </w:r>
    </w:p>
    <w:tbl>
      <w:tblPr>
        <w:tblStyle w:val="Table23"/>
        <w:tblW w:w="6810.0" w:type="dxa"/>
        <w:jc w:val="left"/>
        <w:tblInd w:w="2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90"/>
        <w:gridCol w:w="1350"/>
        <w:gridCol w:w="1920"/>
        <w:gridCol w:w="1650"/>
        <w:tblGridChange w:id="0">
          <w:tblGrid>
            <w:gridCol w:w="1890"/>
            <w:gridCol w:w="1350"/>
            <w:gridCol w:w="1920"/>
            <w:gridCol w:w="165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r>
      <w:tr>
        <w:trPr>
          <w:cantSplit w:val="0"/>
          <w:trHeight w:val="810" w:hRule="atLeast"/>
          <w:tblHeader w:val="0"/>
        </w:trPr>
        <w:tc>
          <w:tcPr>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Withholding Category</w:t>
            </w:r>
          </w:p>
        </w:tc>
        <w:tc>
          <w:tcP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Withholding Category</w:t>
            </w:r>
          </w:p>
        </w:tc>
        <w:tc>
          <w:tcP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Certificate No</w:t>
            </w:r>
          </w:p>
        </w:tc>
        <w:tc>
          <w:tcP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w:t>
            </w:r>
          </w:p>
        </w:tc>
        <w:tc>
          <w:tcP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w:t>
            </w:r>
          </w:p>
        </w:tc>
        <w:tc>
          <w:tcPr>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 No</w:t>
            </w:r>
          </w:p>
        </w:tc>
        <w:tc>
          <w:tcP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 From</w:t>
            </w:r>
          </w:p>
        </w:tc>
        <w:tc>
          <w:tcP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 Upto</w:t>
            </w:r>
          </w:p>
        </w:tc>
        <w:tc>
          <w:tcP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Rate Of TDS As Per Certificate</w:t>
            </w:r>
          </w:p>
        </w:tc>
        <w:tc>
          <w:tcP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Percent</w:t>
            </w:r>
          </w:p>
        </w:tc>
        <w:tc>
          <w:tcP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Certificate Limit</w:t>
            </w:r>
          </w:p>
        </w:tc>
        <w:tc>
          <w:tcP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A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Share Management:-</w:t>
      </w:r>
    </w:p>
    <w:p w:rsidR="00000000" w:rsidDel="00000000" w:rsidP="00000000" w:rsidRDefault="00000000" w:rsidRPr="00000000" w14:paraId="00000A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u w:val="none"/>
        </w:rPr>
      </w:pPr>
      <w:r w:rsidDel="00000000" w:rsidR="00000000" w:rsidRPr="00000000">
        <w:rPr>
          <w:b w:val="1"/>
          <w:rtl w:val="0"/>
        </w:rPr>
        <w:t xml:space="preserve">Shareholder:-</w:t>
      </w:r>
    </w:p>
    <w:p w:rsidR="00000000" w:rsidDel="00000000" w:rsidP="00000000" w:rsidRDefault="00000000" w:rsidRPr="00000000" w14:paraId="00000A27">
      <w:pPr>
        <w:numPr>
          <w:ilvl w:val="2"/>
          <w:numId w:val="4"/>
        </w:numPr>
        <w:spacing w:after="0" w:afterAutospacing="0" w:lineRule="auto"/>
        <w:ind w:left="2160" w:hanging="360"/>
        <w:rPr/>
      </w:pPr>
      <w:r w:rsidDel="00000000" w:rsidR="00000000" w:rsidRPr="00000000">
        <w:rPr>
          <w:rtl w:val="0"/>
        </w:rPr>
        <w:t xml:space="preserve">A Shareholder is someone who owns shares of a Company.</w:t>
      </w:r>
    </w:p>
    <w:p w:rsidR="00000000" w:rsidDel="00000000" w:rsidP="00000000" w:rsidRDefault="00000000" w:rsidRPr="00000000" w14:paraId="00000A28">
      <w:pPr>
        <w:numPr>
          <w:ilvl w:val="2"/>
          <w:numId w:val="4"/>
        </w:numPr>
        <w:spacing w:after="0" w:afterAutospacing="0" w:before="0" w:beforeAutospacing="0" w:lineRule="auto"/>
        <w:ind w:left="2160" w:hanging="360"/>
        <w:rPr/>
      </w:pPr>
      <w:r w:rsidDel="00000000" w:rsidR="00000000" w:rsidRPr="00000000">
        <w:rPr>
          <w:rtl w:val="0"/>
        </w:rPr>
        <w:t xml:space="preserve">A Shareholder is any person, company or other institution that owns at least one share of a company’s stock. Because shareholders are a company's owners, they reap the benefits of the company's successes in the form of increased stock valuation. If the company does poorly, shareholders can lose money if the price of company stock declines.</w:t>
      </w:r>
    </w:p>
    <w:p w:rsidR="00000000" w:rsidDel="00000000" w:rsidP="00000000" w:rsidRDefault="00000000" w:rsidRPr="00000000" w14:paraId="00000A29">
      <w:pPr>
        <w:numPr>
          <w:ilvl w:val="2"/>
          <w:numId w:val="4"/>
        </w:numPr>
        <w:spacing w:after="0" w:afterAutospacing="0" w:before="0" w:beforeAutospacing="0" w:lineRule="auto"/>
        <w:ind w:left="2160" w:hanging="360"/>
        <w:rPr/>
      </w:pPr>
      <w:r w:rsidDel="00000000" w:rsidR="00000000" w:rsidRPr="00000000">
        <w:rPr>
          <w:rtl w:val="0"/>
        </w:rPr>
        <w:t xml:space="preserve">Any profit or loss made by a Company belongs to the Shareholders and hence the Shareholders are a liability to the Company.</w:t>
      </w:r>
    </w:p>
    <w:p w:rsidR="00000000" w:rsidDel="00000000" w:rsidP="00000000" w:rsidRDefault="00000000" w:rsidRPr="00000000" w14:paraId="00000A2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Shareholder shall have the following fields:</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tbl>
      <w:tblPr>
        <w:tblStyle w:val="Table24"/>
        <w:tblW w:w="699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85"/>
        <w:gridCol w:w="1245"/>
        <w:gridCol w:w="1650"/>
        <w:gridCol w:w="1710"/>
        <w:tblGridChange w:id="0">
          <w:tblGrid>
            <w:gridCol w:w="2385"/>
            <w:gridCol w:w="1245"/>
            <w:gridCol w:w="1650"/>
            <w:gridCol w:w="1710"/>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Folio no.</w:t>
            </w:r>
          </w:p>
        </w:tc>
        <w:tc>
          <w:tcP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 Company</w:t>
            </w:r>
          </w:p>
        </w:tc>
        <w:tc>
          <w:tcPr>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Address HTML</w:t>
            </w:r>
          </w:p>
        </w:tc>
        <w:tc>
          <w:tcP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5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Contact HTML</w:t>
            </w:r>
          </w:p>
        </w:tc>
        <w:tc>
          <w:tcP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HTML</w:t>
            </w:r>
          </w:p>
        </w:tc>
        <w:tc>
          <w:tcPr>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615" w:hRule="atLeast"/>
          <w:tblHeader w:val="0"/>
        </w:trPr>
        <w:tc>
          <w:tcP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 Balance</w:t>
            </w:r>
          </w:p>
        </w:tc>
        <w:tc>
          <w:tcP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 Balance</w:t>
            </w:r>
          </w:p>
        </w:tc>
        <w:tc>
          <w:tcP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Contact List</w:t>
            </w:r>
          </w:p>
        </w:tc>
        <w:tc>
          <w:tcP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Code</w:t>
            </w:r>
          </w:p>
        </w:tc>
        <w:tc>
          <w:tcP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A51">
      <w:pPr>
        <w:numPr>
          <w:ilvl w:val="1"/>
          <w:numId w:val="4"/>
        </w:numPr>
        <w:ind w:left="1440" w:hanging="360"/>
        <w:rPr>
          <w:b w:val="1"/>
        </w:rPr>
      </w:pPr>
      <w:r w:rsidDel="00000000" w:rsidR="00000000" w:rsidRPr="00000000">
        <w:rPr>
          <w:b w:val="1"/>
          <w:rtl w:val="0"/>
        </w:rPr>
        <w:t xml:space="preserve">Share Transfer:-</w:t>
      </w:r>
    </w:p>
    <w:p w:rsidR="00000000" w:rsidDel="00000000" w:rsidP="00000000" w:rsidRDefault="00000000" w:rsidRPr="00000000" w14:paraId="00000A52">
      <w:pPr>
        <w:numPr>
          <w:ilvl w:val="2"/>
          <w:numId w:val="4"/>
        </w:numPr>
        <w:spacing w:after="0" w:afterAutospacing="0" w:lineRule="auto"/>
        <w:ind w:left="2160" w:hanging="360"/>
        <w:rPr/>
      </w:pPr>
      <w:r w:rsidDel="00000000" w:rsidR="00000000" w:rsidRPr="00000000">
        <w:rPr>
          <w:rtl w:val="0"/>
        </w:rPr>
        <w:t xml:space="preserve">A Share Transfer is the Issue, Transfer, or Purchase of Company shares from one party to another.</w:t>
      </w:r>
    </w:p>
    <w:p w:rsidR="00000000" w:rsidDel="00000000" w:rsidP="00000000" w:rsidRDefault="00000000" w:rsidRPr="00000000" w14:paraId="00000A53">
      <w:pPr>
        <w:numPr>
          <w:ilvl w:val="2"/>
          <w:numId w:val="4"/>
        </w:numPr>
        <w:spacing w:after="0" w:afterAutospacing="0" w:before="0" w:beforeAutospacing="0" w:lineRule="auto"/>
        <w:ind w:left="2160" w:hanging="360"/>
        <w:rPr/>
      </w:pPr>
      <w:r w:rsidDel="00000000" w:rsidR="00000000" w:rsidRPr="00000000">
        <w:rPr>
          <w:rtl w:val="0"/>
        </w:rPr>
        <w:t xml:space="preserve">There may be times when you want to change the share structure of your Company; either by adding new Shareholders or by changing the existing proportion of shares between Shareholders. A Share Transfer is the process of transferring existing shares from one person to another; either by sale or gift.</w:t>
      </w:r>
    </w:p>
    <w:p w:rsidR="00000000" w:rsidDel="00000000" w:rsidP="00000000" w:rsidRDefault="00000000" w:rsidRPr="00000000" w14:paraId="00000A54">
      <w:pPr>
        <w:numPr>
          <w:ilvl w:val="2"/>
          <w:numId w:val="4"/>
        </w:numPr>
        <w:spacing w:after="0" w:afterAutospacing="0" w:before="0" w:beforeAutospacing="0" w:lineRule="auto"/>
        <w:ind w:left="2160" w:hanging="360"/>
        <w:rPr/>
      </w:pPr>
      <w:r w:rsidDel="00000000" w:rsidR="00000000" w:rsidRPr="00000000">
        <w:rPr>
          <w:rtl w:val="0"/>
        </w:rPr>
        <w:t xml:space="preserve">When creating a new Shareholder, they need to be issued shares first. Only then a Folio Number is visible and further transfer can be done using that Shareholder.</w:t>
      </w:r>
    </w:p>
    <w:p w:rsidR="00000000" w:rsidDel="00000000" w:rsidP="00000000" w:rsidRDefault="00000000" w:rsidRPr="00000000" w14:paraId="00000A55">
      <w:pPr>
        <w:numPr>
          <w:ilvl w:val="2"/>
          <w:numId w:val="4"/>
        </w:numPr>
        <w:ind w:left="2160" w:hanging="360"/>
        <w:rPr/>
      </w:pPr>
      <w:r w:rsidDel="00000000" w:rsidR="00000000" w:rsidRPr="00000000">
        <w:rPr>
          <w:rtl w:val="0"/>
        </w:rPr>
        <w:t xml:space="preserve">Share Transfer shall have the following fields:-</w:t>
      </w:r>
    </w:p>
    <w:p w:rsidR="00000000" w:rsidDel="00000000" w:rsidP="00000000" w:rsidRDefault="00000000" w:rsidRPr="00000000" w14:paraId="00000A56">
      <w:pPr>
        <w:ind w:left="2160" w:firstLine="0"/>
        <w:rPr/>
      </w:pPr>
      <w:r w:rsidDel="00000000" w:rsidR="00000000" w:rsidRPr="00000000">
        <w:rPr>
          <w:rtl w:val="0"/>
        </w:rPr>
      </w:r>
    </w:p>
    <w:tbl>
      <w:tblPr>
        <w:tblStyle w:val="Table25"/>
        <w:tblW w:w="7005.0" w:type="dxa"/>
        <w:jc w:val="left"/>
        <w:tblInd w:w="2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15"/>
        <w:gridCol w:w="1170"/>
        <w:gridCol w:w="2745"/>
        <w:gridCol w:w="1275"/>
        <w:tblGridChange w:id="0">
          <w:tblGrid>
            <w:gridCol w:w="1815"/>
            <w:gridCol w:w="1170"/>
            <w:gridCol w:w="2745"/>
            <w:gridCol w:w="127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Transfer Type</w:t>
            </w:r>
          </w:p>
        </w:tc>
        <w:tc>
          <w:tcP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Issue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Transfer</w:t>
            </w:r>
          </w:p>
        </w:tc>
        <w:tc>
          <w:tcPr>
            <w:tcMar>
              <w:top w:w="100.0" w:type="dxa"/>
              <w:left w:w="100.0" w:type="dxa"/>
              <w:bottom w:w="100.0" w:type="dxa"/>
              <w:right w:w="100.0" w:type="dxa"/>
            </w:tcMar>
            <w:vAlign w:val="top"/>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From Shareholder</w:t>
            </w:r>
          </w:p>
        </w:tc>
        <w:tc>
          <w:tcPr>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Shareholder</w:t>
            </w:r>
          </w:p>
        </w:tc>
        <w:tc>
          <w:tcPr>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From Folio No</w:t>
            </w:r>
          </w:p>
        </w:tc>
        <w:tc>
          <w:tcPr>
            <w:tcMar>
              <w:top w:w="100.0" w:type="dxa"/>
              <w:left w:w="100.0" w:type="dxa"/>
              <w:bottom w:w="100.0" w:type="dxa"/>
              <w:right w:w="100.0" w:type="dxa"/>
            </w:tcMar>
            <w:vAlign w:val="top"/>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Shareholder</w:t>
            </w:r>
          </w:p>
        </w:tc>
        <w:tc>
          <w:tcPr>
            <w:tcMar>
              <w:top w:w="100.0" w:type="dxa"/>
              <w:left w:w="100.0" w:type="dxa"/>
              <w:bottom w:w="100.0" w:type="dxa"/>
              <w:right w:w="100.0"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Shareholder</w:t>
            </w:r>
          </w:p>
        </w:tc>
        <w:tc>
          <w:tcPr>
            <w:tcMar>
              <w:top w:w="100.0" w:type="dxa"/>
              <w:left w:w="100.0" w:type="dxa"/>
              <w:bottom w:w="100.0" w:type="dxa"/>
              <w:right w:w="100.0" w:type="dxa"/>
            </w:tcMar>
            <w:vAlign w:val="top"/>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Folio No</w:t>
            </w:r>
          </w:p>
        </w:tc>
        <w:tc>
          <w:tcPr>
            <w:tcMar>
              <w:top w:w="100.0" w:type="dxa"/>
              <w:left w:w="100.0" w:type="dxa"/>
              <w:bottom w:w="100.0" w:type="dxa"/>
              <w:right w:w="100.0"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Equity/Liability Account</w:t>
            </w:r>
          </w:p>
        </w:tc>
        <w:tc>
          <w:tcPr>
            <w:tcMar>
              <w:top w:w="100.0" w:type="dxa"/>
              <w:left w:w="100.0" w:type="dxa"/>
              <w:bottom w:w="100.0" w:type="dxa"/>
              <w:right w:w="100.0" w:type="dxa"/>
            </w:tcMar>
            <w:vAlign w:val="top"/>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Account</w:t>
            </w:r>
          </w:p>
        </w:tc>
        <w:tc>
          <w:tcPr>
            <w:tcMar>
              <w:top w:w="100.0" w:type="dxa"/>
              <w:left w:w="100.0" w:type="dxa"/>
              <w:bottom w:w="100.0" w:type="dxa"/>
              <w:right w:w="100.0" w:type="dxa"/>
            </w:tcMar>
            <w:vAlign w:val="top"/>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Asset Account</w:t>
            </w:r>
          </w:p>
        </w:tc>
        <w:tc>
          <w:tcPr>
            <w:tcMar>
              <w:top w:w="100.0" w:type="dxa"/>
              <w:left w:w="100.0" w:type="dxa"/>
              <w:bottom w:w="100.0" w:type="dxa"/>
              <w:right w:w="100.0" w:type="dxa"/>
            </w:tcMar>
            <w:vAlign w:val="top"/>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Account</w:t>
            </w:r>
          </w:p>
        </w:tc>
        <w:tc>
          <w:tcPr>
            <w:tcMar>
              <w:top w:w="100.0" w:type="dxa"/>
              <w:left w:w="100.0" w:type="dxa"/>
              <w:bottom w:w="100.0" w:type="dxa"/>
              <w:right w:w="100.0" w:type="dxa"/>
            </w:tcMar>
            <w:vAlign w:val="top"/>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 Type</w:t>
            </w:r>
          </w:p>
        </w:tc>
        <w:tc>
          <w:tcPr>
            <w:tcMar>
              <w:top w:w="100.0" w:type="dxa"/>
              <w:left w:w="100.0" w:type="dxa"/>
              <w:bottom w:w="100.0" w:type="dxa"/>
              <w:right w:w="100.0" w:type="dxa"/>
            </w:tcMar>
            <w:vAlign w:val="top"/>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 Type</w:t>
            </w:r>
          </w:p>
        </w:tc>
        <w:tc>
          <w:tcP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From No</w:t>
            </w:r>
          </w:p>
        </w:tc>
        <w:tc>
          <w:tcP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Rate</w:t>
            </w:r>
          </w:p>
        </w:tc>
        <w:tc>
          <w:tcPr>
            <w:tcMar>
              <w:top w:w="100.0" w:type="dxa"/>
              <w:left w:w="100.0" w:type="dxa"/>
              <w:bottom w:w="100.0" w:type="dxa"/>
              <w:right w:w="100.0" w:type="dxa"/>
            </w:tcMar>
            <w:vAlign w:val="top"/>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 of Shares</w:t>
            </w:r>
          </w:p>
        </w:tc>
        <w:tc>
          <w:tcPr>
            <w:tcMar>
              <w:top w:w="100.0" w:type="dxa"/>
              <w:left w:w="100.0" w:type="dxa"/>
              <w:bottom w:w="100.0" w:type="dxa"/>
              <w:right w:w="100.0" w:type="dxa"/>
            </w:tcMar>
            <w:vAlign w:val="top"/>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No</w:t>
            </w:r>
          </w:p>
        </w:tc>
        <w:tc>
          <w:tcP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Amount</w:t>
            </w:r>
          </w:p>
        </w:tc>
        <w:tc>
          <w:tcPr>
            <w:tcMar>
              <w:top w:w="100.0" w:type="dxa"/>
              <w:left w:w="100.0" w:type="dxa"/>
              <w:bottom w:w="100.0" w:type="dxa"/>
              <w:right w:w="100.0" w:type="dxa"/>
            </w:tcMar>
            <w:vAlign w:val="top"/>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Remarks</w:t>
            </w:r>
          </w:p>
        </w:tc>
        <w:tc>
          <w:tcPr>
            <w:tcMar>
              <w:top w:w="100.0" w:type="dxa"/>
              <w:left w:w="100.0" w:type="dxa"/>
              <w:bottom w:w="100.0" w:type="dxa"/>
              <w:right w:w="100.0" w:type="dxa"/>
            </w:tcMar>
            <w:vAlign w:val="top"/>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Long Text</w:t>
            </w:r>
          </w:p>
        </w:tc>
        <w:tc>
          <w:tcPr>
            <w:tcMar>
              <w:top w:w="100.0" w:type="dxa"/>
              <w:left w:w="100.0" w:type="dxa"/>
              <w:bottom w:w="100.0" w:type="dxa"/>
              <w:right w:w="100.0"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Amended From</w:t>
            </w:r>
          </w:p>
        </w:tc>
        <w:tc>
          <w:tcPr>
            <w:tcMar>
              <w:top w:w="100.0" w:type="dxa"/>
              <w:left w:w="100.0" w:type="dxa"/>
              <w:bottom w:w="100.0" w:type="dxa"/>
              <w:right w:w="100.0" w:type="dxa"/>
            </w:tcMar>
            <w:vAlign w:val="top"/>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Share Transfer</w:t>
            </w:r>
          </w:p>
        </w:tc>
        <w:tc>
          <w:tcPr>
            <w:tcMar>
              <w:top w:w="100.0" w:type="dxa"/>
              <w:left w:w="100.0" w:type="dxa"/>
              <w:bottom w:w="100.0" w:type="dxa"/>
              <w:right w:w="100.0" w:type="dxa"/>
            </w:tcMar>
            <w:vAlign w:val="top"/>
          </w:tcPr>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AA2">
      <w:pPr>
        <w:ind w:left="2160" w:firstLine="0"/>
        <w:rPr/>
      </w:pPr>
      <w:r w:rsidDel="00000000" w:rsidR="00000000" w:rsidRPr="00000000">
        <w:rPr>
          <w:rtl w:val="0"/>
        </w:rPr>
      </w:r>
    </w:p>
    <w:p w:rsidR="00000000" w:rsidDel="00000000" w:rsidP="00000000" w:rsidRDefault="00000000" w:rsidRPr="00000000" w14:paraId="00000AA3">
      <w:pPr>
        <w:ind w:left="2160" w:firstLine="0"/>
        <w:rPr/>
      </w:pPr>
      <w:r w:rsidDel="00000000" w:rsidR="00000000" w:rsidRPr="00000000">
        <w:rPr>
          <w:rtl w:val="0"/>
        </w:rPr>
      </w:r>
    </w:p>
    <w:p w:rsidR="00000000" w:rsidDel="00000000" w:rsidP="00000000" w:rsidRDefault="00000000" w:rsidRPr="00000000" w14:paraId="00000A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Cost Center and Budgeting:-</w:t>
      </w:r>
    </w:p>
    <w:p w:rsidR="00000000" w:rsidDel="00000000" w:rsidP="00000000" w:rsidRDefault="00000000" w:rsidRPr="00000000" w14:paraId="00000AA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u w:val="none"/>
        </w:rPr>
      </w:pPr>
      <w:r w:rsidDel="00000000" w:rsidR="00000000" w:rsidRPr="00000000">
        <w:rPr>
          <w:b w:val="1"/>
          <w:rtl w:val="0"/>
        </w:rPr>
        <w:t xml:space="preserve">Budget :-</w:t>
      </w:r>
    </w:p>
    <w:p w:rsidR="00000000" w:rsidDel="00000000" w:rsidP="00000000" w:rsidRDefault="00000000" w:rsidRPr="00000000" w14:paraId="00000AA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Budgeting is a financial plan that helps control Company expenses.</w:t>
      </w:r>
    </w:p>
    <w:p w:rsidR="00000000" w:rsidDel="00000000" w:rsidP="00000000" w:rsidRDefault="00000000" w:rsidRPr="00000000" w14:paraId="00000AA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You can set and manage budgets against a Cost Center or a Project. This is useful in controlling your expenses.</w:t>
      </w:r>
    </w:p>
    <w:p w:rsidR="00000000" w:rsidDel="00000000" w:rsidP="00000000" w:rsidRDefault="00000000" w:rsidRPr="00000000" w14:paraId="00000AA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Budgets are also great for planning purposes. When you are making plans for the next Financial Year, you would typically target a revenue based on which you would set your expenses. Setting a budget will ensure that your expenses do not get out of hand at any point.</w:t>
      </w:r>
    </w:p>
    <w:p w:rsidR="00000000" w:rsidDel="00000000" w:rsidP="00000000" w:rsidRDefault="00000000" w:rsidRPr="00000000" w14:paraId="00000AA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Budget shall have the following fields:</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tbl>
      <w:tblPr>
        <w:tblStyle w:val="Table26"/>
        <w:tblW w:w="6975.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1050"/>
        <w:gridCol w:w="2115"/>
        <w:gridCol w:w="1350"/>
        <w:tblGridChange w:id="0">
          <w:tblGrid>
            <w:gridCol w:w="2460"/>
            <w:gridCol w:w="1050"/>
            <w:gridCol w:w="2115"/>
            <w:gridCol w:w="135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Budget Against</w:t>
            </w:r>
          </w:p>
        </w:tc>
        <w:tc>
          <w:tcPr>
            <w:tcMar>
              <w:top w:w="100.0" w:type="dxa"/>
              <w:left w:w="100.0" w:type="dxa"/>
              <w:bottom w:w="100.0" w:type="dxa"/>
              <w:right w:w="100.0" w:type="dxa"/>
            </w:tcMar>
            <w:vAlign w:val="top"/>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 Center</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Project</w:t>
            </w:r>
          </w:p>
        </w:tc>
        <w:tc>
          <w:tcP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Project</w:t>
            </w:r>
          </w:p>
        </w:tc>
        <w:tc>
          <w:tcPr>
            <w:tcMar>
              <w:top w:w="100.0" w:type="dxa"/>
              <w:left w:w="100.0" w:type="dxa"/>
              <w:bottom w:w="100.0" w:type="dxa"/>
              <w:right w:w="10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Project</w:t>
            </w:r>
          </w:p>
        </w:tc>
        <w:tc>
          <w:tcPr>
            <w:tcMar>
              <w:top w:w="100.0" w:type="dxa"/>
              <w:left w:w="100.0" w:type="dxa"/>
              <w:bottom w:w="100.0" w:type="dxa"/>
              <w:right w:w="10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Monthly Distribution</w:t>
            </w:r>
          </w:p>
        </w:tc>
        <w:tc>
          <w:tcPr>
            <w:tcMar>
              <w:top w:w="100.0" w:type="dxa"/>
              <w:left w:w="100.0" w:type="dxa"/>
              <w:bottom w:w="100.0" w:type="dxa"/>
              <w:right w:w="100.0" w:type="dxa"/>
            </w:tcMar>
            <w:vAlign w:val="top"/>
          </w:tcPr>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Monthly Distribution</w:t>
            </w:r>
          </w:p>
        </w:tc>
        <w:tc>
          <w:tcPr>
            <w:tcMar>
              <w:top w:w="100.0" w:type="dxa"/>
              <w:left w:w="100.0" w:type="dxa"/>
              <w:bottom w:w="100.0" w:type="dxa"/>
              <w:right w:w="100.0" w:type="dxa"/>
            </w:tcMar>
            <w:vAlign w:val="top"/>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Amended From</w:t>
            </w:r>
          </w:p>
        </w:tc>
        <w:tc>
          <w:tcPr>
            <w:tcMar>
              <w:top w:w="100.0" w:type="dxa"/>
              <w:left w:w="100.0" w:type="dxa"/>
              <w:bottom w:w="100.0" w:type="dxa"/>
              <w:right w:w="100.0" w:type="dxa"/>
            </w:tcMar>
            <w:vAlign w:val="top"/>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Budget</w:t>
            </w:r>
          </w:p>
        </w:tc>
        <w:tc>
          <w:tcPr>
            <w:tcMar>
              <w:top w:w="100.0" w:type="dxa"/>
              <w:left w:w="100.0" w:type="dxa"/>
              <w:bottom w:w="100.0" w:type="dxa"/>
              <w:right w:w="100.0" w:type="dxa"/>
            </w:tcMar>
            <w:vAlign w:val="top"/>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8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Applicable on Material Request</w:t>
            </w:r>
          </w:p>
        </w:tc>
        <w:tc>
          <w:tcPr>
            <w:tcMar>
              <w:top w:w="100.0" w:type="dxa"/>
              <w:left w:w="100.0" w:type="dxa"/>
              <w:bottom w:w="100.0" w:type="dxa"/>
              <w:right w:w="100.0" w:type="dxa"/>
            </w:tcMar>
            <w:vAlign w:val="top"/>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885" w:hRule="atLeast"/>
          <w:tblHeader w:val="0"/>
        </w:trPr>
        <w:tc>
          <w:tcPr>
            <w:tcMar>
              <w:top w:w="100.0" w:type="dxa"/>
              <w:left w:w="100.0" w:type="dxa"/>
              <w:bottom w:w="100.0" w:type="dxa"/>
              <w:right w:w="100.0" w:type="dxa"/>
            </w:tcMar>
            <w:vAlign w:val="top"/>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Annual Budget Exceeded on MR</w:t>
            </w:r>
          </w:p>
        </w:tc>
        <w:tc>
          <w:tcPr>
            <w:tcMar>
              <w:top w:w="100.0" w:type="dxa"/>
              <w:left w:w="100.0" w:type="dxa"/>
              <w:bottom w:w="100.0" w:type="dxa"/>
              <w:right w:w="100.0" w:type="dxa"/>
            </w:tcMar>
            <w:vAlign w:val="top"/>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Stop Warn Ignore</w:t>
            </w:r>
          </w:p>
        </w:tc>
        <w:tc>
          <w:tcP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975" w:hRule="atLeast"/>
          <w:tblHeader w:val="0"/>
        </w:trPr>
        <w:tc>
          <w:tcP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Accumulated Monthly Budget Exceeded on MR</w:t>
            </w:r>
          </w:p>
        </w:tc>
        <w:tc>
          <w:tcPr>
            <w:tcMar>
              <w:top w:w="100.0" w:type="dxa"/>
              <w:left w:w="100.0" w:type="dxa"/>
              <w:bottom w:w="100.0" w:type="dxa"/>
              <w:right w:w="100.0" w:type="dxa"/>
            </w:tcMar>
            <w:vAlign w:val="top"/>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Stop Warn Ignore</w:t>
            </w:r>
          </w:p>
        </w:tc>
        <w:tc>
          <w:tcPr>
            <w:tcMar>
              <w:top w:w="100.0" w:type="dxa"/>
              <w:left w:w="100.0" w:type="dxa"/>
              <w:bottom w:w="100.0" w:type="dxa"/>
              <w:right w:w="100.0"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20" w:hRule="atLeast"/>
          <w:tblHeader w:val="0"/>
        </w:trPr>
        <w:tc>
          <w:tcPr>
            <w:tcMar>
              <w:top w:w="100.0" w:type="dxa"/>
              <w:left w:w="100.0" w:type="dxa"/>
              <w:bottom w:w="100.0" w:type="dxa"/>
              <w:right w:w="100.0" w:type="dxa"/>
            </w:tcMar>
            <w:vAlign w:val="top"/>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Applicable on Purchase Order</w:t>
            </w:r>
          </w:p>
        </w:tc>
        <w:tc>
          <w:tcPr>
            <w:tcMar>
              <w:top w:w="100.0" w:type="dxa"/>
              <w:left w:w="100.0" w:type="dxa"/>
              <w:bottom w:w="100.0" w:type="dxa"/>
              <w:right w:w="100.0"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80" w:hRule="atLeast"/>
          <w:tblHeader w:val="0"/>
        </w:trPr>
        <w:tc>
          <w:tcPr>
            <w:tcMar>
              <w:top w:w="100.0" w:type="dxa"/>
              <w:left w:w="100.0" w:type="dxa"/>
              <w:bottom w:w="100.0" w:type="dxa"/>
              <w:right w:w="100.0" w:type="dxa"/>
            </w:tcMar>
            <w:vAlign w:val="top"/>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Annual Budget Exceeded on PO</w:t>
            </w:r>
          </w:p>
        </w:tc>
        <w:tc>
          <w:tcPr>
            <w:tcMar>
              <w:top w:w="100.0" w:type="dxa"/>
              <w:left w:w="100.0" w:type="dxa"/>
              <w:bottom w:w="100.0" w:type="dxa"/>
              <w:right w:w="100.0"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E1">
            <w:pPr>
              <w:widowControl w:val="0"/>
              <w:rPr/>
            </w:pPr>
            <w:r w:rsidDel="00000000" w:rsidR="00000000" w:rsidRPr="00000000">
              <w:rPr>
                <w:rtl w:val="0"/>
              </w:rPr>
              <w:t xml:space="preserve">Stop Warn Ignore</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1035" w:hRule="atLeast"/>
          <w:tblHeader w:val="0"/>
        </w:trPr>
        <w:tc>
          <w:tcPr>
            <w:tcMar>
              <w:top w:w="100.0" w:type="dxa"/>
              <w:left w:w="100.0" w:type="dxa"/>
              <w:bottom w:w="100.0" w:type="dxa"/>
              <w:right w:w="100.0" w:type="dxa"/>
            </w:tcMar>
            <w:vAlign w:val="top"/>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Accumulated Monthly Budget Exceeded on PO</w:t>
            </w:r>
          </w:p>
        </w:tc>
        <w:tc>
          <w:tcPr>
            <w:tcMar>
              <w:top w:w="100.0" w:type="dxa"/>
              <w:left w:w="100.0" w:type="dxa"/>
              <w:bottom w:w="100.0" w:type="dxa"/>
              <w:right w:w="100.0" w:type="dxa"/>
            </w:tcMar>
            <w:vAlign w:val="top"/>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E6">
            <w:pPr>
              <w:widowControl w:val="0"/>
              <w:rPr/>
            </w:pPr>
            <w:r w:rsidDel="00000000" w:rsidR="00000000" w:rsidRPr="00000000">
              <w:rPr>
                <w:rtl w:val="0"/>
              </w:rPr>
              <w:t xml:space="preserve">Stop Warn Ignore</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20" w:hRule="atLeast"/>
          <w:tblHeader w:val="0"/>
        </w:trPr>
        <w:tc>
          <w:tcPr>
            <w:tcMar>
              <w:top w:w="100.0" w:type="dxa"/>
              <w:left w:w="100.0" w:type="dxa"/>
              <w:bottom w:w="100.0" w:type="dxa"/>
              <w:right w:w="100.0" w:type="dxa"/>
            </w:tcMar>
            <w:vAlign w:val="top"/>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Applicable on booking actual expenses</w:t>
            </w:r>
          </w:p>
        </w:tc>
        <w:tc>
          <w:tcPr>
            <w:tcMar>
              <w:top w:w="100.0" w:type="dxa"/>
              <w:left w:w="100.0" w:type="dxa"/>
              <w:bottom w:w="100.0" w:type="dxa"/>
              <w:right w:w="100.0" w:type="dxa"/>
            </w:tcMar>
            <w:vAlign w:val="top"/>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95" w:hRule="atLeast"/>
          <w:tblHeader w:val="0"/>
        </w:trPr>
        <w:tc>
          <w:tcPr>
            <w:tcMar>
              <w:top w:w="100.0" w:type="dxa"/>
              <w:left w:w="100.0" w:type="dxa"/>
              <w:bottom w:w="100.0" w:type="dxa"/>
              <w:right w:w="100.0" w:type="dxa"/>
            </w:tcMar>
            <w:vAlign w:val="top"/>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Annual Budget Exceeded on Actual</w:t>
            </w:r>
          </w:p>
        </w:tc>
        <w:tc>
          <w:tcPr>
            <w:tcMar>
              <w:top w:w="100.0" w:type="dxa"/>
              <w:left w:w="100.0" w:type="dxa"/>
              <w:bottom w:w="100.0" w:type="dxa"/>
              <w:right w:w="100.0" w:type="dxa"/>
            </w:tcMar>
            <w:vAlign w:val="top"/>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F0">
            <w:pPr>
              <w:widowControl w:val="0"/>
              <w:rPr/>
            </w:pPr>
            <w:r w:rsidDel="00000000" w:rsidR="00000000" w:rsidRPr="00000000">
              <w:rPr>
                <w:rtl w:val="0"/>
              </w:rPr>
              <w:t xml:space="preserve">Stop Warn Ignore</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Action if Accumulated Monthly Budget Exceeded on Actual</w:t>
            </w:r>
          </w:p>
        </w:tc>
        <w:tc>
          <w:tcPr>
            <w:tcMar>
              <w:top w:w="100.0" w:type="dxa"/>
              <w:left w:w="100.0" w:type="dxa"/>
              <w:bottom w:w="100.0" w:type="dxa"/>
              <w:right w:w="100.0" w:type="dxa"/>
            </w:tcMar>
            <w:vAlign w:val="top"/>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F6">
            <w:pPr>
              <w:widowControl w:val="0"/>
              <w:rPr/>
            </w:pPr>
            <w:r w:rsidDel="00000000" w:rsidR="00000000" w:rsidRPr="00000000">
              <w:rPr>
                <w:rtl w:val="0"/>
              </w:rPr>
              <w:t xml:space="preserve">Stop Warn Ignore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Budget Accounts</w:t>
            </w:r>
          </w:p>
        </w:tc>
        <w:tc>
          <w:tcPr>
            <w:tcMar>
              <w:top w:w="100.0" w:type="dxa"/>
              <w:left w:w="100.0" w:type="dxa"/>
              <w:bottom w:w="100.0" w:type="dxa"/>
              <w:right w:w="100.0" w:type="dxa"/>
            </w:tcMar>
            <w:vAlign w:val="top"/>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Budget Account</w:t>
            </w:r>
          </w:p>
        </w:tc>
        <w:tc>
          <w:tcPr>
            <w:tcMar>
              <w:top w:w="100.0" w:type="dxa"/>
              <w:left w:w="100.0" w:type="dxa"/>
              <w:bottom w:w="100.0" w:type="dxa"/>
              <w:right w:w="100.0" w:type="dxa"/>
            </w:tcMar>
            <w:vAlign w:val="top"/>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AFF">
      <w:pPr>
        <w:pStyle w:val="Heading3"/>
        <w:keepNext w:val="0"/>
        <w:keepLines w:val="0"/>
        <w:numPr>
          <w:ilvl w:val="1"/>
          <w:numId w:val="4"/>
        </w:numPr>
        <w:spacing w:before="280" w:lineRule="auto"/>
        <w:ind w:left="1440" w:hanging="360"/>
        <w:rPr>
          <w:b w:val="1"/>
        </w:rPr>
      </w:pPr>
      <w:bookmarkStart w:colFirst="0" w:colLast="0" w:name="_3ir4t1aqri6e" w:id="55"/>
      <w:bookmarkEnd w:id="55"/>
      <w:r w:rsidDel="00000000" w:rsidR="00000000" w:rsidRPr="00000000">
        <w:rPr>
          <w:b w:val="1"/>
          <w:color w:val="000000"/>
          <w:sz w:val="26"/>
          <w:szCs w:val="26"/>
          <w:rtl w:val="0"/>
        </w:rPr>
        <w:t xml:space="preserve">Accounting Dimension :-</w:t>
      </w:r>
    </w:p>
    <w:p w:rsidR="00000000" w:rsidDel="00000000" w:rsidP="00000000" w:rsidRDefault="00000000" w:rsidRPr="00000000" w14:paraId="00000B00">
      <w:pPr>
        <w:ind w:left="1440" w:firstLine="0"/>
        <w:rPr/>
      </w:pPr>
      <w:r w:rsidDel="00000000" w:rsidR="00000000" w:rsidRPr="00000000">
        <w:rPr>
          <w:rtl w:val="0"/>
        </w:rPr>
      </w:r>
    </w:p>
    <w:p w:rsidR="00000000" w:rsidDel="00000000" w:rsidP="00000000" w:rsidRDefault="00000000" w:rsidRPr="00000000" w14:paraId="00000B01">
      <w:pPr>
        <w:numPr>
          <w:ilvl w:val="2"/>
          <w:numId w:val="4"/>
        </w:numPr>
        <w:ind w:left="2160" w:hanging="360"/>
      </w:pPr>
      <w:r w:rsidDel="00000000" w:rsidR="00000000" w:rsidRPr="00000000">
        <w:rPr>
          <w:rtl w:val="0"/>
        </w:rPr>
        <w:t xml:space="preserve">Dimensional accounting means tagging each transaction with appropriate dimensions like Branch, Business Unit, etc. This allows you to maintain each segment separately, thereby limiting the overall maintenance on GL accounts and your Chart of Accounts remains pure.</w:t>
      </w:r>
    </w:p>
    <w:p w:rsidR="00000000" w:rsidDel="00000000" w:rsidP="00000000" w:rsidRDefault="00000000" w:rsidRPr="00000000" w14:paraId="00000B02">
      <w:pPr>
        <w:ind w:left="2160" w:firstLine="0"/>
        <w:rPr/>
      </w:pPr>
      <w:r w:rsidDel="00000000" w:rsidR="00000000" w:rsidRPr="00000000">
        <w:rPr>
          <w:rtl w:val="0"/>
        </w:rPr>
      </w:r>
    </w:p>
    <w:p w:rsidR="00000000" w:rsidDel="00000000" w:rsidP="00000000" w:rsidRDefault="00000000" w:rsidRPr="00000000" w14:paraId="00000B03">
      <w:pPr>
        <w:numPr>
          <w:ilvl w:val="2"/>
          <w:numId w:val="4"/>
        </w:numPr>
        <w:ind w:left="2160" w:hanging="360"/>
        <w:rPr>
          <w:u w:val="none"/>
        </w:rPr>
      </w:pPr>
      <w:r w:rsidDel="00000000" w:rsidR="00000000" w:rsidRPr="00000000">
        <w:rPr>
          <w:rtl w:val="0"/>
        </w:rPr>
        <w:t xml:space="preserve">Cost Center and Project are treated as dimensions by default. On setting a field in Accounting Dimension, that field will be added in transactions reports where applicable.</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numPr>
          <w:ilvl w:val="2"/>
          <w:numId w:val="4"/>
        </w:numPr>
        <w:ind w:left="2160" w:hanging="360"/>
        <w:rPr>
          <w:u w:val="none"/>
        </w:rPr>
      </w:pPr>
      <w:r w:rsidDel="00000000" w:rsidR="00000000" w:rsidRPr="00000000">
        <w:rPr>
          <w:rtl w:val="0"/>
        </w:rPr>
        <w:t xml:space="preserve">Accounting Dimension shall have following fields:</w:t>
      </w:r>
    </w:p>
    <w:p w:rsidR="00000000" w:rsidDel="00000000" w:rsidP="00000000" w:rsidRDefault="00000000" w:rsidRPr="00000000" w14:paraId="00000B09">
      <w:pPr>
        <w:ind w:left="2160" w:firstLine="0"/>
        <w:rPr/>
      </w:pPr>
      <w:r w:rsidDel="00000000" w:rsidR="00000000" w:rsidRPr="00000000">
        <w:rPr>
          <w:rtl w:val="0"/>
        </w:rPr>
      </w:r>
    </w:p>
    <w:tbl>
      <w:tblPr>
        <w:tblStyle w:val="Table27"/>
        <w:tblW w:w="6900.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60"/>
        <w:gridCol w:w="1065"/>
        <w:gridCol w:w="1800"/>
        <w:gridCol w:w="1275"/>
        <w:tblGridChange w:id="0">
          <w:tblGrid>
            <w:gridCol w:w="2760"/>
            <w:gridCol w:w="1065"/>
            <w:gridCol w:w="1800"/>
            <w:gridCol w:w="1275"/>
          </w:tblGrid>
        </w:tblGridChange>
      </w:tblGrid>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Reference Document Type</w:t>
            </w:r>
          </w:p>
        </w:tc>
        <w:tc>
          <w:tcP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DocType</w:t>
            </w:r>
          </w:p>
        </w:tc>
        <w:tc>
          <w:tcPr>
            <w:tcMar>
              <w:top w:w="100.0" w:type="dxa"/>
              <w:left w:w="100.0" w:type="dxa"/>
              <w:bottom w:w="100.0" w:type="dxa"/>
              <w:right w:w="100.0"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Dimension Name</w:t>
            </w:r>
          </w:p>
        </w:tc>
        <w:tc>
          <w:tcP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Fieldname</w:t>
            </w:r>
          </w:p>
        </w:tc>
        <w:tc>
          <w:tcP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Dimension Defaults</w:t>
            </w:r>
          </w:p>
        </w:tc>
        <w:tc>
          <w:tcP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Accounting Dimension Detail</w:t>
            </w:r>
          </w:p>
        </w:tc>
        <w:tc>
          <w:tcPr>
            <w:tcMar>
              <w:top w:w="100.0" w:type="dxa"/>
              <w:left w:w="100.0" w:type="dxa"/>
              <w:bottom w:w="100.0" w:type="dxa"/>
              <w:right w:w="100.0" w:type="dxa"/>
            </w:tcMar>
            <w:vAlign w:val="top"/>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Disable</w:t>
            </w:r>
          </w:p>
        </w:tc>
        <w:tc>
          <w:tcPr>
            <w:tcMar>
              <w:top w:w="100.0" w:type="dxa"/>
              <w:left w:w="100.0" w:type="dxa"/>
              <w:bottom w:w="100.0" w:type="dxa"/>
              <w:right w:w="100.0" w:type="dxa"/>
            </w:tcMar>
            <w:vAlign w:val="top"/>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B22">
      <w:pPr>
        <w:ind w:left="2160" w:firstLine="0"/>
        <w:rPr/>
      </w:pPr>
      <w:r w:rsidDel="00000000" w:rsidR="00000000" w:rsidRPr="00000000">
        <w:rPr>
          <w:rtl w:val="0"/>
        </w:rPr>
      </w:r>
    </w:p>
    <w:p w:rsidR="00000000" w:rsidDel="00000000" w:rsidP="00000000" w:rsidRDefault="00000000" w:rsidRPr="00000000" w14:paraId="00000B23">
      <w:pPr>
        <w:pStyle w:val="Heading3"/>
        <w:keepNext w:val="0"/>
        <w:keepLines w:val="0"/>
        <w:numPr>
          <w:ilvl w:val="1"/>
          <w:numId w:val="4"/>
        </w:numPr>
        <w:spacing w:before="280" w:lineRule="auto"/>
        <w:ind w:left="1440" w:hanging="360"/>
        <w:rPr>
          <w:b w:val="1"/>
        </w:rPr>
      </w:pPr>
      <w:bookmarkStart w:colFirst="0" w:colLast="0" w:name="_6dsvoicadwc0" w:id="56"/>
      <w:bookmarkEnd w:id="56"/>
      <w:r w:rsidDel="00000000" w:rsidR="00000000" w:rsidRPr="00000000">
        <w:rPr>
          <w:b w:val="1"/>
          <w:sz w:val="26"/>
          <w:szCs w:val="26"/>
          <w:rtl w:val="0"/>
        </w:rPr>
        <w:t xml:space="preserve">Monthly Distribution:-</w:t>
      </w:r>
    </w:p>
    <w:p w:rsidR="00000000" w:rsidDel="00000000" w:rsidP="00000000" w:rsidRDefault="00000000" w:rsidRPr="00000000" w14:paraId="00000B24">
      <w:pPr>
        <w:ind w:left="1440" w:firstLine="0"/>
        <w:rPr/>
      </w:pPr>
      <w:r w:rsidDel="00000000" w:rsidR="00000000" w:rsidRPr="00000000">
        <w:rPr>
          <w:rtl w:val="0"/>
        </w:rPr>
      </w:r>
    </w:p>
    <w:p w:rsidR="00000000" w:rsidDel="00000000" w:rsidP="00000000" w:rsidRDefault="00000000" w:rsidRPr="00000000" w14:paraId="00000B25">
      <w:pPr>
        <w:numPr>
          <w:ilvl w:val="2"/>
          <w:numId w:val="4"/>
        </w:numPr>
        <w:ind w:left="2160" w:hanging="360"/>
      </w:pPr>
      <w:r w:rsidDel="00000000" w:rsidR="00000000" w:rsidRPr="00000000">
        <w:rPr>
          <w:rtl w:val="0"/>
        </w:rPr>
        <w:t xml:space="preserve">You can also define a Monthly Distribution record to distribute the budget between months. If you don't set the monthly distribution, Here we will calculate the budget yearly or in equal proportion for every month.</w:t>
      </w:r>
    </w:p>
    <w:p w:rsidR="00000000" w:rsidDel="00000000" w:rsidP="00000000" w:rsidRDefault="00000000" w:rsidRPr="00000000" w14:paraId="00000B26">
      <w:pPr>
        <w:numPr>
          <w:ilvl w:val="2"/>
          <w:numId w:val="4"/>
        </w:numPr>
        <w:ind w:left="2160" w:hanging="360"/>
      </w:pPr>
      <w:r w:rsidDel="00000000" w:rsidR="00000000" w:rsidRPr="00000000">
        <w:rPr>
          <w:rtl w:val="0"/>
        </w:rPr>
        <w:t xml:space="preserve">Monthly Distribution shall have the following fields:</w:t>
      </w:r>
    </w:p>
    <w:p w:rsidR="00000000" w:rsidDel="00000000" w:rsidP="00000000" w:rsidRDefault="00000000" w:rsidRPr="00000000" w14:paraId="00000B27">
      <w:pPr>
        <w:ind w:left="2160" w:firstLine="0"/>
        <w:rPr/>
      </w:pPr>
      <w:r w:rsidDel="00000000" w:rsidR="00000000" w:rsidRPr="00000000">
        <w:rPr>
          <w:rtl w:val="0"/>
        </w:rPr>
      </w:r>
    </w:p>
    <w:tbl>
      <w:tblPr>
        <w:tblStyle w:val="Table28"/>
        <w:tblW w:w="6990.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10"/>
        <w:gridCol w:w="1095"/>
        <w:gridCol w:w="2265"/>
        <w:gridCol w:w="1320"/>
        <w:tblGridChange w:id="0">
          <w:tblGrid>
            <w:gridCol w:w="2310"/>
            <w:gridCol w:w="1095"/>
            <w:gridCol w:w="2265"/>
            <w:gridCol w:w="132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c>
          <w:tcP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Distribution Name</w:t>
            </w:r>
          </w:p>
        </w:tc>
        <w:tc>
          <w:tcPr>
            <w:tcMar>
              <w:top w:w="100.0" w:type="dxa"/>
              <w:left w:w="100.0" w:type="dxa"/>
              <w:bottom w:w="100.0" w:type="dxa"/>
              <w:right w:w="100.0" w:type="dxa"/>
            </w:tcMar>
            <w:vAlign w:val="top"/>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c>
          <w:tcPr>
            <w:tcMar>
              <w:top w:w="100.0" w:type="dxa"/>
              <w:left w:w="100.0" w:type="dxa"/>
              <w:bottom w:w="100.0" w:type="dxa"/>
              <w:right w:w="100.0" w:type="dxa"/>
            </w:tcMar>
            <w:vAlign w:val="top"/>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Monthly Distribution Percentages</w:t>
            </w:r>
          </w:p>
        </w:tc>
        <w:tc>
          <w:tcP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Monthly Distribution Percentage</w:t>
            </w:r>
          </w:p>
        </w:tc>
        <w:tc>
          <w:tcP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B38">
      <w:pPr>
        <w:ind w:left="2160" w:firstLine="0"/>
        <w:rPr/>
      </w:pPr>
      <w:r w:rsidDel="00000000" w:rsidR="00000000" w:rsidRPr="00000000">
        <w:rPr>
          <w:rtl w:val="0"/>
        </w:rPr>
      </w:r>
    </w:p>
    <w:p w:rsidR="00000000" w:rsidDel="00000000" w:rsidP="00000000" w:rsidRDefault="00000000" w:rsidRPr="00000000" w14:paraId="00000B39">
      <w:pPr>
        <w:ind w:left="2160" w:firstLine="0"/>
        <w:rPr/>
      </w:pPr>
      <w:r w:rsidDel="00000000" w:rsidR="00000000" w:rsidRPr="00000000">
        <w:rPr>
          <w:rtl w:val="0"/>
        </w:rPr>
      </w:r>
    </w:p>
    <w:p w:rsidR="00000000" w:rsidDel="00000000" w:rsidP="00000000" w:rsidRDefault="00000000" w:rsidRPr="00000000" w14:paraId="00000B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Opening and Closing:-</w:t>
      </w:r>
    </w:p>
    <w:p w:rsidR="00000000" w:rsidDel="00000000" w:rsidP="00000000" w:rsidRDefault="00000000" w:rsidRPr="00000000" w14:paraId="00000B3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u w:val="none"/>
        </w:rPr>
      </w:pPr>
      <w:r w:rsidDel="00000000" w:rsidR="00000000" w:rsidRPr="00000000">
        <w:rPr>
          <w:b w:val="1"/>
          <w:rtl w:val="0"/>
        </w:rPr>
        <w:t xml:space="preserve">Opening Invoice Creation Tool:-</w:t>
      </w:r>
    </w:p>
    <w:p w:rsidR="00000000" w:rsidDel="00000000" w:rsidP="00000000" w:rsidRDefault="00000000" w:rsidRPr="00000000" w14:paraId="00000B3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The Opening Invoice Creation Tool allows importing data of outstanding Purchase or Sales Invoices. This specific tool is used in place of the Data Import Tool for cases where the Item data is irrelevant and outstanding balances against Customers/Suppliers are to be imported</w:t>
      </w:r>
    </w:p>
    <w:p w:rsidR="00000000" w:rsidDel="00000000" w:rsidP="00000000" w:rsidRDefault="00000000" w:rsidRPr="00000000" w14:paraId="00000B3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This shall have the following fields:</w:t>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tbl>
      <w:tblPr>
        <w:tblStyle w:val="Table29"/>
        <w:tblW w:w="6855.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0"/>
        <w:gridCol w:w="945"/>
        <w:gridCol w:w="2040"/>
        <w:gridCol w:w="1470"/>
        <w:tblGridChange w:id="0">
          <w:tblGrid>
            <w:gridCol w:w="2400"/>
            <w:gridCol w:w="945"/>
            <w:gridCol w:w="2040"/>
            <w:gridCol w:w="1470"/>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Missing Party</w:t>
            </w:r>
          </w:p>
        </w:tc>
        <w:tc>
          <w:tcPr>
            <w:tcMar>
              <w:top w:w="100.0" w:type="dxa"/>
              <w:left w:w="100.0" w:type="dxa"/>
              <w:bottom w:w="100.0" w:type="dxa"/>
              <w:right w:w="100.0"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Invoice Type</w:t>
            </w:r>
          </w:p>
        </w:tc>
        <w:tc>
          <w:tcP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w:t>
            </w:r>
          </w:p>
        </w:tc>
        <w:tc>
          <w:tcP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 Center</w:t>
            </w:r>
          </w:p>
        </w:tc>
        <w:tc>
          <w:tcPr>
            <w:tcMar>
              <w:top w:w="100.0" w:type="dxa"/>
              <w:left w:w="100.0" w:type="dxa"/>
              <w:bottom w:w="100.0" w:type="dxa"/>
              <w:right w:w="100.0"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Invoice</w:t>
            </w:r>
          </w:p>
        </w:tc>
        <w:tc>
          <w:tcP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Opening Invoice Creation Tool Item</w:t>
            </w:r>
          </w:p>
        </w:tc>
        <w:tc>
          <w:tcP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B56">
      <w:pPr>
        <w:pStyle w:val="Heading3"/>
        <w:keepNext w:val="0"/>
        <w:keepLines w:val="0"/>
        <w:numPr>
          <w:ilvl w:val="1"/>
          <w:numId w:val="4"/>
        </w:numPr>
        <w:spacing w:after="0" w:afterAutospacing="0" w:before="280" w:lineRule="auto"/>
        <w:ind w:left="1440" w:hanging="360"/>
      </w:pPr>
      <w:bookmarkStart w:colFirst="0" w:colLast="0" w:name="_fva69cc6o1a9" w:id="57"/>
      <w:bookmarkEnd w:id="57"/>
      <w:r w:rsidDel="00000000" w:rsidR="00000000" w:rsidRPr="00000000">
        <w:rPr>
          <w:b w:val="1"/>
          <w:color w:val="000000"/>
          <w:sz w:val="26"/>
          <w:szCs w:val="26"/>
          <w:rtl w:val="0"/>
        </w:rPr>
        <w:t xml:space="preserve">Period Closing Voucher :-</w:t>
      </w:r>
    </w:p>
    <w:p w:rsidR="00000000" w:rsidDel="00000000" w:rsidP="00000000" w:rsidRDefault="00000000" w:rsidRPr="00000000" w14:paraId="00000B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A Period Closing Voucher indicates that the profit/loss for an accounting period has been balanced and the books can start fresh.</w:t>
      </w:r>
    </w:p>
    <w:p w:rsidR="00000000" w:rsidDel="00000000" w:rsidP="00000000" w:rsidRDefault="00000000" w:rsidRPr="00000000" w14:paraId="00000B5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pPr>
      <w:r w:rsidDel="00000000" w:rsidR="00000000" w:rsidRPr="00000000">
        <w:rPr>
          <w:rtl w:val="0"/>
        </w:rPr>
        <w:t xml:space="preserve">At the end of every year or (quarterly or maybe even monthly), after completing auditing, you can close your books of accounts. This means that you make all your special entries like:</w:t>
      </w:r>
    </w:p>
    <w:p w:rsidR="00000000" w:rsidDel="00000000" w:rsidP="00000000" w:rsidRDefault="00000000" w:rsidRPr="00000000" w14:paraId="00000B59">
      <w:pPr>
        <w:numPr>
          <w:ilvl w:val="0"/>
          <w:numId w:val="1"/>
        </w:numPr>
        <w:spacing w:after="0" w:afterAutospacing="0" w:before="0" w:beforeAutospacing="0" w:lineRule="auto"/>
        <w:ind w:left="2880" w:hanging="360"/>
      </w:pPr>
      <w:r w:rsidDel="00000000" w:rsidR="00000000" w:rsidRPr="00000000">
        <w:rPr>
          <w:rtl w:val="0"/>
        </w:rPr>
        <w:t xml:space="preserve">Depreciation</w:t>
      </w:r>
    </w:p>
    <w:p w:rsidR="00000000" w:rsidDel="00000000" w:rsidP="00000000" w:rsidRDefault="00000000" w:rsidRPr="00000000" w14:paraId="00000B5A">
      <w:pPr>
        <w:numPr>
          <w:ilvl w:val="0"/>
          <w:numId w:val="1"/>
        </w:numPr>
        <w:spacing w:after="0" w:afterAutospacing="0" w:before="0" w:beforeAutospacing="0" w:lineRule="auto"/>
        <w:ind w:left="2880" w:hanging="360"/>
      </w:pPr>
      <w:r w:rsidDel="00000000" w:rsidR="00000000" w:rsidRPr="00000000">
        <w:rPr>
          <w:rtl w:val="0"/>
        </w:rPr>
        <w:t xml:space="preserve">Change in value of Assets</w:t>
      </w:r>
    </w:p>
    <w:p w:rsidR="00000000" w:rsidDel="00000000" w:rsidP="00000000" w:rsidRDefault="00000000" w:rsidRPr="00000000" w14:paraId="00000B5B">
      <w:pPr>
        <w:numPr>
          <w:ilvl w:val="0"/>
          <w:numId w:val="1"/>
        </w:numPr>
        <w:spacing w:after="0" w:afterAutospacing="0" w:before="0" w:beforeAutospacing="0" w:lineRule="auto"/>
        <w:ind w:left="2880" w:hanging="360"/>
      </w:pPr>
      <w:r w:rsidDel="00000000" w:rsidR="00000000" w:rsidRPr="00000000">
        <w:rPr>
          <w:rtl w:val="0"/>
        </w:rPr>
        <w:t xml:space="preserve">Defer taxes and liabilities</w:t>
      </w:r>
    </w:p>
    <w:p w:rsidR="00000000" w:rsidDel="00000000" w:rsidP="00000000" w:rsidRDefault="00000000" w:rsidRPr="00000000" w14:paraId="00000B5C">
      <w:pPr>
        <w:numPr>
          <w:ilvl w:val="0"/>
          <w:numId w:val="1"/>
        </w:numPr>
        <w:spacing w:after="0" w:afterAutospacing="0" w:before="0" w:beforeAutospacing="0" w:lineRule="auto"/>
        <w:ind w:left="2880" w:hanging="360"/>
      </w:pPr>
      <w:r w:rsidDel="00000000" w:rsidR="00000000" w:rsidRPr="00000000">
        <w:rPr>
          <w:rtl w:val="0"/>
        </w:rPr>
        <w:t xml:space="preserve">Update bad debts</w:t>
      </w:r>
    </w:p>
    <w:p w:rsidR="00000000" w:rsidDel="00000000" w:rsidP="00000000" w:rsidRDefault="00000000" w:rsidRPr="00000000" w14:paraId="00000B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By doing this, your balance in your Income and Expense Accounts becomes zero. You start a new Fiscal Year (or period) with a balanced Balance Sheet and fresh Profit and Loss account. After making all the special entries via Journal Entry for the current fiscal year, you should set all your Income and Expense accounts to zero via a Period Closing Voucher.</w:t>
      </w:r>
    </w:p>
    <w:p w:rsidR="00000000" w:rsidDel="00000000" w:rsidP="00000000" w:rsidRDefault="00000000" w:rsidRPr="00000000" w14:paraId="00000B5E">
      <w:pPr>
        <w:ind w:left="2160" w:firstLine="0"/>
        <w:rPr/>
      </w:pPr>
      <w:r w:rsidDel="00000000" w:rsidR="00000000" w:rsidRPr="00000000">
        <w:rPr>
          <w:rtl w:val="0"/>
        </w:rPr>
      </w:r>
    </w:p>
    <w:p w:rsidR="00000000" w:rsidDel="00000000" w:rsidP="00000000" w:rsidRDefault="00000000" w:rsidRPr="00000000" w14:paraId="00000B5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Period Closing Voucher shall have the following fields:-</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tbl>
      <w:tblPr>
        <w:tblStyle w:val="Table30"/>
        <w:tblW w:w="6855.0" w:type="dxa"/>
        <w:jc w:val="left"/>
        <w:tblInd w:w="21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70"/>
        <w:gridCol w:w="1110"/>
        <w:gridCol w:w="1125"/>
        <w:gridCol w:w="1650"/>
        <w:tblGridChange w:id="0">
          <w:tblGrid>
            <w:gridCol w:w="2970"/>
            <w:gridCol w:w="1110"/>
            <w:gridCol w:w="1125"/>
            <w:gridCol w:w="165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Transaction Date</w:t>
            </w:r>
          </w:p>
        </w:tc>
        <w:tc>
          <w:tcP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Posting Date</w:t>
            </w:r>
          </w:p>
        </w:tc>
        <w:tc>
          <w:tcP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Closing Fiscal Year</w:t>
            </w:r>
          </w:p>
        </w:tc>
        <w:tc>
          <w:tcPr>
            <w:tcMar>
              <w:top w:w="100.0" w:type="dxa"/>
              <w:left w:w="100.0" w:type="dxa"/>
              <w:bottom w:w="100.0" w:type="dxa"/>
              <w:right w:w="100.0"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Fiscal Year</w:t>
            </w:r>
          </w:p>
        </w:tc>
      </w:tr>
      <w:tr>
        <w:trPr>
          <w:cantSplit w:val="0"/>
          <w:trHeight w:val="720" w:hRule="atLeast"/>
          <w:tblHeader w:val="0"/>
        </w:trPr>
        <w:tc>
          <w:tcPr>
            <w:tcMar>
              <w:top w:w="100.0" w:type="dxa"/>
              <w:left w:w="100.0" w:type="dxa"/>
              <w:bottom w:w="10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Amended From</w:t>
            </w:r>
          </w:p>
        </w:tc>
        <w:tc>
          <w:tcPr>
            <w:tcMar>
              <w:top w:w="100.0" w:type="dxa"/>
              <w:left w:w="100.0" w:type="dxa"/>
              <w:bottom w:w="100.0" w:type="dxa"/>
              <w:right w:w="100.0"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Period Closing Voucher</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r>
      <w:tr>
        <w:trPr>
          <w:cantSplit w:val="0"/>
          <w:trHeight w:val="810" w:hRule="atLeast"/>
          <w:tblHeader w:val="0"/>
        </w:trPr>
        <w:tc>
          <w:tcPr>
            <w:tcMar>
              <w:top w:w="100.0" w:type="dxa"/>
              <w:left w:w="100.0" w:type="dxa"/>
              <w:bottom w:w="100.0" w:type="dxa"/>
              <w:right w:w="100.0"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Book Cost Center Wise Profit/Loss</w:t>
            </w:r>
          </w:p>
        </w:tc>
        <w:tc>
          <w:tcP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70" w:hRule="atLeast"/>
          <w:tblHeader w:val="0"/>
        </w:trPr>
        <w:tc>
          <w:tcP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Closing Account Head</w:t>
            </w:r>
          </w:p>
        </w:tc>
        <w:tc>
          <w:tcP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Account</w:t>
            </w:r>
          </w:p>
        </w:tc>
      </w:tr>
      <w:tr>
        <w:trPr>
          <w:cantSplit w:val="0"/>
          <w:trHeight w:val="656.850585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Remarks</w:t>
            </w:r>
          </w:p>
        </w:tc>
        <w:tc>
          <w:tcP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B86">
      <w:pPr>
        <w:pStyle w:val="Heading3"/>
        <w:keepNext w:val="0"/>
        <w:keepLines w:val="0"/>
        <w:numPr>
          <w:ilvl w:val="0"/>
          <w:numId w:val="4"/>
        </w:numPr>
        <w:spacing w:after="0" w:afterAutospacing="0" w:before="280" w:lineRule="auto"/>
        <w:ind w:left="720" w:hanging="360"/>
        <w:rPr>
          <w:b w:val="1"/>
        </w:rPr>
      </w:pPr>
      <w:bookmarkStart w:colFirst="0" w:colLast="0" w:name="_azg2zn1nq2j7" w:id="58"/>
      <w:bookmarkEnd w:id="58"/>
      <w:r w:rsidDel="00000000" w:rsidR="00000000" w:rsidRPr="00000000">
        <w:rPr>
          <w:b w:val="1"/>
          <w:color w:val="000000"/>
          <w:sz w:val="26"/>
          <w:szCs w:val="26"/>
          <w:rtl w:val="0"/>
        </w:rPr>
        <w:t xml:space="preserve">Taxes :-</w:t>
      </w:r>
    </w:p>
    <w:p w:rsidR="00000000" w:rsidDel="00000000" w:rsidP="00000000" w:rsidRDefault="00000000" w:rsidRPr="00000000" w14:paraId="00000B87">
      <w:pPr>
        <w:pStyle w:val="Heading3"/>
        <w:keepNext w:val="0"/>
        <w:keepLines w:val="0"/>
        <w:numPr>
          <w:ilvl w:val="1"/>
          <w:numId w:val="4"/>
        </w:numPr>
        <w:spacing w:after="0" w:afterAutospacing="0" w:before="0" w:beforeAutospacing="0" w:lineRule="auto"/>
        <w:ind w:left="1440" w:hanging="360"/>
        <w:rPr>
          <w:b w:val="1"/>
        </w:rPr>
      </w:pPr>
      <w:bookmarkStart w:colFirst="0" w:colLast="0" w:name="_7djf7b5po757" w:id="59"/>
      <w:bookmarkEnd w:id="59"/>
      <w:r w:rsidDel="00000000" w:rsidR="00000000" w:rsidRPr="00000000">
        <w:rPr>
          <w:b w:val="1"/>
          <w:color w:val="000000"/>
          <w:sz w:val="26"/>
          <w:szCs w:val="26"/>
          <w:rtl w:val="0"/>
        </w:rPr>
        <w:t xml:space="preserve">Sales Taxes and Charges Template :-</w:t>
      </w:r>
    </w:p>
    <w:p w:rsidR="00000000" w:rsidDel="00000000" w:rsidP="00000000" w:rsidRDefault="00000000" w:rsidRPr="00000000" w14:paraId="00000B88">
      <w:pPr>
        <w:numPr>
          <w:ilvl w:val="2"/>
          <w:numId w:val="4"/>
        </w:numPr>
        <w:spacing w:after="0" w:afterAutospacing="0" w:lineRule="auto"/>
        <w:ind w:left="2160" w:hanging="360"/>
        <w:rPr/>
      </w:pPr>
      <w:r w:rsidDel="00000000" w:rsidR="00000000" w:rsidRPr="00000000">
        <w:rPr>
          <w:rtl w:val="0"/>
        </w:rPr>
        <w:t xml:space="preserve">Sales Taxes and Charges may be applied to any item you sell.</w:t>
      </w:r>
    </w:p>
    <w:p w:rsidR="00000000" w:rsidDel="00000000" w:rsidP="00000000" w:rsidRDefault="00000000" w:rsidRPr="00000000" w14:paraId="00000B89">
      <w:pPr>
        <w:numPr>
          <w:ilvl w:val="2"/>
          <w:numId w:val="4"/>
        </w:numPr>
        <w:spacing w:after="0" w:afterAutospacing="0" w:before="0" w:beforeAutospacing="0" w:lineRule="auto"/>
        <w:ind w:left="2160" w:hanging="360"/>
      </w:pPr>
      <w:r w:rsidDel="00000000" w:rsidR="00000000" w:rsidRPr="00000000">
        <w:rPr>
          <w:rtl w:val="0"/>
        </w:rPr>
        <w:t xml:space="preserve">The templates created from this form can be used in Sales Orders and Sales Invoices.</w:t>
      </w:r>
    </w:p>
    <w:p w:rsidR="00000000" w:rsidDel="00000000" w:rsidP="00000000" w:rsidRDefault="00000000" w:rsidRPr="00000000" w14:paraId="00000B8A">
      <w:pPr>
        <w:numPr>
          <w:ilvl w:val="2"/>
          <w:numId w:val="4"/>
        </w:numPr>
        <w:spacing w:after="240" w:before="0" w:beforeAutospacing="0" w:lineRule="auto"/>
        <w:ind w:left="2160" w:hanging="360"/>
      </w:pPr>
      <w:r w:rsidDel="00000000" w:rsidR="00000000" w:rsidRPr="00000000">
        <w:rPr>
          <w:rtl w:val="0"/>
        </w:rPr>
        <w:t xml:space="preserve">For Tax Accounts that you want to use in the tax templates, you must set the Account Type field as 'Tax' for that particular account. Other types of charges that may apply to your invoices (like shipping, insurance etc.) can also be configured as taxes.</w:t>
      </w:r>
    </w:p>
    <w:p w:rsidR="00000000" w:rsidDel="00000000" w:rsidP="00000000" w:rsidRDefault="00000000" w:rsidRPr="00000000" w14:paraId="00000B8B">
      <w:pPr>
        <w:spacing w:after="240" w:before="240" w:lineRule="auto"/>
        <w:ind w:left="2160" w:firstLine="0"/>
        <w:rPr/>
      </w:pPr>
      <w:r w:rsidDel="00000000" w:rsidR="00000000" w:rsidRPr="00000000">
        <w:rPr>
          <w:rtl w:val="0"/>
        </w:rPr>
      </w:r>
    </w:p>
    <w:p w:rsidR="00000000" w:rsidDel="00000000" w:rsidP="00000000" w:rsidRDefault="00000000" w:rsidRPr="00000000" w14:paraId="00000B8C">
      <w:pPr>
        <w:spacing w:after="240" w:before="240" w:lineRule="auto"/>
        <w:ind w:left="2160" w:firstLine="0"/>
        <w:rPr/>
      </w:pPr>
      <w:r w:rsidDel="00000000" w:rsidR="00000000" w:rsidRPr="00000000">
        <w:rPr>
          <w:rtl w:val="0"/>
        </w:rPr>
      </w:r>
    </w:p>
    <w:p w:rsidR="00000000" w:rsidDel="00000000" w:rsidP="00000000" w:rsidRDefault="00000000" w:rsidRPr="00000000" w14:paraId="00000B8D">
      <w:pPr>
        <w:spacing w:after="240" w:before="240" w:lineRule="auto"/>
        <w:ind w:left="2160" w:firstLine="0"/>
        <w:rPr/>
      </w:pPr>
      <w:r w:rsidDel="00000000" w:rsidR="00000000" w:rsidRPr="00000000">
        <w:rPr>
          <w:rtl w:val="0"/>
        </w:rPr>
      </w:r>
    </w:p>
    <w:p w:rsidR="00000000" w:rsidDel="00000000" w:rsidP="00000000" w:rsidRDefault="00000000" w:rsidRPr="00000000" w14:paraId="00000B8E">
      <w:pPr>
        <w:numPr>
          <w:ilvl w:val="2"/>
          <w:numId w:val="4"/>
        </w:numPr>
        <w:ind w:left="2160" w:hanging="360"/>
        <w:rPr>
          <w:u w:val="none"/>
        </w:rPr>
      </w:pPr>
      <w:r w:rsidDel="00000000" w:rsidR="00000000" w:rsidRPr="00000000">
        <w:rPr>
          <w:rtl w:val="0"/>
        </w:rPr>
        <w:t xml:space="preserve">This shall have the following fields:-</w:t>
      </w:r>
    </w:p>
    <w:p w:rsidR="00000000" w:rsidDel="00000000" w:rsidP="00000000" w:rsidRDefault="00000000" w:rsidRPr="00000000" w14:paraId="00000B8F">
      <w:pPr>
        <w:ind w:left="2160" w:firstLine="0"/>
        <w:rPr/>
      </w:pPr>
      <w:r w:rsidDel="00000000" w:rsidR="00000000" w:rsidRPr="00000000">
        <w:rPr>
          <w:rtl w:val="0"/>
        </w:rPr>
      </w:r>
    </w:p>
    <w:tbl>
      <w:tblPr>
        <w:tblStyle w:val="Table31"/>
        <w:tblW w:w="6930.0" w:type="dxa"/>
        <w:jc w:val="left"/>
        <w:tblInd w:w="2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35"/>
        <w:gridCol w:w="1785"/>
        <w:gridCol w:w="1590"/>
        <w:gridCol w:w="1320"/>
        <w:tblGridChange w:id="0">
          <w:tblGrid>
            <w:gridCol w:w="2235"/>
            <w:gridCol w:w="1785"/>
            <w:gridCol w:w="1590"/>
            <w:gridCol w:w="132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Default</w:t>
            </w:r>
          </w:p>
        </w:tc>
        <w:tc>
          <w:tcP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c>
          <w:tcP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 Taxes and Charges</w:t>
            </w:r>
          </w:p>
        </w:tc>
        <w:tc>
          <w:tcP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 Taxes and Charges</w:t>
            </w:r>
          </w:p>
        </w:tc>
      </w:tr>
    </w:tbl>
    <w:p w:rsidR="00000000" w:rsidDel="00000000" w:rsidP="00000000" w:rsidRDefault="00000000" w:rsidRPr="00000000" w14:paraId="00000BAC">
      <w:pPr>
        <w:ind w:left="2160" w:firstLine="0"/>
        <w:rPr/>
      </w:pPr>
      <w:r w:rsidDel="00000000" w:rsidR="00000000" w:rsidRPr="00000000">
        <w:rPr>
          <w:rtl w:val="0"/>
        </w:rPr>
      </w:r>
    </w:p>
    <w:p w:rsidR="00000000" w:rsidDel="00000000" w:rsidP="00000000" w:rsidRDefault="00000000" w:rsidRPr="00000000" w14:paraId="00000BAD">
      <w:pPr>
        <w:pStyle w:val="Heading3"/>
        <w:keepNext w:val="0"/>
        <w:keepLines w:val="0"/>
        <w:numPr>
          <w:ilvl w:val="1"/>
          <w:numId w:val="4"/>
        </w:numPr>
        <w:spacing w:before="280" w:lineRule="auto"/>
        <w:ind w:left="1440" w:hanging="360"/>
        <w:rPr>
          <w:b w:val="1"/>
        </w:rPr>
      </w:pPr>
      <w:bookmarkStart w:colFirst="0" w:colLast="0" w:name="_a5fzdd1uxffb" w:id="60"/>
      <w:bookmarkEnd w:id="60"/>
      <w:r w:rsidDel="00000000" w:rsidR="00000000" w:rsidRPr="00000000">
        <w:rPr>
          <w:b w:val="1"/>
          <w:sz w:val="26"/>
          <w:szCs w:val="26"/>
          <w:rtl w:val="0"/>
        </w:rPr>
        <w:t xml:space="preserve">Purchase Taxes and Charges Template</w:t>
      </w:r>
    </w:p>
    <w:p w:rsidR="00000000" w:rsidDel="00000000" w:rsidP="00000000" w:rsidRDefault="00000000" w:rsidRPr="00000000" w14:paraId="00000BAE">
      <w:pPr>
        <w:ind w:left="1440" w:firstLine="0"/>
        <w:rPr/>
      </w:pPr>
      <w:r w:rsidDel="00000000" w:rsidR="00000000" w:rsidRPr="00000000">
        <w:rPr>
          <w:rtl w:val="0"/>
        </w:rPr>
      </w:r>
    </w:p>
    <w:p w:rsidR="00000000" w:rsidDel="00000000" w:rsidP="00000000" w:rsidRDefault="00000000" w:rsidRPr="00000000" w14:paraId="00000BAF">
      <w:pPr>
        <w:numPr>
          <w:ilvl w:val="2"/>
          <w:numId w:val="4"/>
        </w:numPr>
        <w:spacing w:after="0" w:afterAutospacing="0" w:lineRule="auto"/>
        <w:ind w:left="2160" w:hanging="360"/>
        <w:rPr/>
      </w:pPr>
      <w:r w:rsidDel="00000000" w:rsidR="00000000" w:rsidRPr="00000000">
        <w:rPr>
          <w:rtl w:val="0"/>
        </w:rPr>
        <w:t xml:space="preserve">Purchase Taxes and Charges may be applied to any item you buy.</w:t>
      </w:r>
    </w:p>
    <w:p w:rsidR="00000000" w:rsidDel="00000000" w:rsidP="00000000" w:rsidRDefault="00000000" w:rsidRPr="00000000" w14:paraId="00000BB0">
      <w:pPr>
        <w:numPr>
          <w:ilvl w:val="2"/>
          <w:numId w:val="4"/>
        </w:numPr>
        <w:spacing w:after="0" w:afterAutospacing="0" w:before="0" w:beforeAutospacing="0" w:lineRule="auto"/>
        <w:ind w:left="2160" w:hanging="360"/>
      </w:pPr>
      <w:r w:rsidDel="00000000" w:rsidR="00000000" w:rsidRPr="00000000">
        <w:rPr>
          <w:rtl w:val="0"/>
        </w:rPr>
        <w:t xml:space="preserve">The Purchase Taxes and Charges Template is similar to the Sales Taxes and Charges Template. The templates created from this form can be used in Purchase Orders and Purchase Invoices for internal records.</w:t>
      </w:r>
    </w:p>
    <w:p w:rsidR="00000000" w:rsidDel="00000000" w:rsidP="00000000" w:rsidRDefault="00000000" w:rsidRPr="00000000" w14:paraId="00000BB1">
      <w:pPr>
        <w:numPr>
          <w:ilvl w:val="2"/>
          <w:numId w:val="4"/>
        </w:numPr>
        <w:spacing w:after="0" w:afterAutospacing="0" w:before="0" w:beforeAutospacing="0" w:lineRule="auto"/>
        <w:ind w:left="2160" w:hanging="360"/>
      </w:pPr>
      <w:r w:rsidDel="00000000" w:rsidR="00000000" w:rsidRPr="00000000">
        <w:rPr>
          <w:rtl w:val="0"/>
        </w:rPr>
        <w:t xml:space="preserve">For Tax Accounts that you want to use in the tax templates, you must set the Account Type field as 'Tax' for that particular account.</w:t>
      </w:r>
    </w:p>
    <w:p w:rsidR="00000000" w:rsidDel="00000000" w:rsidP="00000000" w:rsidRDefault="00000000" w:rsidRPr="00000000" w14:paraId="00000BB2">
      <w:pPr>
        <w:numPr>
          <w:ilvl w:val="2"/>
          <w:numId w:val="4"/>
        </w:numPr>
        <w:ind w:left="2160" w:hanging="360"/>
        <w:rPr>
          <w:u w:val="none"/>
        </w:rPr>
      </w:pPr>
      <w:r w:rsidDel="00000000" w:rsidR="00000000" w:rsidRPr="00000000">
        <w:rPr>
          <w:rtl w:val="0"/>
        </w:rPr>
        <w:t xml:space="preserve">This shall have the following fields:</w:t>
      </w:r>
    </w:p>
    <w:p w:rsidR="00000000" w:rsidDel="00000000" w:rsidP="00000000" w:rsidRDefault="00000000" w:rsidRPr="00000000" w14:paraId="00000BB3">
      <w:pPr>
        <w:ind w:left="2160" w:firstLine="0"/>
        <w:rPr/>
      </w:pPr>
      <w:r w:rsidDel="00000000" w:rsidR="00000000" w:rsidRPr="00000000">
        <w:rPr>
          <w:rtl w:val="0"/>
        </w:rPr>
      </w:r>
    </w:p>
    <w:tbl>
      <w:tblPr>
        <w:tblStyle w:val="Table32"/>
        <w:tblW w:w="6990.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5"/>
        <w:gridCol w:w="1095"/>
        <w:gridCol w:w="1335"/>
        <w:gridCol w:w="1575"/>
        <w:tblGridChange w:id="0">
          <w:tblGrid>
            <w:gridCol w:w="2985"/>
            <w:gridCol w:w="1095"/>
            <w:gridCol w:w="1335"/>
            <w:gridCol w:w="1575"/>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w:t>
            </w:r>
          </w:p>
        </w:tc>
        <w:tc>
          <w:tcP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Default</w:t>
            </w:r>
          </w:p>
        </w:tc>
        <w:tc>
          <w:tcP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c>
          <w:tcP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 Taxes and Charges</w:t>
            </w:r>
          </w:p>
        </w:tc>
        <w:tc>
          <w:tcP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 Taxes and Charges</w:t>
            </w:r>
          </w:p>
        </w:tc>
      </w:tr>
    </w:tbl>
    <w:p w:rsidR="00000000" w:rsidDel="00000000" w:rsidP="00000000" w:rsidRDefault="00000000" w:rsidRPr="00000000" w14:paraId="00000BD0">
      <w:pPr>
        <w:ind w:left="0" w:firstLine="0"/>
        <w:rPr/>
      </w:pPr>
      <w:r w:rsidDel="00000000" w:rsidR="00000000" w:rsidRPr="00000000">
        <w:rPr>
          <w:rtl w:val="0"/>
        </w:rPr>
      </w:r>
    </w:p>
    <w:p w:rsidR="00000000" w:rsidDel="00000000" w:rsidP="00000000" w:rsidRDefault="00000000" w:rsidRPr="00000000" w14:paraId="00000BD1">
      <w:pPr>
        <w:pStyle w:val="Heading3"/>
        <w:keepNext w:val="0"/>
        <w:keepLines w:val="0"/>
        <w:numPr>
          <w:ilvl w:val="1"/>
          <w:numId w:val="4"/>
        </w:numPr>
        <w:spacing w:before="280" w:lineRule="auto"/>
        <w:ind w:left="1440" w:hanging="360"/>
        <w:rPr>
          <w:b w:val="1"/>
        </w:rPr>
      </w:pPr>
      <w:bookmarkStart w:colFirst="0" w:colLast="0" w:name="_3bws3k8368uz" w:id="61"/>
      <w:bookmarkEnd w:id="61"/>
      <w:r w:rsidDel="00000000" w:rsidR="00000000" w:rsidRPr="00000000">
        <w:rPr>
          <w:b w:val="1"/>
          <w:sz w:val="26"/>
          <w:szCs w:val="26"/>
          <w:rtl w:val="0"/>
        </w:rPr>
        <w:t xml:space="preserve">Item Tax Template :-</w:t>
      </w:r>
    </w:p>
    <w:p w:rsidR="00000000" w:rsidDel="00000000" w:rsidP="00000000" w:rsidRDefault="00000000" w:rsidRPr="00000000" w14:paraId="00000BD2">
      <w:pPr>
        <w:ind w:left="1440" w:firstLine="0"/>
        <w:rPr/>
      </w:pPr>
      <w:r w:rsidDel="00000000" w:rsidR="00000000" w:rsidRPr="00000000">
        <w:rPr>
          <w:rtl w:val="0"/>
        </w:rPr>
      </w:r>
    </w:p>
    <w:p w:rsidR="00000000" w:rsidDel="00000000" w:rsidP="00000000" w:rsidRDefault="00000000" w:rsidRPr="00000000" w14:paraId="00000BD3">
      <w:pPr>
        <w:numPr>
          <w:ilvl w:val="2"/>
          <w:numId w:val="4"/>
        </w:numPr>
        <w:spacing w:after="0" w:afterAutospacing="0" w:lineRule="auto"/>
        <w:ind w:left="2160" w:hanging="360"/>
      </w:pPr>
      <w:r w:rsidDel="00000000" w:rsidR="00000000" w:rsidRPr="00000000">
        <w:rPr>
          <w:rtl w:val="0"/>
        </w:rPr>
        <w:t xml:space="preserve">If some of your Items have tax rates different from the standard tax rate assigned in the Taxes and Charges table, then you can create an Item Tax Template and assign it to an Item or Item Group. The rate assigned in the Item Tax Template will get preference over the standard tax rate assigned in the Taxes and Charges table.</w:t>
      </w:r>
    </w:p>
    <w:p w:rsidR="00000000" w:rsidDel="00000000" w:rsidP="00000000" w:rsidRDefault="00000000" w:rsidRPr="00000000" w14:paraId="00000BD4">
      <w:pPr>
        <w:numPr>
          <w:ilvl w:val="2"/>
          <w:numId w:val="4"/>
        </w:numPr>
        <w:ind w:left="2160" w:hanging="360"/>
      </w:pPr>
      <w:r w:rsidDel="00000000" w:rsidR="00000000" w:rsidRPr="00000000">
        <w:rPr>
          <w:rtl w:val="0"/>
        </w:rPr>
        <w:t xml:space="preserve">For example, if tax GST 18% is added in the Taxes and Charges table in Sales Order, then it will be applied on all the items in that Sales Order.</w:t>
      </w:r>
    </w:p>
    <w:p w:rsidR="00000000" w:rsidDel="00000000" w:rsidP="00000000" w:rsidRDefault="00000000" w:rsidRPr="00000000" w14:paraId="00000BD5">
      <w:pPr>
        <w:numPr>
          <w:ilvl w:val="2"/>
          <w:numId w:val="4"/>
        </w:numPr>
        <w:ind w:left="2160" w:hanging="360"/>
        <w:rPr>
          <w:u w:val="none"/>
        </w:rPr>
      </w:pPr>
      <w:r w:rsidDel="00000000" w:rsidR="00000000" w:rsidRPr="00000000">
        <w:rPr>
          <w:rtl w:val="0"/>
        </w:rPr>
        <w:t xml:space="preserve">Item Tax Template shall have the following fields:-</w:t>
      </w:r>
    </w:p>
    <w:p w:rsidR="00000000" w:rsidDel="00000000" w:rsidP="00000000" w:rsidRDefault="00000000" w:rsidRPr="00000000" w14:paraId="00000BD6">
      <w:pPr>
        <w:ind w:left="2160" w:firstLine="0"/>
        <w:rPr/>
      </w:pPr>
      <w:r w:rsidDel="00000000" w:rsidR="00000000" w:rsidRPr="00000000">
        <w:rPr>
          <w:rtl w:val="0"/>
        </w:rPr>
      </w:r>
    </w:p>
    <w:tbl>
      <w:tblPr>
        <w:tblStyle w:val="Table33"/>
        <w:tblW w:w="6735.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
        <w:gridCol w:w="1395"/>
        <w:gridCol w:w="1170"/>
        <w:gridCol w:w="2700"/>
        <w:tblGridChange w:id="0">
          <w:tblGrid>
            <w:gridCol w:w="1470"/>
            <w:gridCol w:w="1395"/>
            <w:gridCol w:w="1170"/>
            <w:gridCol w:w="2700"/>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70" w:hRule="atLeast"/>
          <w:tblHeader w:val="0"/>
        </w:trPr>
        <w:tc>
          <w:tcP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Rates</w:t>
            </w:r>
          </w:p>
        </w:tc>
        <w:tc>
          <w:tcP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 Tax Template Detail</w:t>
            </w:r>
          </w:p>
        </w:tc>
      </w:tr>
    </w:tbl>
    <w:p w:rsidR="00000000" w:rsidDel="00000000" w:rsidP="00000000" w:rsidRDefault="00000000" w:rsidRPr="00000000" w14:paraId="00000BEB">
      <w:pPr>
        <w:ind w:left="0" w:firstLine="0"/>
        <w:rPr/>
      </w:pPr>
      <w:r w:rsidDel="00000000" w:rsidR="00000000" w:rsidRPr="00000000">
        <w:rPr>
          <w:rtl w:val="0"/>
        </w:rPr>
      </w:r>
    </w:p>
    <w:p w:rsidR="00000000" w:rsidDel="00000000" w:rsidP="00000000" w:rsidRDefault="00000000" w:rsidRPr="00000000" w14:paraId="00000BEC">
      <w:pPr>
        <w:pStyle w:val="Heading3"/>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80" w:before="280" w:line="276" w:lineRule="auto"/>
        <w:ind w:left="1440" w:right="0" w:hanging="360"/>
        <w:jc w:val="left"/>
        <w:rPr>
          <w:b w:val="1"/>
        </w:rPr>
      </w:pPr>
      <w:bookmarkStart w:colFirst="0" w:colLast="0" w:name="_dmi73u89pn4q" w:id="62"/>
      <w:bookmarkEnd w:id="62"/>
      <w:r w:rsidDel="00000000" w:rsidR="00000000" w:rsidRPr="00000000">
        <w:rPr>
          <w:b w:val="1"/>
          <w:rtl w:val="0"/>
        </w:rPr>
        <w:t xml:space="preserve">Tax Category:</w:t>
      </w:r>
    </w:p>
    <w:p w:rsidR="00000000" w:rsidDel="00000000" w:rsidP="00000000" w:rsidRDefault="00000000" w:rsidRPr="00000000" w14:paraId="00000BED">
      <w:pPr>
        <w:ind w:left="1440" w:firstLine="0"/>
        <w:rPr/>
      </w:pPr>
      <w:r w:rsidDel="00000000" w:rsidR="00000000" w:rsidRPr="00000000">
        <w:rPr>
          <w:rtl w:val="0"/>
        </w:rPr>
      </w:r>
    </w:p>
    <w:p w:rsidR="00000000" w:rsidDel="00000000" w:rsidP="00000000" w:rsidRDefault="00000000" w:rsidRPr="00000000" w14:paraId="00000BEE">
      <w:pPr>
        <w:numPr>
          <w:ilvl w:val="2"/>
          <w:numId w:val="4"/>
        </w:numPr>
        <w:ind w:left="2160" w:hanging="360"/>
        <w:rPr/>
      </w:pPr>
      <w:r w:rsidDel="00000000" w:rsidR="00000000" w:rsidRPr="00000000">
        <w:rPr>
          <w:rtl w:val="0"/>
        </w:rPr>
        <w:t xml:space="preserve">A Tax Category allows applying one or more Tax Rules to transactions based on various criteria.</w:t>
      </w:r>
    </w:p>
    <w:p w:rsidR="00000000" w:rsidDel="00000000" w:rsidP="00000000" w:rsidRDefault="00000000" w:rsidRPr="00000000" w14:paraId="00000BEF">
      <w:pPr>
        <w:numPr>
          <w:ilvl w:val="2"/>
          <w:numId w:val="4"/>
        </w:numPr>
        <w:ind w:left="2160" w:hanging="360"/>
        <w:rPr>
          <w:u w:val="none"/>
        </w:rPr>
      </w:pPr>
      <w:r w:rsidDel="00000000" w:rsidR="00000000" w:rsidRPr="00000000">
        <w:rPr>
          <w:rtl w:val="0"/>
        </w:rPr>
        <w:t xml:space="preserve">Tax Category shall have the following fields:-</w:t>
      </w:r>
    </w:p>
    <w:p w:rsidR="00000000" w:rsidDel="00000000" w:rsidP="00000000" w:rsidRDefault="00000000" w:rsidRPr="00000000" w14:paraId="00000BF0">
      <w:pPr>
        <w:ind w:left="2160" w:firstLine="0"/>
        <w:rPr/>
      </w:pPr>
      <w:r w:rsidDel="00000000" w:rsidR="00000000" w:rsidRPr="00000000">
        <w:rPr>
          <w:rtl w:val="0"/>
        </w:rPr>
      </w:r>
    </w:p>
    <w:tbl>
      <w:tblPr>
        <w:tblStyle w:val="Table34"/>
        <w:tblW w:w="6630.0" w:type="dxa"/>
        <w:jc w:val="left"/>
        <w:tblInd w:w="2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20"/>
        <w:gridCol w:w="1470"/>
        <w:gridCol w:w="1260"/>
        <w:gridCol w:w="1080"/>
        <w:tblGridChange w:id="0">
          <w:tblGrid>
            <w:gridCol w:w="2820"/>
            <w:gridCol w:w="1470"/>
            <w:gridCol w:w="1260"/>
            <w:gridCol w:w="1080"/>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BF1">
            <w:pPr>
              <w:widowControl w:val="0"/>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BF2">
            <w:pPr>
              <w:widowControl w:val="0"/>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BF3">
            <w:pPr>
              <w:widowControl w:val="0"/>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BF4">
            <w:pPr>
              <w:widowControl w:val="0"/>
              <w:rPr/>
            </w:pPr>
            <w:r w:rsidDel="00000000" w:rsidR="00000000" w:rsidRPr="00000000">
              <w:rPr>
                <w:rtl w:val="0"/>
              </w:rPr>
              <w:t xml:space="preserve">Options (Fields)</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BFD">
      <w:pPr>
        <w:ind w:left="2160" w:firstLine="0"/>
        <w:rPr/>
      </w:pPr>
      <w:r w:rsidDel="00000000" w:rsidR="00000000" w:rsidRPr="00000000">
        <w:rPr>
          <w:rtl w:val="0"/>
        </w:rPr>
      </w:r>
    </w:p>
    <w:p w:rsidR="00000000" w:rsidDel="00000000" w:rsidP="00000000" w:rsidRDefault="00000000" w:rsidRPr="00000000" w14:paraId="00000BFE">
      <w:pPr>
        <w:ind w:left="2160" w:firstLine="0"/>
        <w:rPr/>
      </w:pPr>
      <w:r w:rsidDel="00000000" w:rsidR="00000000" w:rsidRPr="00000000">
        <w:rPr>
          <w:rtl w:val="0"/>
        </w:rPr>
      </w:r>
    </w:p>
    <w:p w:rsidR="00000000" w:rsidDel="00000000" w:rsidP="00000000" w:rsidRDefault="00000000" w:rsidRPr="00000000" w14:paraId="00000BFF">
      <w:pPr>
        <w:pStyle w:val="Heading3"/>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80" w:before="280" w:line="276" w:lineRule="auto"/>
        <w:ind w:left="1440" w:right="0" w:hanging="360"/>
        <w:jc w:val="left"/>
        <w:rPr>
          <w:b w:val="1"/>
        </w:rPr>
      </w:pPr>
      <w:bookmarkStart w:colFirst="0" w:colLast="0" w:name="_6jzin8z874rm" w:id="63"/>
      <w:bookmarkEnd w:id="63"/>
      <w:r w:rsidDel="00000000" w:rsidR="00000000" w:rsidRPr="00000000">
        <w:rPr>
          <w:b w:val="1"/>
          <w:rtl w:val="0"/>
        </w:rPr>
        <w:t xml:space="preserve">Tax Rule:-</w:t>
      </w:r>
    </w:p>
    <w:p w:rsidR="00000000" w:rsidDel="00000000" w:rsidP="00000000" w:rsidRDefault="00000000" w:rsidRPr="00000000" w14:paraId="00000C00">
      <w:pPr>
        <w:ind w:left="1440" w:firstLine="0"/>
        <w:rPr/>
      </w:pPr>
      <w:r w:rsidDel="00000000" w:rsidR="00000000" w:rsidRPr="00000000">
        <w:rPr>
          <w:rtl w:val="0"/>
        </w:rPr>
      </w:r>
    </w:p>
    <w:p w:rsidR="00000000" w:rsidDel="00000000" w:rsidP="00000000" w:rsidRDefault="00000000" w:rsidRPr="00000000" w14:paraId="00000C01">
      <w:pPr>
        <w:numPr>
          <w:ilvl w:val="2"/>
          <w:numId w:val="4"/>
        </w:numPr>
        <w:spacing w:after="0" w:afterAutospacing="0" w:lineRule="auto"/>
        <w:ind w:left="2160" w:hanging="360"/>
        <w:rPr/>
      </w:pPr>
      <w:r w:rsidDel="00000000" w:rsidR="00000000" w:rsidRPr="00000000">
        <w:rPr>
          <w:rtl w:val="0"/>
        </w:rPr>
        <w:t xml:space="preserve">A Tax Rule automatically applies taxes to transactions based on preset rules.</w:t>
      </w:r>
    </w:p>
    <w:p w:rsidR="00000000" w:rsidDel="00000000" w:rsidP="00000000" w:rsidRDefault="00000000" w:rsidRPr="00000000" w14:paraId="00000C02">
      <w:pPr>
        <w:numPr>
          <w:ilvl w:val="2"/>
          <w:numId w:val="4"/>
        </w:numPr>
        <w:spacing w:after="0" w:afterAutospacing="0" w:before="0" w:beforeAutospacing="0" w:lineRule="auto"/>
        <w:ind w:left="2160" w:hanging="360"/>
      </w:pPr>
      <w:r w:rsidDel="00000000" w:rsidR="00000000" w:rsidRPr="00000000">
        <w:rPr>
          <w:rtl w:val="0"/>
        </w:rPr>
        <w:t xml:space="preserve">You can define which</w:t>
      </w:r>
      <w:hyperlink r:id="rId43">
        <w:r w:rsidDel="00000000" w:rsidR="00000000" w:rsidRPr="00000000">
          <w:rPr>
            <w:rtl w:val="0"/>
          </w:rPr>
          <w:t xml:space="preserve"> </w:t>
        </w:r>
      </w:hyperlink>
      <w:r w:rsidDel="00000000" w:rsidR="00000000" w:rsidRPr="00000000">
        <w:rPr>
          <w:rtl w:val="0"/>
        </w:rPr>
        <w:t xml:space="preserve">Tax Template must be applied on a Sales / Purchase transaction using the Tax Rule. This is decided by various factors like Customer, Customer Group, Supplier, Supplier Group, Item, Item Group or a combination of these.</w:t>
      </w:r>
    </w:p>
    <w:p w:rsidR="00000000" w:rsidDel="00000000" w:rsidP="00000000" w:rsidRDefault="00000000" w:rsidRPr="00000000" w14:paraId="00000C03">
      <w:pPr>
        <w:numPr>
          <w:ilvl w:val="2"/>
          <w:numId w:val="4"/>
        </w:numPr>
        <w:ind w:left="2160" w:hanging="360"/>
      </w:pPr>
      <w:r w:rsidDel="00000000" w:rsidR="00000000" w:rsidRPr="00000000">
        <w:rPr>
          <w:rtl w:val="0"/>
        </w:rPr>
        <w:t xml:space="preserve">Tax Rule shall have the following fields:-</w:t>
      </w:r>
    </w:p>
    <w:p w:rsidR="00000000" w:rsidDel="00000000" w:rsidP="00000000" w:rsidRDefault="00000000" w:rsidRPr="00000000" w14:paraId="00000C04">
      <w:pPr>
        <w:ind w:left="2160" w:firstLine="0"/>
        <w:rPr/>
      </w:pPr>
      <w:r w:rsidDel="00000000" w:rsidR="00000000" w:rsidRPr="00000000">
        <w:rPr>
          <w:rtl w:val="0"/>
        </w:rPr>
      </w:r>
    </w:p>
    <w:tbl>
      <w:tblPr>
        <w:tblStyle w:val="Table35"/>
        <w:tblW w:w="6750.0" w:type="dxa"/>
        <w:jc w:val="left"/>
        <w:tblInd w:w="2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80"/>
        <w:gridCol w:w="1275"/>
        <w:gridCol w:w="1500"/>
        <w:gridCol w:w="1695"/>
        <w:tblGridChange w:id="0">
          <w:tblGrid>
            <w:gridCol w:w="2280"/>
            <w:gridCol w:w="1275"/>
            <w:gridCol w:w="1500"/>
            <w:gridCol w:w="169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Type</w:t>
            </w:r>
          </w:p>
        </w:tc>
        <w:tc>
          <w:tcPr>
            <w:tcMar>
              <w:top w:w="100.0" w:type="dxa"/>
              <w:left w:w="100.0" w:type="dxa"/>
              <w:bottom w:w="100.0" w:type="dxa"/>
              <w:right w:w="100.0" w:type="dxa"/>
            </w:tcMar>
            <w:vAlign w:val="top"/>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w:t>
            </w:r>
          </w:p>
        </w:tc>
      </w:tr>
      <w:tr>
        <w:trPr>
          <w:cantSplit w:val="0"/>
          <w:trHeight w:val="735" w:hRule="atLeast"/>
          <w:tblHeader w:val="0"/>
        </w:trPr>
        <w:tc>
          <w:tcP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 for Shopping Cart</w:t>
            </w:r>
          </w:p>
        </w:tc>
        <w:tc>
          <w:tcP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065" w:hRule="atLeast"/>
          <w:tblHeader w:val="0"/>
        </w:trPr>
        <w:tc>
          <w:tcPr>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 Tax Template</w:t>
            </w:r>
          </w:p>
        </w:tc>
        <w:tc>
          <w:tcP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Sales Taxes and Charges Template</w:t>
            </w:r>
          </w:p>
        </w:tc>
      </w:tr>
      <w:tr>
        <w:trPr>
          <w:cantSplit w:val="0"/>
          <w:trHeight w:val="1260" w:hRule="atLeast"/>
          <w:tblHeader w:val="0"/>
        </w:trPr>
        <w:tc>
          <w:tcP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 Tax Template</w:t>
            </w:r>
          </w:p>
        </w:tc>
        <w:tc>
          <w:tcP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 Taxes and Charges Template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Mar>
              <w:top w:w="100.0" w:type="dxa"/>
              <w:left w:w="100.0" w:type="dxa"/>
              <w:bottom w:w="100.0" w:type="dxa"/>
              <w:right w:w="100.0" w:type="dxa"/>
            </w:tcMar>
            <w:vAlign w:val="top"/>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w:t>
            </w:r>
          </w:p>
        </w:tc>
        <w:tc>
          <w:tcP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w:t>
            </w:r>
          </w:p>
        </w:tc>
        <w:tc>
          <w:tcP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Billing City</w:t>
            </w:r>
          </w:p>
        </w:tc>
        <w:tc>
          <w:tcP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Billing County</w:t>
            </w:r>
          </w:p>
        </w:tc>
        <w:tc>
          <w:tcPr>
            <w:tcMar>
              <w:top w:w="100.0" w:type="dxa"/>
              <w:left w:w="100.0" w:type="dxa"/>
              <w:bottom w:w="100.0" w:type="dxa"/>
              <w:right w:w="100.0"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Billing State</w:t>
            </w:r>
          </w:p>
        </w:tc>
        <w:tc>
          <w:tcPr>
            <w:tcMar>
              <w:top w:w="100.0" w:type="dxa"/>
              <w:left w:w="100.0" w:type="dxa"/>
              <w:bottom w:w="100.0" w:type="dxa"/>
              <w:right w:w="100.0"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Billing Zipcode</w:t>
            </w:r>
          </w:p>
        </w:tc>
        <w:tc>
          <w:tcP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Billing Country</w:t>
            </w:r>
          </w:p>
        </w:tc>
        <w:tc>
          <w:tcP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Country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c>
          <w:tcP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Category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Group</w:t>
            </w:r>
          </w:p>
        </w:tc>
        <w:tc>
          <w:tcP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Group</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 Group</w:t>
            </w:r>
          </w:p>
        </w:tc>
        <w:tc>
          <w:tcPr>
            <w:tcMar>
              <w:top w:w="100.0" w:type="dxa"/>
              <w:left w:w="100.0" w:type="dxa"/>
              <w:bottom w:w="100.0" w:type="dxa"/>
              <w:right w:w="100.0"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 Group</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 Group</w:t>
            </w:r>
          </w:p>
        </w:tc>
        <w:tc>
          <w:tcP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 Group</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Shipping City</w:t>
            </w:r>
          </w:p>
        </w:tc>
        <w:tc>
          <w:tcPr>
            <w:tcMar>
              <w:top w:w="100.0" w:type="dxa"/>
              <w:left w:w="100.0" w:type="dxa"/>
              <w:bottom w:w="100.0" w:type="dxa"/>
              <w:right w:w="100.0"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Shipping County</w:t>
            </w:r>
          </w:p>
        </w:tc>
        <w:tc>
          <w:tcPr>
            <w:tcMar>
              <w:top w:w="100.0" w:type="dxa"/>
              <w:left w:w="100.0" w:type="dxa"/>
              <w:bottom w:w="100.0" w:type="dxa"/>
              <w:right w:w="100.0" w:type="dxa"/>
            </w:tcMar>
            <w:vAlign w:val="top"/>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Shipping State</w:t>
            </w:r>
          </w:p>
        </w:tc>
        <w:tc>
          <w:tcP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Shipping Zipcode</w:t>
            </w:r>
          </w:p>
        </w:tc>
        <w:tc>
          <w:tcP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Shipping Country</w:t>
            </w:r>
          </w:p>
        </w:tc>
        <w:tc>
          <w:tcPr>
            <w:tcMar>
              <w:top w:w="100.0" w:type="dxa"/>
              <w:left w:w="100.0" w:type="dxa"/>
              <w:bottom w:w="100.0" w:type="dxa"/>
              <w:right w:w="100.0"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Country</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From Date</w:t>
            </w:r>
          </w:p>
        </w:tc>
        <w:tc>
          <w:tcP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Date</w:t>
            </w:r>
          </w:p>
        </w:tc>
        <w:tc>
          <w:tcPr>
            <w:tcMar>
              <w:top w:w="100.0" w:type="dxa"/>
              <w:left w:w="100.0" w:type="dxa"/>
              <w:bottom w:w="100.0" w:type="dxa"/>
              <w:right w:w="100.0" w:type="dxa"/>
            </w:tcMar>
            <w:vAlign w:val="top"/>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Priority</w:t>
            </w:r>
          </w:p>
        </w:tc>
        <w:tc>
          <w:tcPr>
            <w:tcMar>
              <w:top w:w="100.0" w:type="dxa"/>
              <w:left w:w="100.0" w:type="dxa"/>
              <w:bottom w:w="10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c>
          <w:tcP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Company</w:t>
            </w:r>
          </w:p>
        </w:tc>
      </w:tr>
    </w:tbl>
    <w:p w:rsidR="00000000" w:rsidDel="00000000" w:rsidP="00000000" w:rsidRDefault="00000000" w:rsidRPr="00000000" w14:paraId="00000C6E">
      <w:pPr>
        <w:ind w:left="2160" w:firstLine="0"/>
        <w:rPr/>
      </w:pPr>
      <w:r w:rsidDel="00000000" w:rsidR="00000000" w:rsidRPr="00000000">
        <w:rPr>
          <w:rtl w:val="0"/>
        </w:rPr>
      </w:r>
    </w:p>
    <w:p w:rsidR="00000000" w:rsidDel="00000000" w:rsidP="00000000" w:rsidRDefault="00000000" w:rsidRPr="00000000" w14:paraId="00000C6F">
      <w:pPr>
        <w:ind w:left="2160" w:firstLine="0"/>
        <w:rPr/>
      </w:pPr>
      <w:r w:rsidDel="00000000" w:rsidR="00000000" w:rsidRPr="00000000">
        <w:rPr>
          <w:rtl w:val="0"/>
        </w:rPr>
      </w:r>
    </w:p>
    <w:p w:rsidR="00000000" w:rsidDel="00000000" w:rsidP="00000000" w:rsidRDefault="00000000" w:rsidRPr="00000000" w14:paraId="00000C70">
      <w:pPr>
        <w:ind w:left="2160" w:firstLine="0"/>
        <w:rPr/>
      </w:pPr>
      <w:r w:rsidDel="00000000" w:rsidR="00000000" w:rsidRPr="00000000">
        <w:rPr>
          <w:rtl w:val="0"/>
        </w:rPr>
      </w:r>
    </w:p>
    <w:p w:rsidR="00000000" w:rsidDel="00000000" w:rsidP="00000000" w:rsidRDefault="00000000" w:rsidRPr="00000000" w14:paraId="00000C71">
      <w:pPr>
        <w:ind w:left="2160" w:firstLine="0"/>
        <w:rPr/>
      </w:pPr>
      <w:r w:rsidDel="00000000" w:rsidR="00000000" w:rsidRPr="00000000">
        <w:rPr>
          <w:rtl w:val="0"/>
        </w:rPr>
      </w:r>
    </w:p>
    <w:p w:rsidR="00000000" w:rsidDel="00000000" w:rsidP="00000000" w:rsidRDefault="00000000" w:rsidRPr="00000000" w14:paraId="00000C72">
      <w:pPr>
        <w:ind w:left="2160" w:firstLine="0"/>
        <w:rPr/>
      </w:pPr>
      <w:r w:rsidDel="00000000" w:rsidR="00000000" w:rsidRPr="00000000">
        <w:rPr>
          <w:rtl w:val="0"/>
        </w:rPr>
      </w:r>
    </w:p>
    <w:p w:rsidR="00000000" w:rsidDel="00000000" w:rsidP="00000000" w:rsidRDefault="00000000" w:rsidRPr="00000000" w14:paraId="00000C73">
      <w:pPr>
        <w:ind w:left="2160" w:firstLine="0"/>
        <w:rPr/>
      </w:pPr>
      <w:r w:rsidDel="00000000" w:rsidR="00000000" w:rsidRPr="00000000">
        <w:rPr>
          <w:rtl w:val="0"/>
        </w:rPr>
      </w:r>
    </w:p>
    <w:p w:rsidR="00000000" w:rsidDel="00000000" w:rsidP="00000000" w:rsidRDefault="00000000" w:rsidRPr="00000000" w14:paraId="00000C74">
      <w:pPr>
        <w:pStyle w:val="Heading3"/>
        <w:keepNext w:val="0"/>
        <w:keepLines w:val="0"/>
        <w:numPr>
          <w:ilvl w:val="1"/>
          <w:numId w:val="4"/>
        </w:numPr>
        <w:spacing w:before="280" w:lineRule="auto"/>
        <w:ind w:left="1440" w:hanging="360"/>
        <w:rPr>
          <w:b w:val="1"/>
        </w:rPr>
      </w:pPr>
      <w:bookmarkStart w:colFirst="0" w:colLast="0" w:name="_as5s6pey0sb5" w:id="64"/>
      <w:bookmarkEnd w:id="64"/>
      <w:r w:rsidDel="00000000" w:rsidR="00000000" w:rsidRPr="00000000">
        <w:rPr>
          <w:b w:val="1"/>
          <w:sz w:val="26"/>
          <w:szCs w:val="26"/>
          <w:rtl w:val="0"/>
        </w:rPr>
        <w:t xml:space="preserve">Tax Withholding Category:-</w:t>
      </w:r>
    </w:p>
    <w:p w:rsidR="00000000" w:rsidDel="00000000" w:rsidP="00000000" w:rsidRDefault="00000000" w:rsidRPr="00000000" w14:paraId="00000C75">
      <w:pPr>
        <w:ind w:left="1440" w:firstLine="0"/>
        <w:rPr/>
      </w:pPr>
      <w:r w:rsidDel="00000000" w:rsidR="00000000" w:rsidRPr="00000000">
        <w:rPr>
          <w:rtl w:val="0"/>
        </w:rPr>
      </w:r>
    </w:p>
    <w:p w:rsidR="00000000" w:rsidDel="00000000" w:rsidP="00000000" w:rsidRDefault="00000000" w:rsidRPr="00000000" w14:paraId="00000C76">
      <w:pPr>
        <w:numPr>
          <w:ilvl w:val="2"/>
          <w:numId w:val="4"/>
        </w:numPr>
        <w:spacing w:after="0" w:afterAutospacing="0" w:lineRule="auto"/>
        <w:ind w:left="2160" w:hanging="360"/>
        <w:rPr/>
      </w:pPr>
      <w:r w:rsidDel="00000000" w:rsidR="00000000" w:rsidRPr="00000000">
        <w:rPr>
          <w:rtl w:val="0"/>
        </w:rPr>
        <w:t xml:space="preserve">Tax Withholding Category is Tax Deducted at Source.</w:t>
      </w:r>
    </w:p>
    <w:p w:rsidR="00000000" w:rsidDel="00000000" w:rsidP="00000000" w:rsidRDefault="00000000" w:rsidRPr="00000000" w14:paraId="00000C77">
      <w:pPr>
        <w:numPr>
          <w:ilvl w:val="2"/>
          <w:numId w:val="4"/>
        </w:numPr>
        <w:spacing w:after="240" w:before="0" w:beforeAutospacing="0" w:lineRule="auto"/>
        <w:ind w:left="2160" w:hanging="360"/>
      </w:pPr>
      <w:r w:rsidDel="00000000" w:rsidR="00000000" w:rsidRPr="00000000">
        <w:rPr>
          <w:rtl w:val="0"/>
        </w:rPr>
        <w:t xml:space="preserve">According to this, a person responsible for making payments is required to deduct tax at source at prescribed rates. Instead of receiving tax on your income from you at a later date, the government wants the payers to deduct tax beforehand and deposit it with the government.</w:t>
      </w:r>
    </w:p>
    <w:p w:rsidR="00000000" w:rsidDel="00000000" w:rsidP="00000000" w:rsidRDefault="00000000" w:rsidRPr="00000000" w14:paraId="00000C78">
      <w:pPr>
        <w:ind w:left="2160" w:firstLine="0"/>
        <w:rPr/>
      </w:pPr>
      <w:r w:rsidDel="00000000" w:rsidR="00000000" w:rsidRPr="00000000">
        <w:rPr>
          <w:rtl w:val="0"/>
        </w:rPr>
      </w:r>
    </w:p>
    <w:tbl>
      <w:tblPr>
        <w:tblStyle w:val="Table36"/>
        <w:tblW w:w="6960.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5"/>
        <w:gridCol w:w="1500"/>
        <w:gridCol w:w="1590"/>
        <w:gridCol w:w="1575"/>
        <w:tblGridChange w:id="0">
          <w:tblGrid>
            <w:gridCol w:w="2295"/>
            <w:gridCol w:w="1500"/>
            <w:gridCol w:w="1590"/>
            <w:gridCol w:w="1575"/>
          </w:tblGrid>
        </w:tblGridChange>
      </w:tblGrid>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(Fields)</w:t>
            </w:r>
          </w:p>
        </w:tc>
        <w:tc>
          <w:tcP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(Fields)</w:t>
            </w:r>
          </w:p>
        </w:tc>
        <w:tc>
          <w:tcP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Mandatory (Fields)</w:t>
            </w:r>
          </w:p>
        </w:tc>
        <w:tc>
          <w:tcP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Options (Fields)</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Category Name</w:t>
            </w:r>
          </w:p>
        </w:tc>
        <w:tc>
          <w:tcP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Round Off Tax Amount</w:t>
            </w:r>
          </w:p>
        </w:tc>
        <w:tc>
          <w:tcP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0" w:hRule="atLeast"/>
          <w:tblHeader w:val="0"/>
        </w:trPr>
        <w:tc>
          <w:tcP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Consider Entire Party Ledger Amount</w:t>
            </w:r>
          </w:p>
        </w:tc>
        <w:tc>
          <w:tcP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40" w:hRule="atLeast"/>
          <w:tblHeader w:val="0"/>
        </w:trPr>
        <w:tc>
          <w:tcPr>
            <w:tcMar>
              <w:top w:w="100.0" w:type="dxa"/>
              <w:left w:w="100.0" w:type="dxa"/>
              <w:bottom w:w="100.0" w:type="dxa"/>
              <w:right w:w="100.0" w:type="dxa"/>
            </w:tcMar>
            <w:vAlign w:val="top"/>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Only Deduct Tax On Excess Amount </w:t>
            </w:r>
          </w:p>
        </w:tc>
        <w:tc>
          <w:tcPr>
            <w:tcMar>
              <w:top w:w="100.0" w:type="dxa"/>
              <w:left w:w="100.0" w:type="dxa"/>
              <w:bottom w:w="100.0" w:type="dxa"/>
              <w:right w:w="100.0" w:type="dxa"/>
            </w:tcMar>
            <w:vAlign w:val="top"/>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Rates</w:t>
            </w:r>
          </w:p>
        </w:tc>
        <w:tc>
          <w:tcP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Withholding Rate</w:t>
            </w:r>
          </w:p>
        </w:tc>
      </w:tr>
      <w:tr>
        <w:trPr>
          <w:cantSplit w:val="0"/>
          <w:trHeight w:val="1025" w:hRule="atLeast"/>
          <w:tblHeader w:val="0"/>
        </w:trPr>
        <w:tc>
          <w:tcP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Accounts</w:t>
            </w:r>
          </w:p>
        </w:tc>
        <w:tc>
          <w:tcPr>
            <w:tcMar>
              <w:top w:w="100.0" w:type="dxa"/>
              <w:left w:w="100.0" w:type="dxa"/>
              <w:bottom w:w="100.0" w:type="dxa"/>
              <w:right w:w="100.0"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Tax Withholding Account</w:t>
            </w:r>
          </w:p>
        </w:tc>
      </w:tr>
    </w:tbl>
    <w:p w:rsidR="00000000" w:rsidDel="00000000" w:rsidP="00000000" w:rsidRDefault="00000000" w:rsidRPr="00000000" w14:paraId="00000C95">
      <w:pPr>
        <w:ind w:left="2160" w:firstLine="0"/>
        <w:rPr/>
      </w:pPr>
      <w:r w:rsidDel="00000000" w:rsidR="00000000" w:rsidRPr="00000000">
        <w:rPr>
          <w:rtl w:val="0"/>
        </w:rPr>
      </w:r>
    </w:p>
    <w:p w:rsidR="00000000" w:rsidDel="00000000" w:rsidP="00000000" w:rsidRDefault="00000000" w:rsidRPr="00000000" w14:paraId="00000C96">
      <w:pPr>
        <w:ind w:left="2160" w:firstLine="0"/>
        <w:rPr/>
      </w:pPr>
      <w:r w:rsidDel="00000000" w:rsidR="00000000" w:rsidRPr="00000000">
        <w:rPr>
          <w:rtl w:val="0"/>
        </w:rPr>
      </w:r>
    </w:p>
    <w:p w:rsidR="00000000" w:rsidDel="00000000" w:rsidP="00000000" w:rsidRDefault="00000000" w:rsidRPr="00000000" w14:paraId="00000C97">
      <w:pPr>
        <w:ind w:left="2160" w:firstLine="0"/>
        <w:rPr/>
      </w:pPr>
      <w:r w:rsidDel="00000000" w:rsidR="00000000" w:rsidRPr="00000000">
        <w:rPr>
          <w:rtl w:val="0"/>
        </w:rPr>
      </w:r>
    </w:p>
    <w:p w:rsidR="00000000" w:rsidDel="00000000" w:rsidP="00000000" w:rsidRDefault="00000000" w:rsidRPr="00000000" w14:paraId="00000C98">
      <w:pPr>
        <w:ind w:left="2160" w:firstLine="0"/>
        <w:rPr/>
      </w:pPr>
      <w:r w:rsidDel="00000000" w:rsidR="00000000" w:rsidRPr="00000000">
        <w:rPr>
          <w:rtl w:val="0"/>
        </w:rPr>
      </w:r>
    </w:p>
    <w:p w:rsidR="00000000" w:rsidDel="00000000" w:rsidP="00000000" w:rsidRDefault="00000000" w:rsidRPr="00000000" w14:paraId="00000C99">
      <w:pPr>
        <w:pStyle w:val="Heading3"/>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80" w:line="276" w:lineRule="auto"/>
        <w:ind w:left="720" w:right="0" w:hanging="360"/>
        <w:jc w:val="left"/>
        <w:rPr>
          <w:b w:val="1"/>
        </w:rPr>
      </w:pPr>
      <w:bookmarkStart w:colFirst="0" w:colLast="0" w:name="_qxznl1iyw2jz" w:id="65"/>
      <w:bookmarkEnd w:id="65"/>
      <w:r w:rsidDel="00000000" w:rsidR="00000000" w:rsidRPr="00000000">
        <w:rPr>
          <w:b w:val="1"/>
          <w:rtl w:val="0"/>
        </w:rPr>
        <w:t xml:space="preserve">Setting:-</w:t>
      </w:r>
    </w:p>
    <w:p w:rsidR="00000000" w:rsidDel="00000000" w:rsidP="00000000" w:rsidRDefault="00000000" w:rsidRPr="00000000" w14:paraId="00000C9A">
      <w:pPr>
        <w:ind w:left="720" w:firstLine="0"/>
        <w:rPr/>
      </w:pPr>
      <w:r w:rsidDel="00000000" w:rsidR="00000000" w:rsidRPr="00000000">
        <w:rPr>
          <w:rtl w:val="0"/>
        </w:rPr>
      </w:r>
    </w:p>
    <w:p w:rsidR="00000000" w:rsidDel="00000000" w:rsidP="00000000" w:rsidRDefault="00000000" w:rsidRPr="00000000" w14:paraId="00000C9B">
      <w:pPr>
        <w:numPr>
          <w:ilvl w:val="1"/>
          <w:numId w:val="4"/>
        </w:numPr>
        <w:ind w:left="1440" w:hanging="360"/>
        <w:rPr>
          <w:b w:val="1"/>
        </w:rPr>
      </w:pPr>
      <w:r w:rsidDel="00000000" w:rsidR="00000000" w:rsidRPr="00000000">
        <w:rPr>
          <w:b w:val="1"/>
          <w:sz w:val="24"/>
          <w:szCs w:val="24"/>
          <w:rtl w:val="0"/>
        </w:rPr>
        <w:t xml:space="preserve">Payment Gateway Account :-</w:t>
      </w:r>
    </w:p>
    <w:p w:rsidR="00000000" w:rsidDel="00000000" w:rsidP="00000000" w:rsidRDefault="00000000" w:rsidRPr="00000000" w14:paraId="00000C9C">
      <w:pPr>
        <w:ind w:left="0" w:firstLine="0"/>
        <w:rPr>
          <w:b w:val="1"/>
          <w:sz w:val="24"/>
          <w:szCs w:val="24"/>
        </w:rPr>
      </w:pPr>
      <w:r w:rsidDel="00000000" w:rsidR="00000000" w:rsidRPr="00000000">
        <w:rPr>
          <w:rtl w:val="0"/>
        </w:rPr>
      </w:r>
    </w:p>
    <w:p w:rsidR="00000000" w:rsidDel="00000000" w:rsidP="00000000" w:rsidRDefault="00000000" w:rsidRPr="00000000" w14:paraId="00000C9D">
      <w:pPr>
        <w:numPr>
          <w:ilvl w:val="2"/>
          <w:numId w:val="4"/>
        </w:numPr>
        <w:ind w:left="2160" w:hanging="360"/>
        <w:rPr/>
      </w:pPr>
      <w:r w:rsidDel="00000000" w:rsidR="00000000" w:rsidRPr="00000000">
        <w:rPr>
          <w:sz w:val="24"/>
          <w:szCs w:val="24"/>
          <w:rtl w:val="0"/>
        </w:rPr>
        <w:t xml:space="preserve">Payment Gateway Account is </w:t>
      </w:r>
      <w:r w:rsidDel="00000000" w:rsidR="00000000" w:rsidRPr="00000000">
        <w:rPr>
          <w:b w:val="1"/>
          <w:sz w:val="24"/>
          <w:szCs w:val="24"/>
          <w:rtl w:val="0"/>
        </w:rPr>
        <w:t xml:space="preserve">configuration hub</w:t>
      </w:r>
      <w:r w:rsidDel="00000000" w:rsidR="00000000" w:rsidRPr="00000000">
        <w:rPr>
          <w:sz w:val="24"/>
          <w:szCs w:val="24"/>
          <w:rtl w:val="0"/>
        </w:rPr>
        <w:t xml:space="preserve"> from which you can set account head from existing COA, default Payment Request email body template. After enabling service and configuring Payment Gateway Account your system is able to accept online payments.</w:t>
      </w:r>
    </w:p>
    <w:p w:rsidR="00000000" w:rsidDel="00000000" w:rsidP="00000000" w:rsidRDefault="00000000" w:rsidRPr="00000000" w14:paraId="00000C9E">
      <w:pPr>
        <w:ind w:left="2160" w:firstLine="0"/>
        <w:rPr>
          <w:sz w:val="24"/>
          <w:szCs w:val="24"/>
        </w:rPr>
      </w:pPr>
      <w:r w:rsidDel="00000000" w:rsidR="00000000" w:rsidRPr="00000000">
        <w:rPr>
          <w:rtl w:val="0"/>
        </w:rPr>
      </w:r>
    </w:p>
    <w:p w:rsidR="00000000" w:rsidDel="00000000" w:rsidP="00000000" w:rsidRDefault="00000000" w:rsidRPr="00000000" w14:paraId="00000C9F">
      <w:pPr>
        <w:numPr>
          <w:ilvl w:val="2"/>
          <w:numId w:val="4"/>
        </w:numPr>
        <w:ind w:left="2160" w:hanging="360"/>
        <w:rPr>
          <w:sz w:val="24"/>
          <w:szCs w:val="24"/>
        </w:rPr>
      </w:pPr>
      <w:r w:rsidDel="00000000" w:rsidR="00000000" w:rsidRPr="00000000">
        <w:rPr>
          <w:sz w:val="24"/>
          <w:szCs w:val="24"/>
          <w:rtl w:val="0"/>
        </w:rPr>
        <w:t xml:space="preserve">Payment Gateway Account shall have the following fields</w:t>
      </w:r>
    </w:p>
    <w:p w:rsidR="00000000" w:rsidDel="00000000" w:rsidP="00000000" w:rsidRDefault="00000000" w:rsidRPr="00000000" w14:paraId="00000CA0">
      <w:pPr>
        <w:ind w:left="2160" w:firstLine="0"/>
        <w:rPr>
          <w:sz w:val="24"/>
          <w:szCs w:val="24"/>
        </w:rPr>
      </w:pPr>
      <w:r w:rsidDel="00000000" w:rsidR="00000000" w:rsidRPr="00000000">
        <w:rPr>
          <w:rtl w:val="0"/>
        </w:rPr>
      </w:r>
    </w:p>
    <w:tbl>
      <w:tblPr>
        <w:tblStyle w:val="Table37"/>
        <w:tblW w:w="7155.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1440"/>
        <w:gridCol w:w="1410"/>
        <w:gridCol w:w="1695"/>
        <w:tblGridChange w:id="0">
          <w:tblGrid>
            <w:gridCol w:w="2610"/>
            <w:gridCol w:w="1440"/>
            <w:gridCol w:w="1410"/>
            <w:gridCol w:w="1695"/>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Gateway</w:t>
            </w:r>
          </w:p>
        </w:tc>
        <w:tc>
          <w:tcP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Gateway</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Channel</w:t>
            </w:r>
          </w:p>
        </w:tc>
        <w:tc>
          <w:tcP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Phone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Is Default</w:t>
            </w:r>
          </w:p>
        </w:tc>
        <w:tc>
          <w:tcP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Payment Account</w:t>
            </w:r>
          </w:p>
        </w:tc>
        <w:tc>
          <w:tcP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w:t>
            </w:r>
          </w:p>
        </w:tc>
        <w:tc>
          <w:tcP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Account</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Currency</w:t>
            </w:r>
          </w:p>
        </w:tc>
        <w:tc>
          <w:tcP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Read Only</w:t>
            </w:r>
          </w:p>
        </w:tc>
        <w:tc>
          <w:tcP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Default Payment Request Message</w:t>
            </w:r>
          </w:p>
        </w:tc>
        <w:tc>
          <w:tcP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Small Text</w:t>
            </w:r>
          </w:p>
        </w:tc>
        <w:tc>
          <w:tcP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CC0">
      <w:pPr>
        <w:pStyle w:val="Heading3"/>
        <w:keepNext w:val="0"/>
        <w:keepLines w:val="0"/>
        <w:numPr>
          <w:ilvl w:val="1"/>
          <w:numId w:val="4"/>
        </w:numPr>
        <w:shd w:fill="f9fafa" w:val="clear"/>
        <w:spacing w:after="0" w:before="0" w:line="288" w:lineRule="auto"/>
        <w:ind w:left="1440" w:hanging="360"/>
        <w:rPr>
          <w:b w:val="1"/>
        </w:rPr>
      </w:pPr>
      <w:bookmarkStart w:colFirst="0" w:colLast="0" w:name="_pcg21w35iwki" w:id="66"/>
      <w:bookmarkEnd w:id="66"/>
      <w:r w:rsidDel="00000000" w:rsidR="00000000" w:rsidRPr="00000000">
        <w:rPr>
          <w:b w:val="1"/>
          <w:color w:val="000000"/>
          <w:sz w:val="24"/>
          <w:szCs w:val="24"/>
          <w:rtl w:val="0"/>
        </w:rPr>
        <w:t xml:space="preserve">Terms and Conditions:-</w:t>
      </w:r>
      <w:r w:rsidDel="00000000" w:rsidR="00000000" w:rsidRPr="00000000">
        <w:rPr>
          <w:rtl w:val="0"/>
        </w:rPr>
      </w:r>
    </w:p>
    <w:p w:rsidR="00000000" w:rsidDel="00000000" w:rsidP="00000000" w:rsidRDefault="00000000" w:rsidRPr="00000000" w14:paraId="00000CC1">
      <w:pPr>
        <w:ind w:left="1440" w:firstLine="0"/>
        <w:rPr/>
      </w:pPr>
      <w:r w:rsidDel="00000000" w:rsidR="00000000" w:rsidRPr="00000000">
        <w:rPr>
          <w:rtl w:val="0"/>
        </w:rPr>
      </w:r>
    </w:p>
    <w:p w:rsidR="00000000" w:rsidDel="00000000" w:rsidP="00000000" w:rsidRDefault="00000000" w:rsidRPr="00000000" w14:paraId="00000CC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sz w:val="24"/>
          <w:szCs w:val="24"/>
          <w:rtl w:val="0"/>
        </w:rPr>
        <w:t xml:space="preserve">Terms and conditions contain the terms and conditions of a service/product offered by a seller to a buyer.</w: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CC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sz w:val="24"/>
          <w:szCs w:val="24"/>
          <w:rtl w:val="0"/>
        </w:rPr>
        <w:t xml:space="preserve">Each Quotation/Sales Order must ideally contain a set of terms of your contract. Terms and conditions are usually included to define terms of service, conditions for using any service or to even limit responsibilities of the seller in case any harm is caused to the buyer due to using the provided goods or services. It is usually a good idea to make template(s) of your Terms and Conditions so that you have a standard set of terms</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CC6">
      <w:pPr>
        <w:numPr>
          <w:ilvl w:val="2"/>
          <w:numId w:val="4"/>
        </w:numPr>
        <w:ind w:left="2160" w:hanging="360"/>
      </w:pPr>
      <w:r w:rsidDel="00000000" w:rsidR="00000000" w:rsidRPr="00000000">
        <w:rPr>
          <w:sz w:val="24"/>
          <w:szCs w:val="24"/>
          <w:rtl w:val="0"/>
        </w:rPr>
        <w:t xml:space="preserve">Terms and conditions shall have the following fields:-</w:t>
      </w:r>
    </w:p>
    <w:p w:rsidR="00000000" w:rsidDel="00000000" w:rsidP="00000000" w:rsidRDefault="00000000" w:rsidRPr="00000000" w14:paraId="00000CC7">
      <w:pPr>
        <w:ind w:left="2160" w:firstLine="0"/>
        <w:rPr>
          <w:sz w:val="24"/>
          <w:szCs w:val="24"/>
        </w:rPr>
      </w:pPr>
      <w:r w:rsidDel="00000000" w:rsidR="00000000" w:rsidRPr="00000000">
        <w:rPr>
          <w:rtl w:val="0"/>
        </w:rPr>
      </w:r>
    </w:p>
    <w:tbl>
      <w:tblPr>
        <w:tblStyle w:val="Table38"/>
        <w:tblW w:w="7035.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1920"/>
        <w:gridCol w:w="1380"/>
        <w:gridCol w:w="1140"/>
        <w:tblGridChange w:id="0">
          <w:tblGrid>
            <w:gridCol w:w="2595"/>
            <w:gridCol w:w="1920"/>
            <w:gridCol w:w="1380"/>
            <w:gridCol w:w="1140"/>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Label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Type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Mandatory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Options (Fields)</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Disabled</w:t>
            </w:r>
          </w:p>
        </w:tc>
        <w:tc>
          <w:tcP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Applicable Modules</w:t>
            </w:r>
          </w:p>
        </w:tc>
        <w:tc>
          <w:tcPr>
            <w:tcMar>
              <w:top w:w="100.0" w:type="dxa"/>
              <w:left w:w="100.0" w:type="dxa"/>
              <w:bottom w:w="100.0" w:type="dxa"/>
              <w:right w:w="100.0"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Section Break</w:t>
            </w:r>
          </w:p>
        </w:tc>
        <w:tc>
          <w:tcP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Selling</w:t>
            </w:r>
          </w:p>
        </w:tc>
        <w:tc>
          <w:tcPr>
            <w:tcMar>
              <w:top w:w="100.0" w:type="dxa"/>
              <w:left w:w="100.0" w:type="dxa"/>
              <w:bottom w:w="100.0" w:type="dxa"/>
              <w:right w:w="100.0"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Buying</w:t>
            </w:r>
          </w:p>
        </w:tc>
        <w:tc>
          <w:tcP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HR</w:t>
            </w:r>
          </w:p>
        </w:tc>
        <w:tc>
          <w:tcP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Terms and Conditions</w:t>
            </w:r>
          </w:p>
        </w:tc>
        <w:tc>
          <w:tcPr>
            <w:tcMar>
              <w:top w:w="100.0" w:type="dxa"/>
              <w:left w:w="100.0" w:type="dxa"/>
              <w:bottom w:w="100.0" w:type="dxa"/>
              <w:right w:w="100.0"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Text Editor</w:t>
            </w:r>
          </w:p>
        </w:tc>
        <w:tc>
          <w:tcPr>
            <w:tcMar>
              <w:top w:w="100.0" w:type="dxa"/>
              <w:left w:w="100.0" w:type="dxa"/>
              <w:bottom w:w="100.0" w:type="dxa"/>
              <w:right w:w="100.0" w:type="dxa"/>
            </w:tcMar>
            <w:vAlign w:val="top"/>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CE8">
      <w:pPr>
        <w:pStyle w:val="Heading3"/>
        <w:keepNext w:val="0"/>
        <w:keepLines w:val="0"/>
        <w:shd w:fill="f9fafa" w:val="clear"/>
        <w:spacing w:after="0" w:before="0" w:line="288" w:lineRule="auto"/>
        <w:ind w:left="1440" w:firstLine="0"/>
        <w:rPr>
          <w:rFonts w:ascii="Roboto" w:cs="Roboto" w:eastAsia="Roboto" w:hAnsi="Roboto"/>
          <w:b w:val="1"/>
          <w:color w:val="30145f"/>
          <w:sz w:val="26"/>
          <w:szCs w:val="26"/>
        </w:rPr>
      </w:pPr>
      <w:bookmarkStart w:colFirst="0" w:colLast="0" w:name="_jvbu96heom8m" w:id="67"/>
      <w:bookmarkEnd w:id="67"/>
      <w:r w:rsidDel="00000000" w:rsidR="00000000" w:rsidRPr="00000000">
        <w:rPr>
          <w:rtl w:val="0"/>
        </w:rPr>
      </w:r>
    </w:p>
    <w:p w:rsidR="00000000" w:rsidDel="00000000" w:rsidP="00000000" w:rsidRDefault="00000000" w:rsidRPr="00000000" w14:paraId="00000CE9">
      <w:pPr>
        <w:pStyle w:val="Heading3"/>
        <w:keepNext w:val="0"/>
        <w:keepLines w:val="0"/>
        <w:shd w:fill="f9fafa" w:val="clear"/>
        <w:spacing w:after="0" w:before="0" w:line="288" w:lineRule="auto"/>
        <w:ind w:left="1440" w:firstLine="0"/>
        <w:rPr>
          <w:rFonts w:ascii="Roboto" w:cs="Roboto" w:eastAsia="Roboto" w:hAnsi="Roboto"/>
          <w:b w:val="1"/>
          <w:color w:val="30145f"/>
          <w:sz w:val="26"/>
          <w:szCs w:val="26"/>
        </w:rPr>
      </w:pPr>
      <w:bookmarkStart w:colFirst="0" w:colLast="0" w:name="_a8r7hhu66dvb" w:id="68"/>
      <w:bookmarkEnd w:id="68"/>
      <w:r w:rsidDel="00000000" w:rsidR="00000000" w:rsidRPr="00000000">
        <w:rPr>
          <w:rtl w:val="0"/>
        </w:rPr>
      </w:r>
    </w:p>
    <w:p w:rsidR="00000000" w:rsidDel="00000000" w:rsidP="00000000" w:rsidRDefault="00000000" w:rsidRPr="00000000" w14:paraId="00000CEA">
      <w:pPr>
        <w:pStyle w:val="Heading3"/>
        <w:keepNext w:val="0"/>
        <w:keepLines w:val="0"/>
        <w:numPr>
          <w:ilvl w:val="1"/>
          <w:numId w:val="4"/>
        </w:numPr>
        <w:shd w:fill="f9fafa" w:val="clear"/>
        <w:spacing w:after="0" w:before="0" w:line="288" w:lineRule="auto"/>
        <w:ind w:left="1440" w:hanging="360"/>
        <w:rPr>
          <w:b w:val="1"/>
        </w:rPr>
      </w:pPr>
      <w:bookmarkStart w:colFirst="0" w:colLast="0" w:name="_kbdwx369vkxb" w:id="69"/>
      <w:bookmarkEnd w:id="69"/>
      <w:r w:rsidDel="00000000" w:rsidR="00000000" w:rsidRPr="00000000">
        <w:rPr>
          <w:b w:val="1"/>
          <w:color w:val="000000"/>
          <w:sz w:val="24"/>
          <w:szCs w:val="24"/>
          <w:rtl w:val="0"/>
        </w:rPr>
        <w:t xml:space="preserve">Mode of Payment :-</w:t>
      </w:r>
    </w:p>
    <w:p w:rsidR="00000000" w:rsidDel="00000000" w:rsidP="00000000" w:rsidRDefault="00000000" w:rsidRPr="00000000" w14:paraId="00000CEB">
      <w:pPr>
        <w:ind w:left="1440" w:firstLine="0"/>
        <w:rPr/>
      </w:pPr>
      <w:r w:rsidDel="00000000" w:rsidR="00000000" w:rsidRPr="00000000">
        <w:rPr>
          <w:rtl w:val="0"/>
        </w:rPr>
      </w:r>
    </w:p>
    <w:p w:rsidR="00000000" w:rsidDel="00000000" w:rsidP="00000000" w:rsidRDefault="00000000" w:rsidRPr="00000000" w14:paraId="00000CEC">
      <w:pPr>
        <w:numPr>
          <w:ilvl w:val="2"/>
          <w:numId w:val="4"/>
        </w:numPr>
        <w:ind w:left="2160" w:hanging="360"/>
      </w:pPr>
      <w:r w:rsidDel="00000000" w:rsidR="00000000" w:rsidRPr="00000000">
        <w:rPr>
          <w:rFonts w:ascii="Roboto" w:cs="Roboto" w:eastAsia="Roboto" w:hAnsi="Roboto"/>
          <w:color w:val="4c5a67"/>
          <w:sz w:val="25"/>
          <w:szCs w:val="25"/>
          <w:highlight w:val="white"/>
          <w:rtl w:val="0"/>
        </w:rPr>
        <w:t xml:space="preserve">In the sales and purchase transactions, there are various options to settle the payment. We can do it in cash, via bank transfer, via promotion voucher to list a few. Here, you can create a Mode of Payments as per your requirement. In the Payment Entry, you can select the Mode of Payment applicable.</w:t>
      </w:r>
    </w:p>
    <w:p w:rsidR="00000000" w:rsidDel="00000000" w:rsidP="00000000" w:rsidRDefault="00000000" w:rsidRPr="00000000" w14:paraId="00000CED">
      <w:pPr>
        <w:ind w:left="2160" w:firstLine="0"/>
        <w:rPr>
          <w:rFonts w:ascii="Roboto" w:cs="Roboto" w:eastAsia="Roboto" w:hAnsi="Roboto"/>
          <w:color w:val="4c5a67"/>
          <w:sz w:val="25"/>
          <w:szCs w:val="25"/>
          <w:highlight w:val="white"/>
        </w:rPr>
      </w:pPr>
      <w:r w:rsidDel="00000000" w:rsidR="00000000" w:rsidRPr="00000000">
        <w:rPr>
          <w:rtl w:val="0"/>
        </w:rPr>
      </w:r>
    </w:p>
    <w:p w:rsidR="00000000" w:rsidDel="00000000" w:rsidP="00000000" w:rsidRDefault="00000000" w:rsidRPr="00000000" w14:paraId="00000CEE">
      <w:pPr>
        <w:numPr>
          <w:ilvl w:val="2"/>
          <w:numId w:val="4"/>
        </w:numPr>
        <w:ind w:left="2160" w:hanging="360"/>
        <w:rPr>
          <w:rFonts w:ascii="Roboto" w:cs="Roboto" w:eastAsia="Roboto" w:hAnsi="Roboto"/>
          <w:color w:val="4c5a67"/>
          <w:sz w:val="25"/>
          <w:szCs w:val="25"/>
          <w:highlight w:val="white"/>
          <w:u w:val="none"/>
        </w:rPr>
      </w:pPr>
      <w:r w:rsidDel="00000000" w:rsidR="00000000" w:rsidRPr="00000000">
        <w:rPr>
          <w:rFonts w:ascii="Roboto" w:cs="Roboto" w:eastAsia="Roboto" w:hAnsi="Roboto"/>
          <w:color w:val="4c5a67"/>
          <w:sz w:val="25"/>
          <w:szCs w:val="25"/>
          <w:highlight w:val="white"/>
          <w:rtl w:val="0"/>
        </w:rPr>
        <w:t xml:space="preserve">Mode of Payment shall have the following fields :</w:t>
      </w:r>
    </w:p>
    <w:p w:rsidR="00000000" w:rsidDel="00000000" w:rsidP="00000000" w:rsidRDefault="00000000" w:rsidRPr="00000000" w14:paraId="00000CEF">
      <w:pPr>
        <w:ind w:left="2160" w:firstLine="0"/>
        <w:rPr>
          <w:rFonts w:ascii="Roboto" w:cs="Roboto" w:eastAsia="Roboto" w:hAnsi="Roboto"/>
          <w:color w:val="4c5a67"/>
          <w:sz w:val="25"/>
          <w:szCs w:val="25"/>
          <w:highlight w:val="white"/>
        </w:rPr>
      </w:pPr>
      <w:r w:rsidDel="00000000" w:rsidR="00000000" w:rsidRPr="00000000">
        <w:rPr>
          <w:rtl w:val="0"/>
        </w:rPr>
      </w:r>
    </w:p>
    <w:tbl>
      <w:tblPr>
        <w:tblStyle w:val="Table39"/>
        <w:tblW w:w="7005.0" w:type="dxa"/>
        <w:jc w:val="left"/>
        <w:tblInd w:w="2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1590"/>
        <w:gridCol w:w="1665"/>
        <w:gridCol w:w="1665"/>
        <w:tblGridChange w:id="0">
          <w:tblGrid>
            <w:gridCol w:w="2085"/>
            <w:gridCol w:w="1590"/>
            <w:gridCol w:w="1665"/>
            <w:gridCol w:w="1665"/>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Label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Type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Mandatory (Fields)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Options (Fields)</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Mode of Payment</w:t>
            </w:r>
          </w:p>
        </w:tc>
        <w:tc>
          <w:tcP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Data</w:t>
            </w:r>
          </w:p>
        </w:tc>
        <w:tc>
          <w:tcP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Enabled</w:t>
            </w:r>
          </w:p>
        </w:tc>
        <w:tc>
          <w:tcPr>
            <w:tcMar>
              <w:top w:w="100.0" w:type="dxa"/>
              <w:left w:w="100.0" w:type="dxa"/>
              <w:bottom w:w="100.0" w:type="dxa"/>
              <w:right w:w="100.0" w:type="dxa"/>
            </w:tcMar>
            <w:vAlign w:val="top"/>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Check</w:t>
            </w:r>
          </w:p>
        </w:tc>
        <w:tc>
          <w:tcPr>
            <w:tcMar>
              <w:top w:w="100.0" w:type="dxa"/>
              <w:left w:w="100.0" w:type="dxa"/>
              <w:bottom w:w="100.0" w:type="dxa"/>
              <w:right w:w="100.0" w:type="dxa"/>
            </w:tcMar>
            <w:vAlign w:val="top"/>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tl w:val="0"/>
              </w:rPr>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Select</w:t>
            </w:r>
          </w:p>
        </w:tc>
        <w:tc>
          <w:tcPr>
            <w:tcMar>
              <w:top w:w="100.0" w:type="dxa"/>
              <w:left w:w="100.0" w:type="dxa"/>
              <w:bottom w:w="100.0" w:type="dxa"/>
              <w:right w:w="100.0" w:type="dxa"/>
            </w:tcMar>
            <w:vAlign w:val="top"/>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Cash</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Bank</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General</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Phone</w:t>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Accounts</w:t>
            </w:r>
          </w:p>
        </w:tc>
        <w:tc>
          <w:tcPr>
            <w:tcMar>
              <w:top w:w="100.0" w:type="dxa"/>
              <w:left w:w="100.0" w:type="dxa"/>
              <w:bottom w:w="100.0" w:type="dxa"/>
              <w:right w:w="100.0" w:type="dxa"/>
            </w:tcMar>
            <w:vAlign w:val="top"/>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Mode of Payment Account</w:t>
            </w:r>
          </w:p>
        </w:tc>
      </w:tr>
    </w:tbl>
    <w:p w:rsidR="00000000" w:rsidDel="00000000" w:rsidP="00000000" w:rsidRDefault="00000000" w:rsidRPr="00000000" w14:paraId="00000D07">
      <w:pPr>
        <w:ind w:left="2160" w:firstLine="0"/>
        <w:rPr>
          <w:rFonts w:ascii="Roboto" w:cs="Roboto" w:eastAsia="Roboto" w:hAnsi="Roboto"/>
          <w:color w:val="4c5a67"/>
          <w:sz w:val="25"/>
          <w:szCs w:val="25"/>
          <w:highlight w:val="white"/>
        </w:rPr>
      </w:pPr>
      <w:r w:rsidDel="00000000" w:rsidR="00000000" w:rsidRPr="00000000">
        <w:rPr>
          <w:rtl w:val="0"/>
        </w:rPr>
      </w:r>
    </w:p>
    <w:p w:rsidR="00000000" w:rsidDel="00000000" w:rsidP="00000000" w:rsidRDefault="00000000" w:rsidRPr="00000000" w14:paraId="00000D08">
      <w:pPr>
        <w:ind w:left="1440" w:firstLine="0"/>
        <w:rPr/>
      </w:pPr>
      <w:r w:rsidDel="00000000" w:rsidR="00000000" w:rsidRPr="00000000">
        <w:rPr>
          <w:rtl w:val="0"/>
        </w:rPr>
      </w:r>
    </w:p>
    <w:p w:rsidR="00000000" w:rsidDel="00000000" w:rsidP="00000000" w:rsidRDefault="00000000" w:rsidRPr="00000000" w14:paraId="00000D09">
      <w:pPr>
        <w:pStyle w:val="Heading3"/>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80" w:line="276" w:lineRule="auto"/>
        <w:ind w:left="720" w:right="0" w:hanging="360"/>
        <w:jc w:val="left"/>
        <w:rPr>
          <w:b w:val="1"/>
        </w:rPr>
      </w:pPr>
      <w:bookmarkStart w:colFirst="0" w:colLast="0" w:name="_5fxw2yg9d1ec" w:id="70"/>
      <w:bookmarkEnd w:id="70"/>
      <w:r w:rsidDel="00000000" w:rsidR="00000000" w:rsidRPr="00000000">
        <w:rPr>
          <w:b w:val="1"/>
          <w:sz w:val="24"/>
          <w:szCs w:val="24"/>
          <w:rtl w:val="0"/>
        </w:rPr>
        <w:t xml:space="preserve">Other Reports :-</w:t>
      </w:r>
    </w:p>
    <w:p w:rsidR="00000000" w:rsidDel="00000000" w:rsidP="00000000" w:rsidRDefault="00000000" w:rsidRPr="00000000" w14:paraId="00000D0A">
      <w:pPr>
        <w:ind w:left="720" w:firstLine="0"/>
        <w:rPr/>
      </w:pPr>
      <w:r w:rsidDel="00000000" w:rsidR="00000000" w:rsidRPr="00000000">
        <w:rPr>
          <w:rtl w:val="0"/>
        </w:rPr>
      </w:r>
    </w:p>
    <w:p w:rsidR="00000000" w:rsidDel="00000000" w:rsidP="00000000" w:rsidRDefault="00000000" w:rsidRPr="00000000" w14:paraId="00000D0B">
      <w:pPr>
        <w:pStyle w:val="Heading3"/>
        <w:keepNext w:val="0"/>
        <w:keepLines w:val="0"/>
        <w:numPr>
          <w:ilvl w:val="1"/>
          <w:numId w:val="4"/>
        </w:numPr>
        <w:shd w:fill="f9fafa" w:val="clear"/>
        <w:spacing w:after="0" w:before="0" w:line="288" w:lineRule="auto"/>
        <w:ind w:left="1440" w:hanging="360"/>
      </w:pPr>
      <w:bookmarkStart w:colFirst="0" w:colLast="0" w:name="_4qa6t2olb6m" w:id="71"/>
      <w:bookmarkEnd w:id="71"/>
      <w:r w:rsidDel="00000000" w:rsidR="00000000" w:rsidRPr="00000000">
        <w:rPr>
          <w:b w:val="1"/>
          <w:sz w:val="24"/>
          <w:szCs w:val="24"/>
          <w:rtl w:val="0"/>
        </w:rPr>
        <w:t xml:space="preserve">UAE VAT 201 :-</w:t>
      </w:r>
    </w:p>
    <w:p w:rsidR="00000000" w:rsidDel="00000000" w:rsidP="00000000" w:rsidRDefault="00000000" w:rsidRPr="00000000" w14:paraId="00000D0C">
      <w:pPr>
        <w:ind w:left="1440" w:firstLine="0"/>
        <w:rPr/>
      </w:pPr>
      <w:r w:rsidDel="00000000" w:rsidR="00000000" w:rsidRPr="00000000">
        <w:rPr>
          <w:rtl w:val="0"/>
        </w:rPr>
      </w:r>
    </w:p>
    <w:p w:rsidR="00000000" w:rsidDel="00000000" w:rsidP="00000000" w:rsidRDefault="00000000" w:rsidRPr="00000000" w14:paraId="00000D0D">
      <w:pPr>
        <w:numPr>
          <w:ilvl w:val="2"/>
          <w:numId w:val="4"/>
        </w:numPr>
        <w:pBdr>
          <w:top w:color="auto" w:space="0" w:sz="0" w:val="none"/>
          <w:bottom w:color="auto" w:space="0" w:sz="0" w:val="none"/>
          <w:between w:color="auto" w:space="0" w:sz="0" w:val="none"/>
        </w:pBdr>
        <w:shd w:fill="ffffff" w:val="clear"/>
        <w:spacing w:after="0" w:afterAutospacing="0" w:line="408" w:lineRule="auto"/>
        <w:ind w:left="2160" w:hanging="360"/>
        <w:rPr>
          <w:rFonts w:ascii="Roboto" w:cs="Roboto" w:eastAsia="Roboto" w:hAnsi="Roboto"/>
          <w:color w:val="4c5a67"/>
          <w:sz w:val="24"/>
          <w:szCs w:val="24"/>
        </w:rPr>
      </w:pPr>
      <w:r w:rsidDel="00000000" w:rsidR="00000000" w:rsidRPr="00000000">
        <w:rPr>
          <w:rFonts w:ascii="Roboto" w:cs="Roboto" w:eastAsia="Roboto" w:hAnsi="Roboto"/>
          <w:color w:val="4c5a67"/>
          <w:sz w:val="24"/>
          <w:szCs w:val="24"/>
          <w:rtl w:val="0"/>
        </w:rPr>
        <w:t xml:space="preserve">Correct Emirate is selected in Company Address and Sales Invoice. The Sales Invoice Emirate field is auto filled using the selected Company Address but is editable.</w:t>
      </w:r>
    </w:p>
    <w:p w:rsidR="00000000" w:rsidDel="00000000" w:rsidP="00000000" w:rsidRDefault="00000000" w:rsidRPr="00000000" w14:paraId="00000D0E">
      <w:pPr>
        <w:numPr>
          <w:ilvl w:val="2"/>
          <w:numId w:val="4"/>
        </w:numPr>
        <w:pBdr>
          <w:top w:color="auto" w:space="0" w:sz="0" w:val="none"/>
          <w:bottom w:color="auto" w:space="0" w:sz="0" w:val="none"/>
          <w:between w:color="auto" w:space="0" w:sz="0" w:val="none"/>
        </w:pBdr>
        <w:shd w:fill="ffffff" w:val="clear"/>
        <w:spacing w:after="0" w:afterAutospacing="0" w:before="0" w:beforeAutospacing="0" w:line="408" w:lineRule="auto"/>
        <w:ind w:left="2160" w:hanging="360"/>
        <w:rPr>
          <w:rFonts w:ascii="Roboto" w:cs="Roboto" w:eastAsia="Roboto" w:hAnsi="Roboto"/>
          <w:color w:val="4c5a67"/>
          <w:sz w:val="24"/>
          <w:szCs w:val="24"/>
        </w:rPr>
      </w:pPr>
      <w:r w:rsidDel="00000000" w:rsidR="00000000" w:rsidRPr="00000000">
        <w:rPr>
          <w:rFonts w:ascii="Roboto" w:cs="Roboto" w:eastAsia="Roboto" w:hAnsi="Roboto"/>
          <w:color w:val="4c5a67"/>
          <w:sz w:val="24"/>
          <w:szCs w:val="24"/>
          <w:rtl w:val="0"/>
        </w:rPr>
        <w:t xml:space="preserve">Zero Rated or Exempted Items have "Is Zero Rated" or "Is Exempt" checkbox checked in the item master.</w:t>
      </w:r>
    </w:p>
    <w:p w:rsidR="00000000" w:rsidDel="00000000" w:rsidP="00000000" w:rsidRDefault="00000000" w:rsidRPr="00000000" w14:paraId="00000D0F">
      <w:pPr>
        <w:numPr>
          <w:ilvl w:val="2"/>
          <w:numId w:val="4"/>
        </w:numPr>
        <w:pBdr>
          <w:top w:color="auto" w:space="0" w:sz="0" w:val="none"/>
          <w:bottom w:color="auto" w:space="0" w:sz="0" w:val="none"/>
          <w:between w:color="auto" w:space="0" w:sz="0" w:val="none"/>
        </w:pBdr>
        <w:shd w:fill="ffffff" w:val="clear"/>
        <w:spacing w:after="0" w:afterAutospacing="0" w:before="0" w:beforeAutospacing="0" w:line="408" w:lineRule="auto"/>
        <w:ind w:left="2160" w:hanging="360"/>
        <w:rPr>
          <w:rFonts w:ascii="Roboto" w:cs="Roboto" w:eastAsia="Roboto" w:hAnsi="Roboto"/>
          <w:color w:val="4c5a67"/>
          <w:sz w:val="24"/>
          <w:szCs w:val="24"/>
        </w:rPr>
      </w:pPr>
      <w:r w:rsidDel="00000000" w:rsidR="00000000" w:rsidRPr="00000000">
        <w:rPr>
          <w:rFonts w:ascii="Roboto" w:cs="Roboto" w:eastAsia="Roboto" w:hAnsi="Roboto"/>
          <w:color w:val="4c5a67"/>
          <w:sz w:val="24"/>
          <w:szCs w:val="24"/>
          <w:rtl w:val="0"/>
        </w:rPr>
        <w:t xml:space="preserve">All VAT accounts are selected in UAE VAT Settings.</w:t>
      </w:r>
    </w:p>
    <w:p w:rsidR="00000000" w:rsidDel="00000000" w:rsidP="00000000" w:rsidRDefault="00000000" w:rsidRPr="00000000" w14:paraId="00000D10">
      <w:pPr>
        <w:numPr>
          <w:ilvl w:val="2"/>
          <w:numId w:val="4"/>
        </w:numPr>
        <w:pBdr>
          <w:top w:color="auto" w:space="0" w:sz="0" w:val="none"/>
          <w:bottom w:color="auto" w:space="0" w:sz="0" w:val="none"/>
          <w:between w:color="auto" w:space="0" w:sz="0" w:val="none"/>
        </w:pBdr>
        <w:shd w:fill="ffffff" w:val="clear"/>
        <w:spacing w:after="0" w:afterAutospacing="0" w:before="0" w:beforeAutospacing="0" w:line="408" w:lineRule="auto"/>
        <w:ind w:left="2160" w:hanging="360"/>
        <w:rPr>
          <w:rFonts w:ascii="Roboto" w:cs="Roboto" w:eastAsia="Roboto" w:hAnsi="Roboto"/>
          <w:color w:val="4c5a67"/>
          <w:sz w:val="24"/>
          <w:szCs w:val="24"/>
          <w:u w:val="none"/>
        </w:rPr>
      </w:pPr>
      <w:r w:rsidDel="00000000" w:rsidR="00000000" w:rsidRPr="00000000">
        <w:rPr>
          <w:rFonts w:ascii="Roboto" w:cs="Roboto" w:eastAsia="Roboto" w:hAnsi="Roboto"/>
          <w:color w:val="4c5a67"/>
          <w:sz w:val="24"/>
          <w:szCs w:val="24"/>
        </w:rPr>
        <w:drawing>
          <wp:inline distB="114300" distT="114300" distL="114300" distR="114300">
            <wp:extent cx="4724400" cy="2371553"/>
            <wp:effectExtent b="0" l="0" r="0" t="0"/>
            <wp:docPr id="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724400" cy="2371553"/>
                    </a:xfrm>
                    <a:prstGeom prst="rect"/>
                    <a:ln/>
                  </pic:spPr>
                </pic:pic>
              </a:graphicData>
            </a:graphic>
          </wp:inline>
        </w:drawing>
      </w:r>
      <w:r w:rsidDel="00000000" w:rsidR="00000000" w:rsidRPr="00000000">
        <w:rPr>
          <w:rtl w:val="0"/>
        </w:rPr>
      </w:r>
    </w:p>
    <w:p w:rsidR="00000000" w:rsidDel="00000000" w:rsidP="00000000" w:rsidRDefault="00000000" w:rsidRPr="00000000" w14:paraId="00000D11">
      <w:pPr>
        <w:numPr>
          <w:ilvl w:val="2"/>
          <w:numId w:val="4"/>
        </w:numPr>
        <w:ind w:left="2160" w:hanging="360"/>
        <w:rPr>
          <w:u w:val="none"/>
        </w:rPr>
      </w:pPr>
      <w:r w:rsidDel="00000000" w:rsidR="00000000" w:rsidRPr="00000000">
        <w:rPr/>
        <w:drawing>
          <wp:inline distB="114300" distT="114300" distL="114300" distR="114300">
            <wp:extent cx="4314825" cy="2862263"/>
            <wp:effectExtent b="0" l="0" r="0" t="0"/>
            <wp:docPr id="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31482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r>
    </w:p>
    <w:p w:rsidR="00000000" w:rsidDel="00000000" w:rsidP="00000000" w:rsidRDefault="00000000" w:rsidRPr="00000000" w14:paraId="00000D15">
      <w:pPr>
        <w:pStyle w:val="Heading3"/>
        <w:keepNext w:val="0"/>
        <w:keepLines w:val="0"/>
        <w:pageBreakBefore w:val="0"/>
        <w:widowControl w:val="1"/>
        <w:numPr>
          <w:ilvl w:val="1"/>
          <w:numId w:val="4"/>
        </w:numPr>
        <w:pBdr>
          <w:top w:space="0" w:sz="0" w:val="nil"/>
          <w:left w:space="0" w:sz="0" w:val="nil"/>
          <w:bottom w:space="0" w:sz="0" w:val="nil"/>
          <w:right w:space="0" w:sz="0" w:val="nil"/>
          <w:between w:space="0" w:sz="0" w:val="nil"/>
        </w:pBdr>
        <w:shd w:fill="f9fafa" w:val="clear"/>
        <w:spacing w:after="0" w:before="0" w:line="288" w:lineRule="auto"/>
        <w:ind w:left="1440" w:right="0" w:hanging="360"/>
        <w:jc w:val="left"/>
        <w:rPr>
          <w:b w:val="1"/>
        </w:rPr>
      </w:pPr>
      <w:bookmarkStart w:colFirst="0" w:colLast="0" w:name="_gy7osrrepszr" w:id="72"/>
      <w:bookmarkEnd w:id="72"/>
      <w:r w:rsidDel="00000000" w:rsidR="00000000" w:rsidRPr="00000000">
        <w:rPr>
          <w:rFonts w:ascii="Roboto" w:cs="Roboto" w:eastAsia="Roboto" w:hAnsi="Roboto"/>
          <w:b w:val="1"/>
          <w:color w:val="313b44"/>
          <w:sz w:val="25"/>
          <w:szCs w:val="25"/>
          <w:highlight w:val="white"/>
          <w:rtl w:val="0"/>
        </w:rPr>
        <w:t xml:space="preserve">DATEV Settings: </w:t>
      </w:r>
      <w:r w:rsidDel="00000000" w:rsidR="00000000" w:rsidRPr="00000000">
        <w:rPr>
          <w:rFonts w:ascii="Roboto" w:cs="Roboto" w:eastAsia="Roboto" w:hAnsi="Roboto"/>
          <w:color w:val="313b44"/>
          <w:rtl w:val="0"/>
        </w:rPr>
        <w:t xml:space="preserve">DATEV Settings</w:t>
      </w:r>
      <w:r w:rsidDel="00000000" w:rsidR="00000000" w:rsidRPr="00000000">
        <w:rPr>
          <w:rFonts w:ascii="Roboto" w:cs="Roboto" w:eastAsia="Roboto" w:hAnsi="Roboto"/>
          <w:color w:val="4c5a67"/>
          <w:rtl w:val="0"/>
        </w:rPr>
        <w:t xml:space="preserve"> are required for each </w:t>
      </w:r>
      <w:r w:rsidDel="00000000" w:rsidR="00000000" w:rsidRPr="00000000">
        <w:rPr>
          <w:rFonts w:ascii="Roboto" w:cs="Roboto" w:eastAsia="Roboto" w:hAnsi="Roboto"/>
          <w:color w:val="313b44"/>
          <w:rtl w:val="0"/>
        </w:rPr>
        <w:t xml:space="preserve">Company</w:t>
      </w:r>
      <w:r w:rsidDel="00000000" w:rsidR="00000000" w:rsidRPr="00000000">
        <w:rPr>
          <w:rFonts w:ascii="Roboto" w:cs="Roboto" w:eastAsia="Roboto" w:hAnsi="Roboto"/>
          <w:color w:val="4c5a67"/>
          <w:rtl w:val="0"/>
        </w:rPr>
        <w:t xml:space="preserve"> to be able to use the DATEV Export. It contains the following fields:</w:t>
      </w:r>
    </w:p>
    <w:p w:rsidR="00000000" w:rsidDel="00000000" w:rsidP="00000000" w:rsidRDefault="00000000" w:rsidRPr="00000000" w14:paraId="00000D1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313b44"/>
          <w:sz w:val="24"/>
          <w:szCs w:val="24"/>
          <w:rtl w:val="0"/>
        </w:rPr>
        <w:t xml:space="preserve">Company</w:t>
      </w:r>
      <w:r w:rsidDel="00000000" w:rsidR="00000000" w:rsidRPr="00000000">
        <w:rPr>
          <w:rFonts w:ascii="Roboto" w:cs="Roboto" w:eastAsia="Roboto" w:hAnsi="Roboto"/>
          <w:color w:val="4c5a67"/>
          <w:sz w:val="24"/>
          <w:szCs w:val="24"/>
          <w:rtl w:val="0"/>
        </w:rPr>
        <w:t xml:space="preserve"> for which these settings should apply.</w:t>
      </w:r>
    </w:p>
    <w:p w:rsidR="00000000" w:rsidDel="00000000" w:rsidP="00000000" w:rsidRDefault="00000000" w:rsidRPr="00000000" w14:paraId="00000D1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4c5a67"/>
          <w:sz w:val="24"/>
          <w:szCs w:val="24"/>
          <w:rtl w:val="0"/>
        </w:rPr>
        <w:t xml:space="preserve">Account Number Length. Length of your </w:t>
      </w:r>
      <w:r w:rsidDel="00000000" w:rsidR="00000000" w:rsidRPr="00000000">
        <w:rPr>
          <w:rFonts w:ascii="Roboto" w:cs="Roboto" w:eastAsia="Roboto" w:hAnsi="Roboto"/>
          <w:color w:val="313b44"/>
          <w:sz w:val="24"/>
          <w:szCs w:val="24"/>
          <w:rtl w:val="0"/>
        </w:rPr>
        <w:t xml:space="preserve">GL Account</w:t>
      </w:r>
      <w:r w:rsidDel="00000000" w:rsidR="00000000" w:rsidRPr="00000000">
        <w:rPr>
          <w:rFonts w:ascii="Roboto" w:cs="Roboto" w:eastAsia="Roboto" w:hAnsi="Roboto"/>
          <w:color w:val="4c5a67"/>
          <w:sz w:val="24"/>
          <w:szCs w:val="24"/>
          <w:rtl w:val="0"/>
        </w:rPr>
        <w:t xml:space="preserve"> numbers. This is the length of your usual account numbers. The numbers of personal accounts may be longer.</w:t>
      </w:r>
    </w:p>
    <w:p w:rsidR="00000000" w:rsidDel="00000000" w:rsidP="00000000" w:rsidRDefault="00000000" w:rsidRPr="00000000" w14:paraId="00000D1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4c5a67"/>
          <w:sz w:val="24"/>
          <w:szCs w:val="24"/>
          <w:rtl w:val="0"/>
        </w:rPr>
        <w:t xml:space="preserve">Client ID. This is your company's customer number at your tax advisor.</w:t>
      </w:r>
    </w:p>
    <w:p w:rsidR="00000000" w:rsidDel="00000000" w:rsidP="00000000" w:rsidRDefault="00000000" w:rsidRPr="00000000" w14:paraId="00000D1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4c5a67"/>
          <w:sz w:val="24"/>
          <w:szCs w:val="24"/>
          <w:rtl w:val="0"/>
        </w:rPr>
        <w:t xml:space="preserve">Consultant ID. This is your tax advisor's identification assigned by DATEV.</w:t>
      </w:r>
    </w:p>
    <w:p w:rsidR="00000000" w:rsidDel="00000000" w:rsidP="00000000" w:rsidRDefault="00000000" w:rsidRPr="00000000" w14:paraId="00000D1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4c5a67"/>
          <w:sz w:val="24"/>
          <w:szCs w:val="24"/>
          <w:rtl w:val="0"/>
        </w:rPr>
        <w:t xml:space="preserve">Consultant. A link to your tax advisor's </w:t>
      </w:r>
      <w:r w:rsidDel="00000000" w:rsidR="00000000" w:rsidRPr="00000000">
        <w:rPr>
          <w:rFonts w:ascii="Roboto" w:cs="Roboto" w:eastAsia="Roboto" w:hAnsi="Roboto"/>
          <w:color w:val="313b44"/>
          <w:sz w:val="24"/>
          <w:szCs w:val="24"/>
          <w:rtl w:val="0"/>
        </w:rPr>
        <w:t xml:space="preserve">Supplier</w:t>
      </w:r>
      <w:r w:rsidDel="00000000" w:rsidR="00000000" w:rsidRPr="00000000">
        <w:rPr>
          <w:rFonts w:ascii="Roboto" w:cs="Roboto" w:eastAsia="Roboto" w:hAnsi="Roboto"/>
          <w:color w:val="4c5a67"/>
          <w:sz w:val="24"/>
          <w:szCs w:val="24"/>
          <w:rtl w:val="0"/>
        </w:rPr>
        <w:t xml:space="preserve"> record.</w:t>
      </w:r>
    </w:p>
    <w:p w:rsidR="00000000" w:rsidDel="00000000" w:rsidP="00000000" w:rsidRDefault="00000000" w:rsidRPr="00000000" w14:paraId="00000D1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Fonts w:ascii="Roboto" w:cs="Roboto" w:eastAsia="Roboto" w:hAnsi="Roboto"/>
          <w:color w:val="4c5a67"/>
          <w:sz w:val="24"/>
          <w:szCs w:val="24"/>
          <w:rtl w:val="0"/>
        </w:rPr>
        <w:t xml:space="preserve">Temporary Against Account Number. To DATEV it will look as if all your </w:t>
      </w:r>
      <w:r w:rsidDel="00000000" w:rsidR="00000000" w:rsidRPr="00000000">
        <w:rPr>
          <w:rFonts w:ascii="Roboto" w:cs="Roboto" w:eastAsia="Roboto" w:hAnsi="Roboto"/>
          <w:color w:val="313b44"/>
          <w:sz w:val="24"/>
          <w:szCs w:val="24"/>
          <w:rtl w:val="0"/>
        </w:rPr>
        <w:t xml:space="preserve">GL Entries</w:t>
      </w:r>
      <w:r w:rsidDel="00000000" w:rsidR="00000000" w:rsidRPr="00000000">
        <w:rPr>
          <w:rFonts w:ascii="Roboto" w:cs="Roboto" w:eastAsia="Roboto" w:hAnsi="Roboto"/>
          <w:color w:val="4c5a67"/>
          <w:sz w:val="24"/>
          <w:szCs w:val="24"/>
          <w:rtl w:val="0"/>
        </w:rPr>
        <w:t xml:space="preserve"> were made against this account. It is needed to resolve differences between the two accounting systems.</w:t>
      </w:r>
    </w:p>
    <w:p w:rsidR="00000000" w:rsidDel="00000000" w:rsidP="00000000" w:rsidRDefault="00000000" w:rsidRPr="00000000" w14:paraId="00000D1C">
      <w:pPr>
        <w:numPr>
          <w:ilvl w:val="2"/>
          <w:numId w:val="4"/>
        </w:numPr>
        <w:ind w:left="2160" w:hanging="360"/>
        <w:rPr>
          <w:u w:val="none"/>
        </w:rPr>
      </w:pPr>
      <w:r w:rsidDel="00000000" w:rsidR="00000000" w:rsidRPr="00000000">
        <w:rPr>
          <w:rFonts w:ascii="Roboto" w:cs="Roboto" w:eastAsia="Roboto" w:hAnsi="Roboto"/>
          <w:color w:val="4c5a67"/>
          <w:sz w:val="25"/>
          <w:szCs w:val="25"/>
          <w:highlight w:val="white"/>
          <w:rtl w:val="0"/>
        </w:rPr>
        <w:t xml:space="preserve">The German DATEV eG is a registered cooperative of the tax, accountancy and legal professions. The DATEV format is a CSV-based file interface for importing data into DATEV Accounting. The interface documentation is available in the DATEV developer portal:</w:t>
      </w:r>
    </w:p>
    <w:p w:rsidR="00000000" w:rsidDel="00000000" w:rsidP="00000000" w:rsidRDefault="00000000" w:rsidRPr="00000000" w14:paraId="00000D1D">
      <w:pPr>
        <w:numPr>
          <w:ilvl w:val="2"/>
          <w:numId w:val="4"/>
        </w:numPr>
        <w:ind w:left="2160" w:hanging="360"/>
        <w:rPr>
          <w:rFonts w:ascii="Roboto" w:cs="Roboto" w:eastAsia="Roboto" w:hAnsi="Roboto"/>
          <w:color w:val="4c5a67"/>
          <w:sz w:val="25"/>
          <w:szCs w:val="25"/>
          <w:highlight w:val="white"/>
          <w:u w:val="none"/>
        </w:rPr>
      </w:pPr>
      <w:r w:rsidDel="00000000" w:rsidR="00000000" w:rsidRPr="00000000">
        <w:rPr>
          <w:rFonts w:ascii="Roboto" w:cs="Roboto" w:eastAsia="Roboto" w:hAnsi="Roboto"/>
          <w:color w:val="4c5a67"/>
          <w:sz w:val="25"/>
          <w:szCs w:val="25"/>
          <w:highlight w:val="white"/>
        </w:rPr>
        <w:drawing>
          <wp:inline distB="114300" distT="114300" distL="114300" distR="114300">
            <wp:extent cx="4648200" cy="2281238"/>
            <wp:effectExtent b="0" l="0" r="0" t="0"/>
            <wp:docPr id="1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64820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D1E">
      <w:pPr>
        <w:ind w:left="1440" w:firstLine="0"/>
        <w:rPr>
          <w:rFonts w:ascii="Roboto" w:cs="Roboto" w:eastAsia="Roboto" w:hAnsi="Roboto"/>
          <w:color w:val="4c5a67"/>
          <w:sz w:val="25"/>
          <w:szCs w:val="25"/>
          <w:highlight w:val="white"/>
        </w:rPr>
      </w:pPr>
      <w:r w:rsidDel="00000000" w:rsidR="00000000" w:rsidRPr="00000000">
        <w:rPr>
          <w:rtl w:val="0"/>
        </w:rPr>
      </w:r>
    </w:p>
    <w:p w:rsidR="00000000" w:rsidDel="00000000" w:rsidP="00000000" w:rsidRDefault="00000000" w:rsidRPr="00000000" w14:paraId="00000D1F">
      <w:pPr>
        <w:ind w:left="0" w:firstLine="0"/>
        <w:rPr>
          <w:rFonts w:ascii="Roboto" w:cs="Roboto" w:eastAsia="Roboto" w:hAnsi="Roboto"/>
          <w:color w:val="4c5a67"/>
          <w:sz w:val="25"/>
          <w:szCs w:val="25"/>
          <w:highlight w:val="white"/>
        </w:rPr>
      </w:pPr>
      <w:r w:rsidDel="00000000" w:rsidR="00000000" w:rsidRPr="00000000">
        <w:rPr>
          <w:rtl w:val="0"/>
        </w:rPr>
      </w:r>
    </w:p>
    <w:p w:rsidR="00000000" w:rsidDel="00000000" w:rsidP="00000000" w:rsidRDefault="00000000" w:rsidRPr="00000000" w14:paraId="00000D20">
      <w:pPr>
        <w:numPr>
          <w:ilvl w:val="1"/>
          <w:numId w:val="4"/>
        </w:numPr>
        <w:ind w:left="1440" w:hanging="360"/>
        <w:rPr>
          <w:rFonts w:ascii="Roboto" w:cs="Roboto" w:eastAsia="Roboto" w:hAnsi="Roboto"/>
          <w:b w:val="1"/>
          <w:color w:val="4c5a67"/>
          <w:sz w:val="25"/>
          <w:szCs w:val="25"/>
          <w:highlight w:val="white"/>
        </w:rPr>
      </w:pPr>
      <w:r w:rsidDel="00000000" w:rsidR="00000000" w:rsidRPr="00000000">
        <w:rPr>
          <w:rFonts w:ascii="Roboto" w:cs="Roboto" w:eastAsia="Roboto" w:hAnsi="Roboto"/>
          <w:b w:val="1"/>
          <w:color w:val="4c5a67"/>
          <w:sz w:val="25"/>
          <w:szCs w:val="25"/>
          <w:highlight w:val="white"/>
          <w:rtl w:val="0"/>
        </w:rPr>
        <w:t xml:space="preserve">GST Settings :-</w:t>
      </w:r>
    </w:p>
    <w:p w:rsidR="00000000" w:rsidDel="00000000" w:rsidP="00000000" w:rsidRDefault="00000000" w:rsidRPr="00000000" w14:paraId="00000D21">
      <w:pPr>
        <w:ind w:left="1440" w:firstLine="0"/>
        <w:rPr>
          <w:rFonts w:ascii="Roboto" w:cs="Roboto" w:eastAsia="Roboto" w:hAnsi="Roboto"/>
          <w:b w:val="1"/>
          <w:color w:val="4c5a67"/>
          <w:sz w:val="25"/>
          <w:szCs w:val="25"/>
          <w:highlight w:val="white"/>
        </w:rPr>
      </w:pPr>
      <w:r w:rsidDel="00000000" w:rsidR="00000000" w:rsidRPr="00000000">
        <w:rPr>
          <w:rtl w:val="0"/>
        </w:rPr>
      </w:r>
    </w:p>
    <w:p w:rsidR="00000000" w:rsidDel="00000000" w:rsidP="00000000" w:rsidRDefault="00000000" w:rsidRPr="00000000" w14:paraId="00000D22">
      <w:pPr>
        <w:numPr>
          <w:ilvl w:val="2"/>
          <w:numId w:val="4"/>
        </w:numPr>
        <w:ind w:left="2160" w:hanging="360"/>
        <w:rPr>
          <w:rFonts w:ascii="Roboto" w:cs="Roboto" w:eastAsia="Roboto" w:hAnsi="Roboto"/>
          <w:b w:val="1"/>
          <w:color w:val="4c5a67"/>
          <w:sz w:val="25"/>
          <w:szCs w:val="25"/>
          <w:highlight w:val="white"/>
          <w:u w:val="none"/>
        </w:rPr>
      </w:pPr>
      <w:r w:rsidDel="00000000" w:rsidR="00000000" w:rsidRPr="00000000">
        <w:rPr>
          <w:rFonts w:ascii="Roboto" w:cs="Roboto" w:eastAsia="Roboto" w:hAnsi="Roboto"/>
          <w:b w:val="1"/>
          <w:color w:val="4c5a67"/>
          <w:sz w:val="25"/>
          <w:szCs w:val="25"/>
          <w:highlight w:val="white"/>
        </w:rPr>
        <w:drawing>
          <wp:inline distB="114300" distT="114300" distL="114300" distR="114300">
            <wp:extent cx="4557713" cy="2333625"/>
            <wp:effectExtent b="0" l="0" r="0" t="0"/>
            <wp:docPr id="1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5577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D23">
      <w:pPr>
        <w:ind w:left="2160" w:firstLine="0"/>
        <w:rPr>
          <w:rFonts w:ascii="Roboto" w:cs="Roboto" w:eastAsia="Roboto" w:hAnsi="Roboto"/>
          <w:color w:val="4c5a67"/>
          <w:sz w:val="24"/>
          <w:szCs w:val="24"/>
          <w:highlight w:val="white"/>
        </w:rPr>
      </w:pPr>
      <w:r w:rsidDel="00000000" w:rsidR="00000000" w:rsidRPr="00000000">
        <w:rPr>
          <w:rtl w:val="0"/>
        </w:rPr>
      </w:r>
    </w:p>
    <w:p w:rsidR="00000000" w:rsidDel="00000000" w:rsidP="00000000" w:rsidRDefault="00000000" w:rsidRPr="00000000" w14:paraId="00000D24">
      <w:pPr>
        <w:ind w:left="2160" w:firstLine="0"/>
        <w:rPr>
          <w:rFonts w:ascii="Roboto" w:cs="Roboto" w:eastAsia="Roboto" w:hAnsi="Roboto"/>
          <w:color w:val="4c5a67"/>
          <w:sz w:val="24"/>
          <w:szCs w:val="24"/>
          <w:highlight w:val="white"/>
        </w:rPr>
      </w:pPr>
      <w:r w:rsidDel="00000000" w:rsidR="00000000" w:rsidRPr="00000000">
        <w:rPr>
          <w:rtl w:val="0"/>
        </w:rPr>
      </w:r>
    </w:p>
    <w:p w:rsidR="00000000" w:rsidDel="00000000" w:rsidP="00000000" w:rsidRDefault="00000000" w:rsidRPr="00000000" w14:paraId="00000D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color w:val="4c5a67"/>
          <w:sz w:val="25"/>
          <w:szCs w:val="25"/>
          <w:highlight w:val="white"/>
        </w:rPr>
      </w:pPr>
      <w:r w:rsidDel="00000000" w:rsidR="00000000" w:rsidRPr="00000000">
        <w:rPr>
          <w:rFonts w:ascii="Roboto" w:cs="Roboto" w:eastAsia="Roboto" w:hAnsi="Roboto"/>
          <w:b w:val="1"/>
          <w:color w:val="4c5a67"/>
          <w:sz w:val="24"/>
          <w:szCs w:val="24"/>
          <w:highlight w:val="white"/>
          <w:rtl w:val="0"/>
        </w:rPr>
        <w:t xml:space="preserve">GSTR-1 :-</w:t>
      </w:r>
      <w:r w:rsidDel="00000000" w:rsidR="00000000" w:rsidRPr="00000000">
        <w:rPr>
          <w:rtl w:val="0"/>
        </w:rPr>
      </w:r>
    </w:p>
    <w:p w:rsidR="00000000" w:rsidDel="00000000" w:rsidP="00000000" w:rsidRDefault="00000000" w:rsidRPr="00000000" w14:paraId="00000D2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4"/>
          <w:szCs w:val="24"/>
          <w:highlight w:val="white"/>
          <w:rtl w:val="0"/>
        </w:rPr>
        <w:t xml:space="preserve">Form GSTR-1 is a monthly/quarterly Statement of Outward Supplies to be furnished by all normal and casual registered taxpayers making outward supplies of goods and services or both and contains details of outward supplies of goods and services.</w:t>
      </w:r>
    </w:p>
    <w:p w:rsidR="00000000" w:rsidDel="00000000" w:rsidP="00000000" w:rsidRDefault="00000000" w:rsidRPr="00000000" w14:paraId="00000D27">
      <w:pPr>
        <w:numPr>
          <w:ilvl w:val="2"/>
          <w:numId w:val="4"/>
        </w:numPr>
        <w:ind w:left="2160" w:hanging="360"/>
        <w:rPr>
          <w:rFonts w:ascii="Roboto" w:cs="Roboto" w:eastAsia="Roboto" w:hAnsi="Roboto"/>
          <w:color w:val="4c5a67"/>
          <w:sz w:val="24"/>
          <w:szCs w:val="24"/>
          <w:highlight w:val="white"/>
        </w:rPr>
      </w:pPr>
      <w:r w:rsidDel="00000000" w:rsidR="00000000" w:rsidRPr="00000000">
        <w:rPr>
          <w:rFonts w:ascii="Roboto" w:cs="Roboto" w:eastAsia="Roboto" w:hAnsi="Roboto"/>
          <w:color w:val="4c5a67"/>
          <w:sz w:val="24"/>
          <w:szCs w:val="24"/>
          <w:highlight w:val="white"/>
          <w:rtl w:val="0"/>
        </w:rPr>
        <w:t xml:space="preserve">Update filters as per return period and type of Business ( invoice Type) to get the required data:-</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color w:val="4c5a67"/>
          <w:sz w:val="24"/>
          <w:szCs w:val="24"/>
          <w:highlight w:val="white"/>
        </w:rPr>
      </w:pPr>
      <w:r w:rsidDel="00000000" w:rsidR="00000000" w:rsidRPr="00000000">
        <w:rPr>
          <w:rtl w:val="0"/>
        </w:rPr>
      </w:r>
    </w:p>
    <w:p w:rsidR="00000000" w:rsidDel="00000000" w:rsidP="00000000" w:rsidRDefault="00000000" w:rsidRPr="00000000" w14:paraId="00000D29">
      <w:pPr>
        <w:numPr>
          <w:ilvl w:val="2"/>
          <w:numId w:val="4"/>
        </w:numPr>
        <w:ind w:left="2160" w:hanging="360"/>
        <w:rPr>
          <w:rFonts w:ascii="Roboto" w:cs="Roboto" w:eastAsia="Roboto" w:hAnsi="Roboto"/>
          <w:color w:val="4c5a67"/>
          <w:sz w:val="24"/>
          <w:szCs w:val="24"/>
          <w:highlight w:val="white"/>
          <w:u w:val="none"/>
        </w:rPr>
      </w:pPr>
      <w:r w:rsidDel="00000000" w:rsidR="00000000" w:rsidRPr="00000000">
        <w:rPr>
          <w:rFonts w:ascii="Roboto" w:cs="Roboto" w:eastAsia="Roboto" w:hAnsi="Roboto"/>
          <w:color w:val="4c5a67"/>
          <w:sz w:val="24"/>
          <w:szCs w:val="24"/>
          <w:highlight w:val="white"/>
        </w:rPr>
        <w:drawing>
          <wp:inline distB="114300" distT="114300" distL="114300" distR="114300">
            <wp:extent cx="4605338" cy="1419225"/>
            <wp:effectExtent b="0" l="0" r="0" t="0"/>
            <wp:docPr id="2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605338"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D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color w:val="4c5a67"/>
          <w:sz w:val="25"/>
          <w:szCs w:val="25"/>
          <w:highlight w:val="white"/>
        </w:rPr>
      </w:pPr>
      <w:r w:rsidDel="00000000" w:rsidR="00000000" w:rsidRPr="00000000">
        <w:rPr>
          <w:rFonts w:ascii="Roboto" w:cs="Roboto" w:eastAsia="Roboto" w:hAnsi="Roboto"/>
          <w:b w:val="1"/>
          <w:color w:val="4c5a67"/>
          <w:sz w:val="24"/>
          <w:szCs w:val="24"/>
          <w:highlight w:val="white"/>
          <w:rtl w:val="0"/>
        </w:rPr>
        <w:t xml:space="preserve">GSTR-2 :-</w:t>
      </w:r>
    </w:p>
    <w:p w:rsidR="00000000" w:rsidDel="00000000" w:rsidP="00000000" w:rsidRDefault="00000000" w:rsidRPr="00000000" w14:paraId="00000D2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color w:val="4c5a67"/>
          <w:sz w:val="24"/>
          <w:szCs w:val="24"/>
          <w:highlight w:val="white"/>
        </w:rPr>
      </w:pPr>
      <w:r w:rsidDel="00000000" w:rsidR="00000000" w:rsidRPr="00000000">
        <w:rPr>
          <w:color w:val="333333"/>
          <w:sz w:val="27"/>
          <w:szCs w:val="27"/>
          <w:highlight w:val="white"/>
          <w:rtl w:val="0"/>
        </w:rPr>
        <w:t xml:space="preserve">The GSTR-2 is a monthly tax return showing the purchases you’ve made for that month. When you make purchases from registered vendors, the information from their sales returns (GSTR-1)will be available in the GSTN portal as GSTR2A for you to use in your GSTR-2. Before you file your return, you can check this information, make changes if necessary, and add any details that were not auto-populated.</w:t>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color w:val="333333"/>
          <w:sz w:val="27"/>
          <w:szCs w:val="27"/>
          <w:highlight w:val="white"/>
        </w:rPr>
      </w:pPr>
      <w:r w:rsidDel="00000000" w:rsidR="00000000" w:rsidRPr="00000000">
        <w:rPr>
          <w:rtl w:val="0"/>
        </w:rPr>
      </w:r>
    </w:p>
    <w:p w:rsidR="00000000" w:rsidDel="00000000" w:rsidP="00000000" w:rsidRDefault="00000000" w:rsidRPr="00000000" w14:paraId="00000D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color w:val="4c5a67"/>
          <w:sz w:val="25"/>
          <w:szCs w:val="25"/>
          <w:highlight w:val="white"/>
        </w:rPr>
      </w:pPr>
      <w:r w:rsidDel="00000000" w:rsidR="00000000" w:rsidRPr="00000000">
        <w:rPr>
          <w:rFonts w:ascii="Roboto" w:cs="Roboto" w:eastAsia="Roboto" w:hAnsi="Roboto"/>
          <w:b w:val="1"/>
          <w:color w:val="4c5a67"/>
          <w:sz w:val="25"/>
          <w:szCs w:val="25"/>
          <w:highlight w:val="white"/>
          <w:rtl w:val="0"/>
        </w:rPr>
        <w:t xml:space="preserve">Bank Reconciliation Statement :-</w:t>
      </w:r>
    </w:p>
    <w:p w:rsidR="00000000" w:rsidDel="00000000" w:rsidP="00000000" w:rsidRDefault="00000000" w:rsidRPr="00000000" w14:paraId="00000D2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The Bank Reconciliation Report provides the difference between the bank balance shown in an organization's bank statement, as provided by the bank against the amount shown in the companies Chart of Accounts.</w:t>
      </w:r>
    </w:p>
    <w:p w:rsidR="00000000" w:rsidDel="00000000" w:rsidP="00000000" w:rsidRDefault="00000000" w:rsidRPr="00000000" w14:paraId="00000D2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color w:val="4c5a67"/>
          <w:sz w:val="25"/>
          <w:szCs w:val="25"/>
          <w:highlight w:val="white"/>
          <w:u w:val="none"/>
        </w:rPr>
      </w:pPr>
      <w:r w:rsidDel="00000000" w:rsidR="00000000" w:rsidRPr="00000000">
        <w:rPr>
          <w:rFonts w:ascii="Roboto" w:cs="Roboto" w:eastAsia="Roboto" w:hAnsi="Roboto"/>
          <w:color w:val="4c5a67"/>
          <w:sz w:val="25"/>
          <w:szCs w:val="25"/>
          <w:highlight w:val="white"/>
        </w:rPr>
        <w:drawing>
          <wp:anchor allowOverlap="1" behindDoc="0" distB="114300" distT="114300" distL="114300" distR="114300" hidden="0" layoutInCell="1" locked="0" relativeHeight="0" simplePos="0">
            <wp:simplePos x="0" y="0"/>
            <wp:positionH relativeFrom="page">
              <wp:posOffset>1495425</wp:posOffset>
            </wp:positionH>
            <wp:positionV relativeFrom="page">
              <wp:posOffset>6230392</wp:posOffset>
            </wp:positionV>
            <wp:extent cx="5186363" cy="2743200"/>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186363" cy="2743200"/>
                    </a:xfrm>
                    <a:prstGeom prst="rect"/>
                    <a:ln/>
                  </pic:spPr>
                </pic:pic>
              </a:graphicData>
            </a:graphic>
          </wp:anchor>
        </w:drawing>
      </w:r>
      <w:r w:rsidDel="00000000" w:rsidR="00000000" w:rsidRPr="00000000">
        <w:rPr>
          <w:rFonts w:ascii="Roboto" w:cs="Roboto" w:eastAsia="Roboto" w:hAnsi="Roboto"/>
          <w:color w:val="4c5a67"/>
          <w:sz w:val="25"/>
          <w:szCs w:val="25"/>
          <w:highlight w:val="white"/>
          <w:rtl w:val="0"/>
        </w:rPr>
        <w:t xml:space="preserve">This is what a Bank Reconciliation statement looks like:</w:t>
      </w:r>
    </w:p>
    <w:p w:rsidR="00000000" w:rsidDel="00000000" w:rsidP="00000000" w:rsidRDefault="00000000" w:rsidRPr="00000000" w14:paraId="00000D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1"/>
          <w:color w:val="4c5a67"/>
          <w:sz w:val="25"/>
          <w:szCs w:val="25"/>
          <w:highlight w:val="white"/>
        </w:rPr>
      </w:pPr>
      <w:r w:rsidDel="00000000" w:rsidR="00000000" w:rsidRPr="00000000">
        <w:rPr>
          <w:rFonts w:ascii="Roboto" w:cs="Roboto" w:eastAsia="Roboto" w:hAnsi="Roboto"/>
          <w:b w:val="1"/>
          <w:color w:val="4c5a67"/>
          <w:sz w:val="25"/>
          <w:szCs w:val="25"/>
          <w:highlight w:val="white"/>
          <w:rtl w:val="0"/>
        </w:rPr>
        <w:t xml:space="preserve">KSA VAT Settings :-</w:t>
      </w:r>
      <w:r w:rsidDel="00000000" w:rsidR="00000000" w:rsidRPr="00000000">
        <w:rPr>
          <w:rFonts w:ascii="Roboto" w:cs="Roboto" w:eastAsia="Roboto" w:hAnsi="Roboto"/>
          <w:color w:val="4c5a67"/>
          <w:sz w:val="25"/>
          <w:szCs w:val="25"/>
          <w:highlight w:val="white"/>
          <w:rtl w:val="0"/>
        </w:rPr>
        <w:tab/>
        <w:tab/>
      </w:r>
    </w:p>
    <w:p w:rsidR="00000000" w:rsidDel="00000000" w:rsidP="00000000" w:rsidRDefault="00000000" w:rsidRPr="00000000" w14:paraId="00000D3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b w:val="1"/>
          <w:color w:val="4c5a67"/>
          <w:sz w:val="25"/>
          <w:szCs w:val="25"/>
          <w:highlight w:val="white"/>
        </w:rPr>
      </w:pPr>
      <w:r w:rsidDel="00000000" w:rsidR="00000000" w:rsidRPr="00000000">
        <w:rPr>
          <w:color w:val="202124"/>
          <w:sz w:val="24"/>
          <w:szCs w:val="24"/>
          <w:highlight w:val="white"/>
          <w:rtl w:val="0"/>
        </w:rPr>
        <w:t xml:space="preserve">KSA VAT Setting is </w:t>
      </w:r>
      <w:r w:rsidDel="00000000" w:rsidR="00000000" w:rsidRPr="00000000">
        <w:rPr>
          <w:b w:val="1"/>
          <w:color w:val="202124"/>
          <w:sz w:val="24"/>
          <w:szCs w:val="24"/>
          <w:highlight w:val="white"/>
          <w:rtl w:val="0"/>
        </w:rPr>
        <w:t xml:space="preserve">created automatically</w:t>
      </w:r>
      <w:r w:rsidDel="00000000" w:rsidR="00000000" w:rsidRPr="00000000">
        <w:rPr>
          <w:color w:val="202124"/>
          <w:sz w:val="24"/>
          <w:szCs w:val="24"/>
          <w:highlight w:val="white"/>
          <w:rtl w:val="0"/>
        </w:rPr>
        <w:t xml:space="preserve">. For any new companies create new settings. Note: Multiple Item Tax Template can be set for each item. A good example in the sales cycle would be an item that is treated as a Standard rated Sales and as well as Zero rated domestic Sales.</w:t>
      </w:r>
    </w:p>
    <w:p w:rsidR="00000000" w:rsidDel="00000000" w:rsidP="00000000" w:rsidRDefault="00000000" w:rsidRPr="00000000" w14:paraId="00000D3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b w:val="1"/>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KSA VAT Shall have the following fields</w:t>
        <w:tab/>
      </w:r>
    </w:p>
    <w:p w:rsidR="00000000" w:rsidDel="00000000" w:rsidP="00000000" w:rsidRDefault="00000000" w:rsidRPr="00000000" w14:paraId="00000D3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Roboto" w:cs="Roboto" w:eastAsia="Roboto" w:hAnsi="Roboto"/>
          <w:b w:val="1"/>
          <w:color w:val="4c5a67"/>
          <w:sz w:val="25"/>
          <w:szCs w:val="25"/>
          <w:highlight w:val="white"/>
        </w:rPr>
      </w:pPr>
      <w:r w:rsidDel="00000000" w:rsidR="00000000" w:rsidRPr="00000000">
        <w:rPr>
          <w:rtl w:val="0"/>
        </w:rPr>
      </w:r>
    </w:p>
    <w:tbl>
      <w:tblPr>
        <w:tblStyle w:val="Table4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tblGridChange w:id="0">
          <w:tblGrid>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KSA VAT Sales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KSA VAT Purchase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KSA VAT Purchase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 xml:space="preserve">KSA VAT Purchase Accounts</w:t>
            </w:r>
          </w:p>
        </w:tc>
      </w:tr>
    </w:tbl>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w:cs="Roboto" w:eastAsia="Roboto" w:hAnsi="Roboto"/>
          <w:color w:val="4c5a67"/>
          <w:sz w:val="25"/>
          <w:szCs w:val="25"/>
          <w:highlight w:val="white"/>
        </w:rPr>
      </w:pPr>
      <w:r w:rsidDel="00000000" w:rsidR="00000000" w:rsidRPr="00000000">
        <w:rPr>
          <w:rFonts w:ascii="Roboto" w:cs="Roboto" w:eastAsia="Roboto" w:hAnsi="Roboto"/>
          <w:color w:val="4c5a67"/>
          <w:sz w:val="25"/>
          <w:szCs w:val="25"/>
          <w:highlight w:val="whit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right"/>
      <w:pPr>
        <w:ind w:left="1440" w:hanging="360"/>
      </w:pPr>
      <w:rPr>
        <w:sz w:val="28"/>
        <w:szCs w:val="28"/>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4.png"/><Relationship Id="rId41" Type="http://schemas.openxmlformats.org/officeDocument/2006/relationships/image" Target="media/image23.png"/><Relationship Id="rId44" Type="http://schemas.openxmlformats.org/officeDocument/2006/relationships/image" Target="media/image4.png"/><Relationship Id="rId43" Type="http://schemas.openxmlformats.org/officeDocument/2006/relationships/hyperlink" Target="https://docs.erpnext.com/docs/v13/user/manual/en/setting-up/setting-up-taxes.html" TargetMode="External"/><Relationship Id="rId46" Type="http://schemas.openxmlformats.org/officeDocument/2006/relationships/image" Target="media/image1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erpnext.com/docs/v13/user/manual/en/accounts/journal-entry#31-journal-entry" TargetMode="External"/><Relationship Id="rId48" Type="http://schemas.openxmlformats.org/officeDocument/2006/relationships/image" Target="media/image22.png"/><Relationship Id="rId47" Type="http://schemas.openxmlformats.org/officeDocument/2006/relationships/image" Target="media/image2.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docs.erpnext.com/docs/v13/user/manual/en/accounts/journal-entry#3-journal-entry-types" TargetMode="External"/><Relationship Id="rId8" Type="http://schemas.openxmlformats.org/officeDocument/2006/relationships/hyperlink" Target="https://docs.erpnext.com/docs/v13/user/manual/en/accounts/journal-entry#3-journal-entry-types" TargetMode="External"/><Relationship Id="rId31" Type="http://schemas.openxmlformats.org/officeDocument/2006/relationships/image" Target="media/image30.png"/><Relationship Id="rId30" Type="http://schemas.openxmlformats.org/officeDocument/2006/relationships/image" Target="media/image6.png"/><Relationship Id="rId33" Type="http://schemas.openxmlformats.org/officeDocument/2006/relationships/image" Target="media/image11.png"/><Relationship Id="rId32" Type="http://schemas.openxmlformats.org/officeDocument/2006/relationships/image" Target="media/image16.png"/><Relationship Id="rId35" Type="http://schemas.openxmlformats.org/officeDocument/2006/relationships/image" Target="media/image7.png"/><Relationship Id="rId34" Type="http://schemas.openxmlformats.org/officeDocument/2006/relationships/image" Target="media/image33.png"/><Relationship Id="rId37" Type="http://schemas.openxmlformats.org/officeDocument/2006/relationships/hyperlink" Target="https://docs.erpnext.com/docs/v13/user/manual/en/accounts/bank-reconciliation" TargetMode="External"/><Relationship Id="rId36" Type="http://schemas.openxmlformats.org/officeDocument/2006/relationships/image" Target="media/image18.png"/><Relationship Id="rId39" Type="http://schemas.openxmlformats.org/officeDocument/2006/relationships/image" Target="media/image9.png"/><Relationship Id="rId38" Type="http://schemas.openxmlformats.org/officeDocument/2006/relationships/hyperlink" Target="https://docs.erpnext.com/docs/v13/user/manual/en/accounts/payment-entry" TargetMode="External"/><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29.png"/><Relationship Id="rId27" Type="http://schemas.openxmlformats.org/officeDocument/2006/relationships/image" Target="media/image32.png"/><Relationship Id="rId29" Type="http://schemas.openxmlformats.org/officeDocument/2006/relationships/image" Target="media/image25.png"/><Relationship Id="rId11" Type="http://schemas.openxmlformats.org/officeDocument/2006/relationships/hyperlink" Target="https://docs.erpnext.com/docs/v13/user/manual/en/accounts/journal-entry#311-opening-entry" TargetMode="External"/><Relationship Id="rId10" Type="http://schemas.openxmlformats.org/officeDocument/2006/relationships/hyperlink" Target="https://docs.erpnext.com/docs/v13/user/manual/en/accounts/journal-entry#31-journal-entry" TargetMode="External"/><Relationship Id="rId13" Type="http://schemas.openxmlformats.org/officeDocument/2006/relationships/hyperlink" Target="https://docs.erpnext.com/docs/v13/user/manual/en/accounts/journal-entry#33-bank-entry" TargetMode="External"/><Relationship Id="rId12" Type="http://schemas.openxmlformats.org/officeDocument/2006/relationships/hyperlink" Target="https://docs.erpnext.com/docs/v13/user/manual/en/accounts/opening-balance" TargetMode="External"/><Relationship Id="rId15" Type="http://schemas.openxmlformats.org/officeDocument/2006/relationships/image" Target="media/image10.png"/><Relationship Id="rId14" Type="http://schemas.openxmlformats.org/officeDocument/2006/relationships/hyperlink" Target="https://docs.erpnext.com/docs/v13/user/manual/en/accounts/journal-entry#34-cash-entry" TargetMode="External"/><Relationship Id="rId17" Type="http://schemas.openxmlformats.org/officeDocument/2006/relationships/image" Target="media/image28.png"/><Relationship Id="rId16"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