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9"/>
                              <w:jc w:val="center"/>
                              <w:rPr>
                                <w:rFonts w:hint="default"/>
                                <w:b/>
                                <w:bCs/>
                                <w:sz w:val="50"/>
                                <w:szCs w:val="50"/>
                                <w:lang w:val="en-IN" w:eastAsia="zh-CN"/>
                              </w:rPr>
                            </w:pPr>
                            <w:bookmarkStart w:id="91"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91"/>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4384;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n+YiErgBAAB5AwAADgAAAAAAAAABACAAAAAqAQAAZHJzL2Uyb0RvYy54bWxQ&#10;SwUGAAAAAAYABgBZAQAAVAUAAAAA&#10;">
                <v:fill on="f" focussize="0,0"/>
                <v:stroke on="f"/>
                <v:imagedata o:title=""/>
                <o:lock v:ext="edit" aspectratio="f"/>
                <v:textbox>
                  <w:txbxContent>
                    <w:p>
                      <w:pPr>
                        <w:pStyle w:val="19"/>
                        <w:jc w:val="center"/>
                        <w:rPr>
                          <w:rFonts w:hint="default"/>
                          <w:b/>
                          <w:bCs/>
                          <w:sz w:val="50"/>
                          <w:szCs w:val="50"/>
                          <w:lang w:val="en-IN" w:eastAsia="zh-CN"/>
                        </w:rPr>
                      </w:pPr>
                      <w:bookmarkStart w:id="91" w:name="_Title#3910760528"/>
                      <w:r>
                        <w:rPr>
                          <w:rFonts w:hint="default"/>
                          <w:b/>
                          <w:bCs/>
                          <w:sz w:val="50"/>
                          <w:szCs w:val="50"/>
                          <w:lang w:val="en-IN" w:eastAsia="zh-CN"/>
                        </w:rPr>
                        <w:t>Software Requirement Specification (SRS)</w:t>
                      </w:r>
                    </w:p>
                    <w:p>
                      <w:pPr>
                        <w:pStyle w:val="19"/>
                        <w:jc w:val="center"/>
                        <w:rPr>
                          <w:rFonts w:hint="default"/>
                          <w:sz w:val="50"/>
                          <w:szCs w:val="50"/>
                          <w:lang w:val="en-IN" w:eastAsia="zh-CN"/>
                        </w:rPr>
                      </w:pPr>
                      <w:r>
                        <w:rPr>
                          <w:rFonts w:hint="default"/>
                          <w:sz w:val="50"/>
                          <w:szCs w:val="50"/>
                          <w:lang w:val="en-IN" w:eastAsia="zh-CN"/>
                        </w:rPr>
                        <w:t>Of</w:t>
                      </w:r>
                    </w:p>
                    <w:bookmarkEnd w:id="91"/>
                    <w:p>
                      <w:pPr>
                        <w:pStyle w:val="19"/>
                        <w:jc w:val="center"/>
                        <w:rPr>
                          <w:rFonts w:hint="default"/>
                          <w:sz w:val="50"/>
                          <w:szCs w:val="50"/>
                          <w:lang w:val="en-IN"/>
                        </w:rPr>
                      </w:pPr>
                      <w:r>
                        <w:rPr>
                          <w:rFonts w:hint="default"/>
                          <w:b/>
                          <w:bCs/>
                          <w:sz w:val="50"/>
                          <w:szCs w:val="50"/>
                          <w:lang w:val="en-IN"/>
                        </w:rPr>
                        <w:t>Examination module</w:t>
                      </w:r>
                    </w:p>
                    <w:p>
                      <w:pPr>
                        <w:pStyle w:val="19"/>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9"/>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9"/>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9"/>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2336;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pStyle w:val="18"/>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_Toc17842 </w:instrText>
          </w:r>
          <w:r>
            <w:fldChar w:fldCharType="separate"/>
          </w:r>
          <w:r>
            <w:rPr>
              <w:rFonts w:hint="default"/>
              <w:lang w:val="en-IN" w:eastAsia="zh-CN"/>
            </w:rPr>
            <w:t>A. Abstract</w:t>
          </w:r>
          <w:r>
            <w:tab/>
          </w:r>
          <w:r>
            <w:fldChar w:fldCharType="begin"/>
          </w:r>
          <w:r>
            <w:instrText xml:space="preserve"> PAGEREF _Toc17842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_Toc12067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_Toc12067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_Toc6798 </w:instrText>
          </w:r>
          <w:r>
            <w:fldChar w:fldCharType="separate"/>
          </w:r>
          <w:r>
            <w:rPr>
              <w:rFonts w:hint="default"/>
              <w:lang w:val="en-US" w:eastAsia="zh-CN"/>
            </w:rPr>
            <w:t>C. Definition, Acronyms and Abbreviations</w:t>
          </w:r>
          <w:r>
            <w:tab/>
          </w:r>
          <w:r>
            <w:fldChar w:fldCharType="begin"/>
          </w:r>
          <w:r>
            <w:instrText xml:space="preserve"> PAGEREF _Toc6798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_Toc9413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_Toc9413 \h </w:instrText>
          </w:r>
          <w:r>
            <w:fldChar w:fldCharType="separate"/>
          </w:r>
          <w:r>
            <w:t>3</w:t>
          </w:r>
          <w:r>
            <w:fldChar w:fldCharType="end"/>
          </w:r>
          <w:r>
            <w:fldChar w:fldCharType="end"/>
          </w:r>
        </w:p>
        <w:p>
          <w:pPr>
            <w:pStyle w:val="14"/>
            <w:tabs>
              <w:tab w:val="right" w:leader="dot" w:pos="8306"/>
            </w:tabs>
          </w:pPr>
          <w:r>
            <w:fldChar w:fldCharType="begin"/>
          </w:r>
          <w:r>
            <w:instrText xml:space="preserve"> HYPERLINK \l _Toc5545 </w:instrText>
          </w:r>
          <w:r>
            <w:fldChar w:fldCharType="separate"/>
          </w:r>
          <w:r>
            <w:rPr>
              <w:rFonts w:hint="default"/>
              <w:szCs w:val="32"/>
              <w:lang w:val="en-IN" w:eastAsia="zh-CN"/>
            </w:rPr>
            <w:t>E. Scope of Education Module</w:t>
          </w:r>
          <w:r>
            <w:tab/>
          </w:r>
          <w:r>
            <w:fldChar w:fldCharType="begin"/>
          </w:r>
          <w:r>
            <w:instrText xml:space="preserve"> PAGEREF _Toc5545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_Toc30105 </w:instrText>
          </w:r>
          <w:r>
            <w:fldChar w:fldCharType="separate"/>
          </w:r>
          <w:r>
            <w:rPr>
              <w:rFonts w:hint="default"/>
              <w:lang w:val="en-IN"/>
            </w:rPr>
            <w:t>F. WSC Student Examination Process Flow</w:t>
          </w:r>
          <w:r>
            <w:tab/>
          </w:r>
          <w:r>
            <w:fldChar w:fldCharType="begin"/>
          </w:r>
          <w:r>
            <w:instrText xml:space="preserve"> PAGEREF _Toc30105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_Toc23138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_Toc23138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_Toc2279 </w:instrText>
          </w:r>
          <w:r>
            <w:fldChar w:fldCharType="separate"/>
          </w:r>
          <w:r>
            <w:rPr>
              <w:rFonts w:hint="default"/>
              <w:lang w:val="en-IN"/>
            </w:rPr>
            <w:t>H. List of Screens and Their Descriptions</w:t>
          </w:r>
          <w:r>
            <w:tab/>
          </w:r>
          <w:r>
            <w:fldChar w:fldCharType="begin"/>
          </w:r>
          <w:r>
            <w:instrText xml:space="preserve"> PAGEREF _Toc2279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_Toc26283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_Toc26283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_Toc20888 </w:instrText>
          </w:r>
          <w:r>
            <w:fldChar w:fldCharType="separate"/>
          </w:r>
          <w:r>
            <w:rPr>
              <w:rFonts w:hint="default"/>
              <w:lang w:val="en-IN"/>
            </w:rPr>
            <w:t>1. Examination Master</w:t>
          </w:r>
          <w:r>
            <w:tab/>
          </w:r>
          <w:r>
            <w:fldChar w:fldCharType="begin"/>
          </w:r>
          <w:r>
            <w:instrText xml:space="preserve"> PAGEREF _Toc20888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_Toc918 </w:instrText>
          </w:r>
          <w:r>
            <w:fldChar w:fldCharType="separate"/>
          </w:r>
          <w:r>
            <w:rPr>
              <w:rFonts w:hint="default" w:ascii="Calibri" w:hAnsi="Calibri" w:cs="Calibri"/>
              <w:lang w:val="en-IN"/>
            </w:rPr>
            <w:t>1.1 Exam Type</w:t>
          </w:r>
          <w:r>
            <w:tab/>
          </w:r>
          <w:r>
            <w:fldChar w:fldCharType="begin"/>
          </w:r>
          <w:r>
            <w:instrText xml:space="preserve"> PAGEREF _Toc918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_Toc22268 </w:instrText>
          </w:r>
          <w:r>
            <w:fldChar w:fldCharType="separate"/>
          </w:r>
          <w:r>
            <w:rPr>
              <w:rFonts w:hint="default" w:ascii="Calibri" w:hAnsi="Calibri" w:cs="Calibri"/>
              <w:bCs/>
              <w:lang w:val="en-US" w:eastAsia="zh-CN"/>
            </w:rPr>
            <w:t>1.2 Assessment Criteria</w:t>
          </w:r>
          <w:r>
            <w:tab/>
          </w:r>
          <w:r>
            <w:fldChar w:fldCharType="begin"/>
          </w:r>
          <w:r>
            <w:instrText xml:space="preserve"> PAGEREF _Toc22268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_Toc7060 </w:instrText>
          </w:r>
          <w:r>
            <w:fldChar w:fldCharType="separate"/>
          </w:r>
          <w:r>
            <w:rPr>
              <w:rFonts w:hint="default"/>
              <w:lang w:val="en-IN" w:eastAsia="zh-CN"/>
            </w:rPr>
            <w:t>1.3 Grading Scale</w:t>
          </w:r>
          <w:r>
            <w:tab/>
          </w:r>
          <w:r>
            <w:fldChar w:fldCharType="begin"/>
          </w:r>
          <w:r>
            <w:instrText xml:space="preserve"> PAGEREF _Toc7060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_Toc24735 </w:instrText>
          </w:r>
          <w:r>
            <w:fldChar w:fldCharType="separate"/>
          </w:r>
          <w:r>
            <w:rPr>
              <w:rFonts w:hint="default"/>
              <w:lang w:val="en-IN" w:eastAsia="zh-CN"/>
            </w:rPr>
            <w:t>1.4 Student Exam Block Criteria</w:t>
          </w:r>
          <w:r>
            <w:tab/>
          </w:r>
          <w:r>
            <w:fldChar w:fldCharType="begin"/>
          </w:r>
          <w:r>
            <w:instrText xml:space="preserve"> PAGEREF _Toc24735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_Toc11127 </w:instrText>
          </w:r>
          <w:r>
            <w:fldChar w:fldCharType="separate"/>
          </w:r>
          <w:r>
            <w:rPr>
              <w:rFonts w:hint="default"/>
              <w:lang w:val="en-IN"/>
            </w:rPr>
            <w:t>2. Examination Transaction Screen</w:t>
          </w:r>
          <w:r>
            <w:tab/>
          </w:r>
          <w:r>
            <w:fldChar w:fldCharType="begin"/>
          </w:r>
          <w:r>
            <w:instrText xml:space="preserve"> PAGEREF _Toc11127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_Toc17840 </w:instrText>
          </w:r>
          <w:r>
            <w:fldChar w:fldCharType="separate"/>
          </w:r>
          <w:r>
            <w:rPr>
              <w:rFonts w:hint="default"/>
              <w:lang w:val="en-IN"/>
            </w:rPr>
            <w:t>2.1. Exam Declaration</w:t>
          </w:r>
          <w:r>
            <w:tab/>
          </w:r>
          <w:r>
            <w:fldChar w:fldCharType="begin"/>
          </w:r>
          <w:r>
            <w:instrText xml:space="preserve"> PAGEREF _Toc17840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_Toc27827 </w:instrText>
          </w:r>
          <w:r>
            <w:fldChar w:fldCharType="separate"/>
          </w:r>
          <w:r>
            <w:rPr>
              <w:rFonts w:hint="default"/>
              <w:lang w:val="en-IN"/>
            </w:rPr>
            <w:t>2.2. Examination Process</w:t>
          </w:r>
          <w:r>
            <w:tab/>
          </w:r>
          <w:r>
            <w:fldChar w:fldCharType="begin"/>
          </w:r>
          <w:r>
            <w:instrText xml:space="preserve"> PAGEREF _Toc27827 \h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_Toc9426 </w:instrText>
          </w:r>
          <w:r>
            <w:fldChar w:fldCharType="separate"/>
          </w:r>
          <w:r>
            <w:rPr>
              <w:rFonts w:hint="default"/>
              <w:lang w:val="en-US" w:eastAsia="zh-CN"/>
            </w:rPr>
            <w:t>2.3. Exam Evaluation Plan</w:t>
          </w:r>
          <w:r>
            <w:tab/>
          </w:r>
          <w:r>
            <w:fldChar w:fldCharType="begin"/>
          </w:r>
          <w:r>
            <w:instrText xml:space="preserve"> PAGEREF _Toc9426 \h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_Toc2673 </w:instrText>
          </w:r>
          <w:r>
            <w:fldChar w:fldCharType="separate"/>
          </w:r>
          <w:r>
            <w:rPr>
              <w:rFonts w:hint="default"/>
              <w:lang w:val="en-US" w:eastAsia="zh-CN"/>
            </w:rPr>
            <w:t>2.4. Exam Paper Setting</w:t>
          </w:r>
          <w:r>
            <w:tab/>
          </w:r>
          <w:r>
            <w:fldChar w:fldCharType="begin"/>
          </w:r>
          <w:r>
            <w:instrText xml:space="preserve"> PAGEREF _Toc2673 \h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_Toc12112 </w:instrText>
          </w:r>
          <w:r>
            <w:fldChar w:fldCharType="separate"/>
          </w:r>
          <w:r>
            <w:rPr>
              <w:rFonts w:hint="default"/>
              <w:lang w:val="en-IN" w:eastAsia="zh-CN"/>
            </w:rPr>
            <w:t xml:space="preserve">2.5.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_Toc12112 \h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_Toc113 </w:instrText>
          </w:r>
          <w:r>
            <w:fldChar w:fldCharType="separate"/>
          </w:r>
          <w:r>
            <w:rPr>
              <w:rFonts w:hint="default"/>
              <w:lang w:val="en-IN" w:eastAsia="zh-CN"/>
            </w:rPr>
            <w:t>2.6. Criteria Wise Evaluation Tool</w:t>
          </w:r>
          <w:r>
            <w:tab/>
          </w:r>
          <w:r>
            <w:fldChar w:fldCharType="begin"/>
          </w:r>
          <w:r>
            <w:instrText xml:space="preserve"> PAGEREF _Toc113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_Toc19205 </w:instrText>
          </w:r>
          <w:r>
            <w:fldChar w:fldCharType="separate"/>
          </w:r>
          <w:r>
            <w:rPr>
              <w:rFonts w:hint="default"/>
              <w:lang w:val="en-IN" w:eastAsia="zh-CN"/>
            </w:rPr>
            <w:t>2.7. Continuous Evaluation</w:t>
          </w:r>
          <w:r>
            <w:tab/>
          </w:r>
          <w:r>
            <w:fldChar w:fldCharType="begin"/>
          </w:r>
          <w:r>
            <w:instrText xml:space="preserve"> PAGEREF _Toc19205 \h </w:instrText>
          </w:r>
          <w:r>
            <w:fldChar w:fldCharType="separate"/>
          </w:r>
          <w:r>
            <w:t>37</w:t>
          </w:r>
          <w:r>
            <w:fldChar w:fldCharType="end"/>
          </w:r>
          <w:r>
            <w:fldChar w:fldCharType="end"/>
          </w:r>
        </w:p>
        <w:p>
          <w:pPr>
            <w:pStyle w:val="15"/>
            <w:tabs>
              <w:tab w:val="right" w:leader="dot" w:pos="8306"/>
            </w:tabs>
          </w:pPr>
          <w:r>
            <w:fldChar w:fldCharType="begin"/>
          </w:r>
          <w:r>
            <w:instrText xml:space="preserve"> HYPERLINK \l _Toc31186 </w:instrText>
          </w:r>
          <w:r>
            <w:fldChar w:fldCharType="separate"/>
          </w:r>
          <w:r>
            <w:rPr>
              <w:rFonts w:hint="default" w:cs="Times New Roman"/>
              <w:bCs/>
              <w:lang w:val="en-IN"/>
            </w:rPr>
            <w:t xml:space="preserve">2.8.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_Toc31186 \h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_Toc10366 </w:instrText>
          </w:r>
          <w:r>
            <w:fldChar w:fldCharType="separate"/>
          </w:r>
          <w:r>
            <w:rPr>
              <w:rFonts w:hint="default"/>
              <w:lang w:val="en-IN"/>
            </w:rPr>
            <w:t xml:space="preserve">2.9. Final </w:t>
          </w:r>
          <w:r>
            <w:rPr>
              <w:rFonts w:hint="default"/>
              <w:lang w:val="en-IN" w:eastAsia="zh-CN"/>
            </w:rPr>
            <w:t xml:space="preserve">Exam </w:t>
          </w:r>
          <w:r>
            <w:rPr>
              <w:rFonts w:hint="default"/>
              <w:lang w:val="en-IN"/>
            </w:rPr>
            <w:t>Result</w:t>
          </w:r>
          <w:r>
            <w:tab/>
          </w:r>
          <w:r>
            <w:fldChar w:fldCharType="begin"/>
          </w:r>
          <w:r>
            <w:instrText xml:space="preserve"> PAGEREF _Toc10366 \h </w:instrText>
          </w:r>
          <w:r>
            <w:fldChar w:fldCharType="separate"/>
          </w:r>
          <w:r>
            <w:t>42</w:t>
          </w:r>
          <w:r>
            <w:fldChar w:fldCharType="end"/>
          </w:r>
          <w:r>
            <w:fldChar w:fldCharType="end"/>
          </w:r>
        </w:p>
        <w:p>
          <w:pPr>
            <w:pStyle w:val="15"/>
            <w:tabs>
              <w:tab w:val="right" w:leader="dot" w:pos="8306"/>
            </w:tabs>
          </w:pPr>
          <w:r>
            <w:fldChar w:fldCharType="begin"/>
          </w:r>
          <w:r>
            <w:instrText xml:space="preserve"> HYPERLINK \l _Toc30515 </w:instrText>
          </w:r>
          <w:r>
            <w:fldChar w:fldCharType="separate"/>
          </w:r>
          <w:r>
            <w:rPr>
              <w:rFonts w:hint="default"/>
              <w:lang w:val="en-IN"/>
            </w:rPr>
            <w:t xml:space="preserve">2.10. Final </w:t>
          </w:r>
          <w:r>
            <w:rPr>
              <w:rFonts w:hint="default"/>
              <w:lang w:val="en-IN" w:eastAsia="zh-CN"/>
            </w:rPr>
            <w:t xml:space="preserve">Result </w:t>
          </w:r>
          <w:r>
            <w:rPr>
              <w:rFonts w:hint="default"/>
              <w:lang w:val="en-IN"/>
            </w:rPr>
            <w:t>Declaration Tool</w:t>
          </w:r>
          <w:r>
            <w:tab/>
          </w:r>
          <w:r>
            <w:fldChar w:fldCharType="begin"/>
          </w:r>
          <w:r>
            <w:instrText xml:space="preserve"> PAGEREF _Toc30515 \h </w:instrText>
          </w:r>
          <w:r>
            <w:fldChar w:fldCharType="separate"/>
          </w:r>
          <w:r>
            <w:t>45</w:t>
          </w:r>
          <w:r>
            <w:fldChar w:fldCharType="end"/>
          </w:r>
          <w:r>
            <w:fldChar w:fldCharType="end"/>
          </w:r>
        </w:p>
        <w:p>
          <w:pPr>
            <w:pStyle w:val="15"/>
            <w:tabs>
              <w:tab w:val="right" w:leader="dot" w:pos="8306"/>
            </w:tabs>
          </w:pPr>
          <w:r>
            <w:fldChar w:fldCharType="begin"/>
          </w:r>
          <w:r>
            <w:instrText xml:space="preserve"> HYPERLINK \l _Toc5911 </w:instrText>
          </w:r>
          <w:r>
            <w:fldChar w:fldCharType="separate"/>
          </w:r>
          <w:r>
            <w:rPr>
              <w:rFonts w:hint="default"/>
              <w:lang w:val="en-IN" w:eastAsia="zh-CN"/>
            </w:rPr>
            <w:t>2.11. Module Wise Pass Percentage</w:t>
          </w:r>
          <w:r>
            <w:tab/>
          </w:r>
          <w:r>
            <w:fldChar w:fldCharType="begin"/>
          </w:r>
          <w:r>
            <w:instrText xml:space="preserve"> PAGEREF _Toc5911 \h </w:instrText>
          </w:r>
          <w:r>
            <w:fldChar w:fldCharType="separate"/>
          </w:r>
          <w:r>
            <w:t>47</w:t>
          </w:r>
          <w:r>
            <w:fldChar w:fldCharType="end"/>
          </w:r>
          <w:r>
            <w:fldChar w:fldCharType="end"/>
          </w:r>
        </w:p>
        <w:p>
          <w:pPr>
            <w:pStyle w:val="15"/>
            <w:tabs>
              <w:tab w:val="right" w:leader="dot" w:pos="8306"/>
            </w:tabs>
          </w:pPr>
          <w:r>
            <w:fldChar w:fldCharType="begin"/>
          </w:r>
          <w:r>
            <w:instrText xml:space="preserve"> HYPERLINK \l _Toc32464 </w:instrText>
          </w:r>
          <w:r>
            <w:fldChar w:fldCharType="separate"/>
          </w:r>
          <w:r>
            <w:rPr>
              <w:rFonts w:hint="default"/>
              <w:lang w:val="en-IN" w:eastAsia="zh-CN"/>
            </w:rPr>
            <w:t>2.12. Course Wise Pass Percentage</w:t>
          </w:r>
          <w:r>
            <w:tab/>
          </w:r>
          <w:r>
            <w:fldChar w:fldCharType="begin"/>
          </w:r>
          <w:r>
            <w:instrText xml:space="preserve"> PAGEREF _Toc32464 \h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_Toc28456 </w:instrText>
          </w:r>
          <w:r>
            <w:fldChar w:fldCharType="separate"/>
          </w:r>
          <w:r>
            <w:rPr>
              <w:rFonts w:hint="default"/>
              <w:lang w:val="en-IN" w:eastAsia="zh-CN"/>
            </w:rPr>
            <w:t>2.13. Back Paper Tracking</w:t>
          </w:r>
          <w:r>
            <w:tab/>
          </w:r>
          <w:r>
            <w:fldChar w:fldCharType="begin"/>
          </w:r>
          <w:r>
            <w:instrText xml:space="preserve"> PAGEREF _Toc28456 \h </w:instrText>
          </w:r>
          <w:r>
            <w:fldChar w:fldCharType="separate"/>
          </w:r>
          <w:r>
            <w:t>50</w:t>
          </w:r>
          <w:r>
            <w:fldChar w:fldCharType="end"/>
          </w:r>
          <w:r>
            <w:fldChar w:fldCharType="end"/>
          </w:r>
        </w:p>
        <w:p>
          <w:pPr>
            <w:pStyle w:val="15"/>
            <w:tabs>
              <w:tab w:val="right" w:leader="dot" w:pos="8306"/>
            </w:tabs>
          </w:pPr>
          <w:r>
            <w:fldChar w:fldCharType="begin"/>
          </w:r>
          <w:r>
            <w:instrText xml:space="preserve"> HYPERLINK \l _Toc28290 </w:instrText>
          </w:r>
          <w:r>
            <w:fldChar w:fldCharType="separate"/>
          </w:r>
          <w:r>
            <w:rPr>
              <w:rFonts w:hint="default" w:cs="Times New Roman"/>
              <w:lang w:val="en-IN"/>
            </w:rPr>
            <w:t xml:space="preserve">2.14. </w:t>
          </w:r>
          <w:r>
            <w:rPr>
              <w:rFonts w:hint="default"/>
              <w:lang w:val="en-IN" w:eastAsia="zh-CN"/>
            </w:rPr>
            <w:t xml:space="preserve">Cumulative </w:t>
          </w:r>
          <w:r>
            <w:rPr>
              <w:rFonts w:hint="default" w:cs="Times New Roman"/>
              <w:lang w:val="en-IN"/>
            </w:rPr>
            <w:t>Marksheet</w:t>
          </w:r>
          <w:r>
            <w:tab/>
          </w:r>
          <w:r>
            <w:fldChar w:fldCharType="begin"/>
          </w:r>
          <w:r>
            <w:instrText xml:space="preserve"> PAGEREF _Toc28290 \h </w:instrText>
          </w:r>
          <w:r>
            <w:fldChar w:fldCharType="separate"/>
          </w:r>
          <w:r>
            <w:t>52</w:t>
          </w:r>
          <w:r>
            <w:fldChar w:fldCharType="end"/>
          </w:r>
          <w:r>
            <w:fldChar w:fldCharType="end"/>
          </w:r>
        </w:p>
        <w:p>
          <w:pPr>
            <w:pStyle w:val="15"/>
            <w:tabs>
              <w:tab w:val="right" w:leader="dot" w:pos="8306"/>
            </w:tabs>
          </w:pPr>
          <w:r>
            <w:fldChar w:fldCharType="begin"/>
          </w:r>
          <w:r>
            <w:instrText xml:space="preserve"> HYPERLINK \l _Toc27265 </w:instrText>
          </w:r>
          <w:r>
            <w:fldChar w:fldCharType="separate"/>
          </w:r>
          <w:r>
            <w:rPr>
              <w:rFonts w:hint="default" w:cs="Times New Roman"/>
              <w:lang w:val="en-IN"/>
            </w:rPr>
            <w:t xml:space="preserve">2.15.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_Toc27265 \h </w:instrText>
          </w:r>
          <w:r>
            <w:fldChar w:fldCharType="separate"/>
          </w:r>
          <w:r>
            <w:t>55</w:t>
          </w:r>
          <w:r>
            <w:fldChar w:fldCharType="end"/>
          </w:r>
          <w:r>
            <w:fldChar w:fldCharType="end"/>
          </w:r>
        </w:p>
        <w:p>
          <w:pPr>
            <w:pStyle w:val="14"/>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17842"/>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855"/>
      <w:bookmarkStart w:id="4" w:name="_Toc24598"/>
      <w:bookmarkStart w:id="5" w:name="_Toc12067"/>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3"/>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6798"/>
      <w:bookmarkStart w:id="7" w:name="_Toc25460"/>
      <w:bookmarkStart w:id="8" w:name="_Toc16257"/>
      <w:bookmarkStart w:id="9" w:name="_Toc18171"/>
      <w:bookmarkStart w:id="10" w:name="_Toc32004"/>
      <w:bookmarkStart w:id="11" w:name="_Toc194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1745"/>
      <w:bookmarkStart w:id="13" w:name="_Toc941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20230"/>
      <w:bookmarkStart w:id="15" w:name="_Toc1121"/>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0890"/>
      <w:bookmarkStart w:id="17" w:name="_Toc5545"/>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30105"/>
      <w:r>
        <w:rPr>
          <w:rFonts w:hint="default"/>
          <w:lang w:val="en-IN"/>
        </w:rPr>
        <w:t xml:space="preserve">WSC Student Examination </w:t>
      </w:r>
      <w:bookmarkEnd w:id="14"/>
      <w:bookmarkEnd w:id="15"/>
      <w:r>
        <w:rPr>
          <w:rFonts w:hint="default"/>
          <w:lang w:val="en-IN"/>
        </w:rPr>
        <w:t>Process Flow</w:t>
      </w:r>
      <w:bookmarkEnd w:id="18"/>
    </w:p>
    <w:p>
      <w:pPr>
        <w:bidi w:val="0"/>
        <w:outlineLvl w:val="9"/>
        <w:rPr>
          <w:rFonts w:hint="default"/>
          <w:lang w:val="en-IN"/>
        </w:rPr>
      </w:pPr>
      <w:r>
        <w:rPr>
          <w:rFonts w:hint="default"/>
          <w:lang w:val="en-IN"/>
        </w:rPr>
        <w:drawing>
          <wp:inline distT="0" distB="0" distL="114300" distR="114300">
            <wp:extent cx="5272405" cy="2708910"/>
            <wp:effectExtent l="0" t="0" r="10795" b="8890"/>
            <wp:docPr id="5" name="Picture 5" descr="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xa"/>
                    <pic:cNvPicPr>
                      <a:picLocks noChangeAspect="1"/>
                    </pic:cNvPicPr>
                  </pic:nvPicPr>
                  <pic:blipFill>
                    <a:blip r:embed="rId9"/>
                    <a:stretch>
                      <a:fillRect/>
                    </a:stretch>
                  </pic:blipFill>
                  <pic:spPr>
                    <a:xfrm>
                      <a:off x="0" y="0"/>
                      <a:ext cx="5272405" cy="2708910"/>
                    </a:xfrm>
                    <a:prstGeom prst="rect">
                      <a:avLst/>
                    </a:prstGeom>
                  </pic:spPr>
                </pic:pic>
              </a:graphicData>
            </a:graphic>
          </wp:inline>
        </w:drawing>
      </w:r>
      <w:r>
        <w:rPr>
          <w:sz w:val="20"/>
        </w:rPr>
        <mc:AlternateContent>
          <mc:Choice Requires="wpg">
            <w:drawing>
              <wp:anchor distT="0" distB="0" distL="114300" distR="114300" simplePos="0" relativeHeight="251663360" behindDoc="0" locked="0" layoutInCell="1" allowOverlap="1">
                <wp:simplePos x="0" y="0"/>
                <wp:positionH relativeFrom="column">
                  <wp:posOffset>3348355</wp:posOffset>
                </wp:positionH>
                <wp:positionV relativeFrom="paragraph">
                  <wp:posOffset>65405</wp:posOffset>
                </wp:positionV>
                <wp:extent cx="1756410" cy="766445"/>
                <wp:effectExtent l="6350" t="6350" r="15240" b="14605"/>
                <wp:wrapNone/>
                <wp:docPr id="39" name="Group 39"/>
                <wp:cNvGraphicFramePr/>
                <a:graphic xmlns:a="http://schemas.openxmlformats.org/drawingml/2006/main">
                  <a:graphicData uri="http://schemas.microsoft.com/office/word/2010/wordprocessingGroup">
                    <wpg:wgp>
                      <wpg:cNvGrpSpPr/>
                      <wpg:grpSpPr>
                        <a:xfrm>
                          <a:off x="0" y="0"/>
                          <a:ext cx="1756410" cy="766445"/>
                          <a:chOff x="10577" y="54092"/>
                          <a:chExt cx="2766" cy="1207"/>
                        </a:xfrm>
                      </wpg:grpSpPr>
                      <wps:wsp>
                        <wps:cNvPr id="6" name="Text Box 37"/>
                        <wps:cNvSpPr txBox="1"/>
                        <wps:spPr>
                          <a:xfrm>
                            <a:off x="10577" y="54092"/>
                            <a:ext cx="2766" cy="1207"/>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176"/>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64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3.65pt;margin-top:5.15pt;height:60.35pt;width:138.3pt;z-index:251663360;mso-width-relative:page;mso-height-relative:page;" coordorigin="10577,54092" coordsize="2766,1207" o:gfxdata="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CxP6Vv2QAAAAoB&#10;AAAPAAAAAAAAAAEAIAAAACIAAABkcnMvZG93bnJldi54bWxQSwECFAAUAAAACACHTuJA6t7jL+ID&#10;AABSDQAADgAAAAAAAAABACAAAAAoAQAAZHJzL2Uyb0RvYy54bWxQSwUGAAAAAAYABgBZAQAAfAcA&#10;AAAA&#10;">
                <o:lock v:ext="edit" aspectratio="f"/>
                <v:shape id="Text Box 37" o:spid="_x0000_s1026" o:spt="202" type="#_x0000_t202" style="position:absolute;left:10577;top:54092;height:1207;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176;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64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p>
    <w:p/>
    <w:p>
      <w:pPr>
        <w:pStyle w:val="2"/>
        <w:numPr>
          <w:ilvl w:val="0"/>
          <w:numId w:val="1"/>
        </w:numPr>
        <w:bidi w:val="0"/>
        <w:rPr>
          <w:rFonts w:hint="default"/>
          <w:lang w:val="en-IN"/>
        </w:rPr>
      </w:pPr>
      <w:bookmarkStart w:id="19" w:name="_Toc32091"/>
      <w:bookmarkStart w:id="20" w:name="_Toc23138"/>
      <w:bookmarkStart w:id="21" w:name="_Toc12137"/>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 xml:space="preserve">Exam </w:t>
      </w:r>
      <w:bookmarkEnd w:id="22"/>
      <w:r>
        <w:rPr>
          <w:rFonts w:hint="default"/>
          <w:b/>
          <w:bCs/>
          <w:color w:val="366091"/>
          <w:sz w:val="28"/>
          <w:szCs w:val="28"/>
          <w:lang w:val="en-IN"/>
        </w:rPr>
        <w:t>Schedule</w:t>
      </w:r>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w:t>
      </w:r>
      <w:r>
        <w:rPr>
          <w:rFonts w:hint="default" w:cs="Calibri"/>
          <w:sz w:val="24"/>
          <w:szCs w:val="24"/>
          <w:lang w:val="en-IN" w:eastAsia="zh-CN" w:bidi="ar-SA"/>
        </w:rPr>
        <w:t xml:space="preserve">Schedule </w:t>
      </w:r>
      <w:r>
        <w:rPr>
          <w:rFonts w:hint="default" w:ascii="Calibri" w:hAnsi="Calibri" w:eastAsia="SimSun" w:cs="Calibri"/>
          <w:sz w:val="24"/>
          <w:szCs w:val="24"/>
          <w:lang w:val="en-IN" w:eastAsia="zh-CN" w:bidi="ar-SA"/>
        </w:rPr>
        <w:t xml:space="preserve">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w:t>
      </w:r>
      <w:r>
        <w:rPr>
          <w:rFonts w:hint="default" w:cs="Calibri"/>
          <w:sz w:val="24"/>
          <w:szCs w:val="24"/>
          <w:lang w:val="en-IN" w:eastAsia="zh-CN" w:bidi="ar-SA"/>
        </w:rPr>
        <w:t xml:space="preserve">schedule </w:t>
      </w:r>
      <w:r>
        <w:rPr>
          <w:rFonts w:hint="default" w:ascii="Calibri" w:hAnsi="Calibri" w:eastAsia="SimSun" w:cs="Calibri"/>
          <w:sz w:val="24"/>
          <w:szCs w:val="24"/>
          <w:lang w:val="en-IN" w:eastAsia="zh-CN" w:bidi="ar-SA"/>
        </w:rPr>
        <w:t xml:space="preserve">an exam for various </w:t>
      </w:r>
      <w:r>
        <w:rPr>
          <w:rFonts w:hint="default" w:cs="Calibri"/>
          <w:sz w:val="24"/>
          <w:szCs w:val="24"/>
          <w:lang w:val="en-IN" w:eastAsia="zh-CN" w:bidi="ar-SA"/>
        </w:rPr>
        <w:t>courses with respect to the academic year, Semesters, classes, assessment components, etc.</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b/>
          <w:bCs/>
          <w:color w:val="366091"/>
          <w:sz w:val="28"/>
          <w:szCs w:val="28"/>
          <w:lang w:val="en-IN"/>
        </w:rPr>
      </w:pPr>
      <w:r>
        <w:rPr>
          <w:rFonts w:hint="default"/>
          <w:b/>
          <w:bCs/>
          <w:color w:val="366091"/>
          <w:sz w:val="28"/>
          <w:szCs w:val="28"/>
          <w:lang w:val="en-IN"/>
        </w:rPr>
        <w:t xml:space="preserve">Module Wise Exam Group </w:t>
      </w:r>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Module Wise Exam Group will allow user to segregate each class students in to different groups for examination, It also creates the Attendance Sheet and score sheets for different groups w.r.t. particular class of different Modules.</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750"/>
      <w:r>
        <w:rPr>
          <w:rFonts w:hint="default"/>
          <w:b/>
          <w:bCs/>
          <w:color w:val="366091"/>
          <w:sz w:val="28"/>
          <w:szCs w:val="28"/>
          <w:lang w:val="en-IN"/>
        </w:rPr>
        <w:t>Exam Paper Evaluation Plan</w:t>
      </w:r>
      <w:bookmarkEnd w:id="23"/>
    </w:p>
    <w:p>
      <w:pPr>
        <w:keepNext w:val="0"/>
        <w:keepLines w:val="0"/>
        <w:widowControl/>
        <w:suppressLineNumbers w:val="0"/>
        <w:jc w:val="both"/>
        <w:outlineLvl w:val="9"/>
        <w:rPr>
          <w:rFonts w:hint="default"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w:t>
      </w:r>
      <w:r>
        <w:rPr>
          <w:rFonts w:hint="default" w:cs="Calibri"/>
          <w:sz w:val="24"/>
          <w:szCs w:val="24"/>
          <w:lang w:val="en-IN" w:eastAsia="zh-CN" w:bidi="ar-SA"/>
        </w:rPr>
        <w:t>contains the list of paper  setters and moderators for different modules of particular course semester.</w:t>
      </w:r>
    </w:p>
    <w:p>
      <w:pPr>
        <w:keepNext w:val="0"/>
        <w:keepLines w:val="0"/>
        <w:widowControl/>
        <w:suppressLineNumbers w:val="0"/>
        <w:jc w:val="both"/>
        <w:outlineLvl w:val="9"/>
        <w:rPr>
          <w:rFonts w:hint="default"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1691"/>
      <w:r>
        <w:rPr>
          <w:rFonts w:hint="default"/>
          <w:b/>
          <w:bCs/>
          <w:color w:val="366091"/>
          <w:sz w:val="28"/>
          <w:szCs w:val="28"/>
          <w:lang w:val="en-IN"/>
        </w:rPr>
        <w:t>Exam Paper Setting</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Paper Setting is used to prepare paper setting schedules</w:t>
      </w:r>
      <w:r>
        <w:rPr>
          <w:rFonts w:hint="default" w:cs="Calibri"/>
          <w:sz w:val="24"/>
          <w:szCs w:val="24"/>
          <w:lang w:val="en-IN" w:eastAsia="zh-CN" w:bidi="ar-SA"/>
        </w:rPr>
        <w:t>, paper sets</w:t>
      </w:r>
      <w:r>
        <w:rPr>
          <w:rFonts w:hint="default" w:ascii="Calibri" w:hAnsi="Calibri" w:eastAsia="SimSun" w:cs="Calibri"/>
          <w:sz w:val="24"/>
          <w:szCs w:val="24"/>
          <w:lang w:val="en-IN" w:eastAsia="zh-CN" w:bidi="ar-SA"/>
        </w:rPr>
        <w:t xml:space="preserve"> and plan for paper setters </w:t>
      </w:r>
      <w:r>
        <w:rPr>
          <w:rFonts w:hint="default" w:cs="Calibri"/>
          <w:sz w:val="24"/>
          <w:szCs w:val="24"/>
          <w:lang w:val="en-IN" w:eastAsia="zh-CN" w:bidi="ar-SA"/>
        </w:rPr>
        <w:t>and allow the trainers to attach their paper sets.</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6810"/>
      <w:r>
        <w:rPr>
          <w:rFonts w:hint="default"/>
          <w:b/>
          <w:bCs/>
          <w:color w:val="366091"/>
          <w:sz w:val="28"/>
          <w:szCs w:val="28"/>
          <w:lang w:val="en-IN"/>
        </w:rPr>
        <w:t>Criteria Wise Evaluation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w:t>
      </w:r>
      <w:r>
        <w:rPr>
          <w:rFonts w:hint="default" w:cs="Calibri"/>
          <w:sz w:val="24"/>
          <w:szCs w:val="24"/>
          <w:lang w:val="en-IN" w:eastAsia="zh-CN" w:bidi="ar-SA"/>
        </w:rPr>
        <w:t xml:space="preserve">do </w:t>
      </w:r>
      <w:r>
        <w:rPr>
          <w:rFonts w:hint="default" w:ascii="Calibri" w:hAnsi="Calibri" w:eastAsia="SimSun" w:cs="Calibri"/>
          <w:sz w:val="24"/>
          <w:szCs w:val="24"/>
          <w:lang w:val="en-IN" w:eastAsia="zh-CN" w:bidi="ar-SA"/>
        </w:rPr>
        <w:t xml:space="preserve">an evaluation for a particular assessment </w:t>
      </w:r>
      <w:r>
        <w:rPr>
          <w:rFonts w:hint="default" w:cs="Calibri"/>
          <w:sz w:val="24"/>
          <w:szCs w:val="24"/>
          <w:lang w:val="en-IN" w:eastAsia="zh-CN" w:bidi="ar-SA"/>
        </w:rPr>
        <w:t xml:space="preserve">component of individual modules </w:t>
      </w:r>
      <w:r>
        <w:rPr>
          <w:rFonts w:hint="default" w:ascii="Calibri" w:hAnsi="Calibri" w:eastAsia="SimSun" w:cs="Calibri"/>
          <w:sz w:val="24"/>
          <w:szCs w:val="24"/>
          <w:lang w:val="en-IN" w:eastAsia="zh-CN" w:bidi="ar-SA"/>
        </w:rPr>
        <w:t>for student</w:t>
      </w:r>
      <w:r>
        <w:rPr>
          <w:rFonts w:hint="default" w:cs="Calibri"/>
          <w:sz w:val="24"/>
          <w:szCs w:val="24"/>
          <w:lang w:val="en-IN" w:eastAsia="zh-CN" w:bidi="ar-SA"/>
        </w:rPr>
        <w:t>s who are enrolled in a particular course.</w:t>
      </w:r>
    </w:p>
    <w:p>
      <w:pPr>
        <w:outlineLvl w:val="9"/>
        <w:rPr>
          <w:rFonts w:hint="default"/>
          <w:lang w:val="en-IN"/>
        </w:rPr>
      </w:pPr>
    </w:p>
    <w:p>
      <w:pPr>
        <w:outlineLvl w:val="9"/>
        <w:rPr>
          <w:rFonts w:hint="default"/>
          <w:lang w:val="en-IN"/>
        </w:rPr>
      </w:pPr>
    </w:p>
    <w:p>
      <w:pPr>
        <w:outlineLvl w:val="9"/>
        <w:rPr>
          <w:rFonts w:hint="default"/>
          <w:lang w:val="en-IN"/>
        </w:rPr>
      </w:pP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6" w:name="_Toc8840"/>
      <w:r>
        <w:rPr>
          <w:rFonts w:hint="default"/>
          <w:b/>
          <w:bCs/>
          <w:color w:val="366091"/>
          <w:sz w:val="28"/>
          <w:szCs w:val="28"/>
          <w:lang w:val="en-IN"/>
        </w:rPr>
        <w:t>Rechecking Process</w:t>
      </w:r>
      <w:bookmarkEnd w:id="26"/>
    </w:p>
    <w:p>
      <w:pPr>
        <w:keepNext w:val="0"/>
        <w:keepLines w:val="0"/>
        <w:widowControl/>
        <w:suppressLineNumbers w:val="0"/>
        <w:jc w:val="both"/>
        <w:outlineLvl w:val="9"/>
        <w:rPr>
          <w:rFonts w:hint="default" w:cs="Calibri"/>
          <w:sz w:val="24"/>
          <w:szCs w:val="24"/>
          <w:lang w:val="en-IN" w:eastAsia="zh-CN" w:bidi="ar-SA"/>
        </w:rPr>
      </w:pPr>
      <w:r>
        <w:rPr>
          <w:rFonts w:hint="default" w:cs="Calibri"/>
          <w:sz w:val="24"/>
          <w:szCs w:val="24"/>
          <w:lang w:val="en-IN" w:eastAsia="zh-CN" w:bidi="ar-SA"/>
        </w:rPr>
        <w:t>Rechecking Process</w:t>
      </w:r>
      <w:r>
        <w:rPr>
          <w:rFonts w:hint="default" w:ascii="Calibri" w:hAnsi="Calibri" w:eastAsia="SimSun" w:cs="Calibri"/>
          <w:sz w:val="24"/>
          <w:szCs w:val="24"/>
          <w:lang w:val="en-IN" w:eastAsia="zh-CN" w:bidi="ar-SA"/>
        </w:rPr>
        <w:t xml:space="preserve"> is used to </w:t>
      </w:r>
      <w:r>
        <w:rPr>
          <w:rFonts w:hint="default" w:cs="Calibri"/>
          <w:sz w:val="24"/>
          <w:szCs w:val="24"/>
          <w:lang w:val="en-IN" w:eastAsia="zh-CN" w:bidi="ar-SA"/>
        </w:rPr>
        <w:t>re evaluate the assessment components of a particular module for individual students.</w:t>
      </w:r>
    </w:p>
    <w:p>
      <w:pPr>
        <w:keepNext w:val="0"/>
        <w:keepLines w:val="0"/>
        <w:widowControl/>
        <w:suppressLineNumbers w:val="0"/>
        <w:jc w:val="both"/>
        <w:outlineLvl w:val="9"/>
        <w:rPr>
          <w:rFonts w:hint="default"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28397"/>
      <w:r>
        <w:rPr>
          <w:rFonts w:hint="default"/>
          <w:b/>
          <w:bCs/>
          <w:color w:val="366091"/>
          <w:sz w:val="28"/>
          <w:szCs w:val="28"/>
          <w:lang w:val="en-IN"/>
        </w:rPr>
        <w:t xml:space="preserve">Semester Wise Result </w:t>
      </w:r>
      <w:bookmarkEnd w:id="27"/>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r>
        <w:rPr>
          <w:rFonts w:hint="default" w:cs="Calibri"/>
          <w:sz w:val="24"/>
          <w:szCs w:val="24"/>
          <w:lang w:val="en-IN" w:eastAsia="zh-CN" w:bidi="ar-SA"/>
        </w:rPr>
        <w:t xml:space="preserve"> including all the assessment components of Students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8" w:name="_Toc3427"/>
      <w:r>
        <w:rPr>
          <w:rFonts w:hint="default"/>
          <w:b/>
          <w:bCs/>
          <w:color w:val="366091"/>
          <w:sz w:val="28"/>
          <w:szCs w:val="28"/>
          <w:lang w:val="en-IN"/>
        </w:rPr>
        <w:t>Back Paper Tracking</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2146"/>
      <w:r>
        <w:rPr>
          <w:rFonts w:hint="default"/>
          <w:b/>
          <w:bCs/>
          <w:color w:val="366091"/>
          <w:sz w:val="28"/>
          <w:szCs w:val="28"/>
          <w:lang w:val="en-IN"/>
        </w:rPr>
        <w:t>Module Wise Pass Percentage</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16211"/>
      <w:r>
        <w:rPr>
          <w:rFonts w:hint="default"/>
          <w:b/>
          <w:bCs/>
          <w:color w:val="366091"/>
          <w:sz w:val="28"/>
          <w:szCs w:val="28"/>
          <w:lang w:val="en-IN"/>
        </w:rPr>
        <w:t>Course Wise Pass Percentage</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5413"/>
      <w:r>
        <w:rPr>
          <w:rFonts w:hint="default"/>
          <w:b/>
          <w:bCs/>
          <w:color w:val="366091"/>
          <w:sz w:val="28"/>
          <w:szCs w:val="28"/>
          <w:lang w:val="en-IN"/>
        </w:rPr>
        <w:t>Cumulative Marksheet</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7021"/>
      <w:r>
        <w:rPr>
          <w:rFonts w:hint="default"/>
          <w:b/>
          <w:bCs/>
          <w:color w:val="366091"/>
          <w:sz w:val="28"/>
          <w:szCs w:val="28"/>
          <w:lang w:val="en-IN"/>
        </w:rPr>
        <w:t>Generate Certificate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3" w:name="_Toc25775"/>
      <w:bookmarkStart w:id="34" w:name="_Toc18482"/>
      <w:bookmarkStart w:id="35" w:name="_Toc3642"/>
      <w:bookmarkStart w:id="36" w:name="_Toc2279"/>
      <w:r>
        <w:rPr>
          <w:rFonts w:hint="default"/>
          <w:lang w:val="en-IN"/>
        </w:rPr>
        <w:t>List of Screens and Their Description</w:t>
      </w:r>
      <w:bookmarkEnd w:id="33"/>
      <w:bookmarkEnd w:id="34"/>
      <w:bookmarkEnd w:id="35"/>
      <w:r>
        <w:rPr>
          <w:rFonts w:hint="default"/>
          <w:lang w:val="en-IN"/>
        </w:rPr>
        <w:t>s</w:t>
      </w:r>
      <w:bookmarkEnd w:id="36"/>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3"/>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7" w:name="_Toc4233"/>
            <w:bookmarkStart w:id="38" w:name="_Toc18305"/>
            <w:bookmarkStart w:id="39" w:name="_Toc4266"/>
            <w:r>
              <w:rPr>
                <w:rFonts w:hint="default"/>
                <w:b/>
                <w:bCs/>
                <w:color w:val="366091"/>
                <w:sz w:val="20"/>
                <w:szCs w:val="20"/>
                <w:vertAlign w:val="baseline"/>
                <w:lang w:val="en-IN"/>
              </w:rPr>
              <w:t>Sl no</w:t>
            </w:r>
            <w:bookmarkEnd w:id="37"/>
            <w:bookmarkEnd w:id="38"/>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0" w:name="_Toc25591"/>
            <w:bookmarkStart w:id="41" w:name="_Toc6184"/>
            <w:r>
              <w:rPr>
                <w:rFonts w:hint="default"/>
                <w:b/>
                <w:bCs/>
                <w:color w:val="366091"/>
                <w:sz w:val="20"/>
                <w:szCs w:val="20"/>
                <w:vertAlign w:val="baseline"/>
                <w:lang w:val="en-IN"/>
              </w:rPr>
              <w:t xml:space="preserve">Existing Application </w:t>
            </w:r>
            <w:bookmarkStart w:id="42" w:name="_Toc21927"/>
            <w:r>
              <w:rPr>
                <w:rFonts w:hint="default"/>
                <w:b/>
                <w:bCs/>
                <w:color w:val="366091"/>
                <w:sz w:val="20"/>
                <w:szCs w:val="20"/>
                <w:vertAlign w:val="baseline"/>
                <w:lang w:val="en-IN"/>
              </w:rPr>
              <w:t>Screen Name</w:t>
            </w:r>
            <w:bookmarkEnd w:id="39"/>
            <w:bookmarkEnd w:id="40"/>
            <w:bookmarkEnd w:id="41"/>
            <w:bookmarkEnd w:id="42"/>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3" w:name="_Toc24442"/>
            <w:bookmarkStart w:id="44" w:name="_Toc16819"/>
            <w:bookmarkStart w:id="45" w:name="_Toc32331"/>
            <w:bookmarkStart w:id="46" w:name="_Toc193"/>
            <w:r>
              <w:rPr>
                <w:rFonts w:hint="default" w:ascii="Calibri" w:hAnsi="Calibri" w:eastAsia="SimSun" w:cs="Times New Roman"/>
                <w:b/>
                <w:bCs/>
                <w:color w:val="366091"/>
                <w:kern w:val="0"/>
                <w:sz w:val="20"/>
                <w:szCs w:val="20"/>
                <w:vertAlign w:val="baseline"/>
                <w:lang w:val="en-IN" w:eastAsia="zh-CN" w:bidi="ar-SA"/>
              </w:rPr>
              <w:t>Description</w:t>
            </w:r>
            <w:bookmarkEnd w:id="43"/>
            <w:bookmarkEnd w:id="44"/>
            <w:bookmarkEnd w:id="45"/>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w:t>
            </w:r>
            <w:bookmarkStart w:id="92" w:name="_GoBack"/>
            <w:bookmarkEnd w:id="92"/>
            <w:r>
              <w:rPr>
                <w:rFonts w:hint="default" w:ascii="Calibri" w:hAnsi="Calibri" w:eastAsia="SimSun" w:cs="Calibri"/>
                <w:sz w:val="20"/>
                <w:szCs w:val="20"/>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7" w:name="_Toc2410"/>
      <w:bookmarkStart w:id="48" w:name="_Toc26283"/>
      <w:r>
        <w:rPr>
          <w:rFonts w:hint="default"/>
          <w:lang w:val="en-IN"/>
        </w:rPr>
        <w:t>Examination</w:t>
      </w:r>
      <w:bookmarkEnd w:id="47"/>
      <w:bookmarkEnd w:id="48"/>
    </w:p>
    <w:p>
      <w:pPr>
        <w:pStyle w:val="3"/>
        <w:numPr>
          <w:ilvl w:val="0"/>
          <w:numId w:val="6"/>
        </w:numPr>
        <w:bidi w:val="0"/>
        <w:rPr>
          <w:rFonts w:hint="default"/>
          <w:lang w:val="en-IN"/>
        </w:rPr>
      </w:pPr>
      <w:bookmarkStart w:id="49" w:name="_Toc20888"/>
      <w:r>
        <w:rPr>
          <w:rFonts w:hint="default"/>
          <w:lang w:val="en-IN"/>
        </w:rPr>
        <w:t>Examination Master</w:t>
      </w:r>
      <w:bookmarkEnd w:id="49"/>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0" w:name="_Toc26825"/>
      <w:bookmarkStart w:id="51" w:name="_Toc918"/>
      <w:r>
        <w:rPr>
          <w:rFonts w:hint="default" w:ascii="Calibri" w:hAnsi="Calibri" w:cs="Calibri"/>
          <w:lang w:val="en-IN"/>
        </w:rPr>
        <w:t>Exam Type</w:t>
      </w:r>
      <w:bookmarkEnd w:id="50"/>
      <w:bookmarkEnd w:id="51"/>
    </w:p>
    <w:p>
      <w:pPr>
        <w:numPr>
          <w:ilvl w:val="0"/>
          <w:numId w:val="0"/>
        </w:numPr>
        <w:tabs>
          <w:tab w:val="left" w:pos="850"/>
        </w:tabs>
        <w:bidi w:val="0"/>
        <w:outlineLvl w:val="9"/>
        <w:rPr>
          <w:rFonts w:hint="default"/>
          <w:lang w:val="en-IN"/>
        </w:rPr>
      </w:pPr>
      <w:bookmarkStart w:id="52" w:name="_Toc14800"/>
      <w:r>
        <w:rPr>
          <w:rFonts w:hint="default"/>
          <w:b/>
          <w:bCs/>
          <w:color w:val="000000"/>
          <w:sz w:val="24"/>
          <w:szCs w:val="24"/>
          <w:u w:val="single"/>
          <w:lang w:val="en-IN"/>
        </w:rPr>
        <w:t>General Description</w:t>
      </w:r>
      <w:bookmarkEnd w:id="52"/>
    </w:p>
    <w:tbl>
      <w:tblPr>
        <w:tblStyle w:val="13"/>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1"/>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7"/>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7978" w:type="dxa"/>
        <w:jc w:val="center"/>
        <w:tblLayout w:type="fixed"/>
        <w:tblCellMar>
          <w:top w:w="0" w:type="dxa"/>
          <w:left w:w="108" w:type="dxa"/>
          <w:bottom w:w="0" w:type="dxa"/>
          <w:right w:w="108" w:type="dxa"/>
        </w:tblCellMar>
      </w:tblPr>
      <w:tblGrid>
        <w:gridCol w:w="507"/>
        <w:gridCol w:w="1177"/>
        <w:gridCol w:w="771"/>
        <w:gridCol w:w="840"/>
        <w:gridCol w:w="948"/>
        <w:gridCol w:w="876"/>
        <w:gridCol w:w="1056"/>
        <w:gridCol w:w="879"/>
        <w:gridCol w:w="924"/>
      </w:tblGrid>
      <w:tr>
        <w:tblPrEx>
          <w:tblCellMar>
            <w:top w:w="0" w:type="dxa"/>
            <w:left w:w="108" w:type="dxa"/>
            <w:bottom w:w="0" w:type="dxa"/>
            <w:right w:w="108" w:type="dxa"/>
          </w:tblCellMar>
        </w:tblPrEx>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3"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4" w:name="_Toc22268"/>
      <w:r>
        <w:rPr>
          <w:rFonts w:hint="default" w:ascii="Calibri" w:hAnsi="Calibri" w:cs="Calibri"/>
          <w:b/>
          <w:bCs/>
          <w:lang w:val="en-US" w:eastAsia="zh-CN"/>
        </w:rPr>
        <w:t>Assessment Criteria</w:t>
      </w:r>
      <w:bookmarkEnd w:id="53"/>
      <w:bookmarkEnd w:id="54"/>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Assessment Component</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7"/>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15" w:type="dxa"/>
        <w:jc w:val="center"/>
        <w:tblLayout w:type="fixed"/>
        <w:tblCellMar>
          <w:top w:w="0" w:type="dxa"/>
          <w:left w:w="108" w:type="dxa"/>
          <w:bottom w:w="0" w:type="dxa"/>
          <w:right w:w="108" w:type="dxa"/>
        </w:tblCellMar>
      </w:tblPr>
      <w:tblGrid>
        <w:gridCol w:w="544"/>
        <w:gridCol w:w="1172"/>
        <w:gridCol w:w="768"/>
        <w:gridCol w:w="828"/>
        <w:gridCol w:w="888"/>
        <w:gridCol w:w="912"/>
        <w:gridCol w:w="936"/>
        <w:gridCol w:w="888"/>
        <w:gridCol w:w="979"/>
      </w:tblGrid>
      <w:tr>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5" w:name="_Toc6676"/>
      <w:bookmarkStart w:id="56" w:name="_Toc7060"/>
      <w:r>
        <w:rPr>
          <w:rFonts w:hint="default"/>
          <w:lang w:val="en-IN" w:eastAsia="zh-CN"/>
        </w:rPr>
        <w:t>Grading Scale</w:t>
      </w:r>
      <w:bookmarkEnd w:id="55"/>
      <w:bookmarkEnd w:id="5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7"/>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3"/>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IN" w:eastAsia="zh-CN"/>
        </w:rPr>
      </w:pPr>
      <w:r>
        <w:rPr>
          <w:rFonts w:hint="default"/>
          <w:rtl w:val="0"/>
          <w:lang w:val="en-IN" w:eastAsia="zh-CN"/>
        </w:rPr>
        <w:t>Note:</w:t>
      </w:r>
    </w:p>
    <w:p>
      <w:pPr>
        <w:numPr>
          <w:ilvl w:val="0"/>
          <w:numId w:val="8"/>
        </w:numPr>
        <w:ind w:left="840" w:leftChars="0" w:hanging="420" w:firstLineChars="0"/>
        <w:rPr>
          <w:rFonts w:hint="default"/>
          <w:lang w:val="en-IN"/>
        </w:rPr>
      </w:pPr>
      <w:r>
        <w:rPr>
          <w:rFonts w:hint="default"/>
          <w:sz w:val="24"/>
          <w:szCs w:val="24"/>
          <w:lang w:val="en-US"/>
        </w:rPr>
        <w:t>WSC doesn’t need CGPA, they use module-wise grade</w:t>
      </w:r>
      <w:r>
        <w:rPr>
          <w:rFonts w:hint="default"/>
          <w:sz w:val="24"/>
          <w:szCs w:val="24"/>
          <w:lang w:val="en-IN"/>
        </w:rPr>
        <w:t>, you must enter percentage in Grade Point field in Grading Scale table.</w:t>
      </w:r>
    </w:p>
    <w:p>
      <w:pPr>
        <w:rPr>
          <w:rFonts w:hint="default"/>
          <w:rtl w:val="0"/>
          <w:lang w:val="en-IN"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61" w:type="dxa"/>
        <w:jc w:val="center"/>
        <w:tblLayout w:type="fixed"/>
        <w:tblCellMar>
          <w:top w:w="0" w:type="dxa"/>
          <w:left w:w="108" w:type="dxa"/>
          <w:bottom w:w="0" w:type="dxa"/>
          <w:right w:w="108" w:type="dxa"/>
        </w:tblCellMar>
      </w:tblPr>
      <w:tblGrid>
        <w:gridCol w:w="541"/>
        <w:gridCol w:w="1694"/>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7" w:name="_Toc8735"/>
    </w:p>
    <w:p>
      <w:pPr>
        <w:pStyle w:val="3"/>
        <w:numPr>
          <w:ilvl w:val="1"/>
          <w:numId w:val="7"/>
        </w:numPr>
        <w:bidi w:val="0"/>
        <w:rPr>
          <w:rFonts w:hint="default"/>
          <w:lang w:val="en-IN" w:eastAsia="zh-CN"/>
        </w:rPr>
      </w:pPr>
      <w:bookmarkStart w:id="58" w:name="_Toc24735"/>
      <w:r>
        <w:rPr>
          <w:rFonts w:hint="default"/>
          <w:lang w:val="en-IN" w:eastAsia="zh-CN"/>
        </w:rPr>
        <w:t>Student Exam Block Criteria</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7"/>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7955" w:type="dxa"/>
        <w:jc w:val="center"/>
        <w:tblLayout w:type="fixed"/>
        <w:tblCellMar>
          <w:top w:w="0" w:type="dxa"/>
          <w:left w:w="108" w:type="dxa"/>
          <w:bottom w:w="0" w:type="dxa"/>
          <w:right w:w="108" w:type="dxa"/>
        </w:tblCellMar>
      </w:tblPr>
      <w:tblGrid>
        <w:gridCol w:w="643"/>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59" w:name="_Toc11127"/>
      <w:bookmarkStart w:id="60" w:name="_Toc28500"/>
      <w:r>
        <w:rPr>
          <w:rFonts w:hint="default"/>
          <w:lang w:val="en-IN"/>
        </w:rPr>
        <w:t>Examination Transaction Screen</w:t>
      </w:r>
      <w:bookmarkEnd w:id="59"/>
    </w:p>
    <w:p>
      <w:pPr>
        <w:pStyle w:val="3"/>
        <w:numPr>
          <w:ilvl w:val="1"/>
          <w:numId w:val="6"/>
        </w:numPr>
        <w:bidi w:val="0"/>
        <w:ind w:left="567" w:leftChars="0" w:hanging="567" w:firstLineChars="0"/>
        <w:rPr>
          <w:rFonts w:hint="default"/>
          <w:lang w:val="en-IN"/>
        </w:rPr>
      </w:pPr>
      <w:bookmarkStart w:id="61" w:name="_Toc17840"/>
      <w:r>
        <w:rPr>
          <w:rFonts w:hint="default"/>
          <w:lang w:val="en-IN"/>
        </w:rPr>
        <w:t>Exam Declaration</w:t>
      </w:r>
      <w:bookmarkEnd w:id="60"/>
      <w:bookmarkEnd w:id="6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Schedule</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5"/>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6"/>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8915" w:type="dxa"/>
        <w:jc w:val="center"/>
        <w:tblLayout w:type="fixed"/>
        <w:tblCellMar>
          <w:top w:w="0" w:type="dxa"/>
          <w:left w:w="108" w:type="dxa"/>
          <w:bottom w:w="0" w:type="dxa"/>
          <w:right w:w="108" w:type="dxa"/>
        </w:tblCellMar>
      </w:tblPr>
      <w:tblGrid>
        <w:gridCol w:w="508"/>
        <w:gridCol w:w="1342"/>
        <w:gridCol w:w="1241"/>
        <w:gridCol w:w="2017"/>
        <w:gridCol w:w="1075"/>
        <w:gridCol w:w="1791"/>
        <w:gridCol w:w="941"/>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Program Grade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Exam Program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Link Field to Program Screen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Course Name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b/>
                <w:bCs/>
              </w:rPr>
              <w:t>Semesters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Only those semesters list will come which belongs to the entered </w:t>
            </w:r>
            <w:r>
              <w:rPr>
                <w:rFonts w:hint="default"/>
              </w:rPr>
              <w:t>Exam Program</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lang w:val="en-IN"/>
              </w:rPr>
            </w:pPr>
            <w:r>
              <w:rPr>
                <w:rFonts w:hint="default"/>
                <w:b w:val="0"/>
                <w:bCs w:val="0"/>
                <w:lang w:val="en-IN"/>
              </w:rPr>
              <w:t>Class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Linked Field to Class 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Options:</w:t>
            </w:r>
          </w:p>
          <w:p>
            <w:pPr>
              <w:ind w:right="104" w:rightChars="52"/>
              <w:jc w:val="center"/>
              <w:rPr>
                <w:rFonts w:hint="default" w:cs="Calibri"/>
                <w:color w:val="000000"/>
                <w:sz w:val="20"/>
                <w:szCs w:val="20"/>
                <w:lang w:val="en-IN"/>
              </w:rPr>
            </w:pPr>
            <w:r>
              <w:rPr>
                <w:rFonts w:hint="default" w:cs="Calibri"/>
                <w:color w:val="000000"/>
                <w:sz w:val="20"/>
                <w:szCs w:val="20"/>
                <w:lang w:val="en-IN"/>
              </w:rPr>
              <w:t>Class A, Class B, Class C, Class D</w:t>
            </w:r>
          </w:p>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Exam Type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to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r>
              <w:rPr>
                <w:rFonts w:hint="default" w:cs="Calibri"/>
                <w:color w:val="000000"/>
                <w:sz w:val="20"/>
                <w:szCs w:val="20"/>
                <w:lang w:val="en-IN"/>
              </w:rPr>
              <w:t>Eg. In-Module, End Module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Assessment Component</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tabs>
                <w:tab w:val="clear" w:pos="425"/>
              </w:tabs>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Link to Assessment Criteria Screen</w:t>
            </w:r>
          </w:p>
          <w:p>
            <w:pPr>
              <w:numPr>
                <w:ilvl w:val="0"/>
                <w:numId w:val="12"/>
              </w:numPr>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Data will fetch based upon the exam type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r>
              <w:rPr>
                <w:rFonts w:hint="default" w:cs="Calibri"/>
                <w:color w:val="000000"/>
                <w:sz w:val="20"/>
                <w:szCs w:val="20"/>
                <w:lang w:val="en-IN"/>
              </w:rPr>
              <w:t>Eg. Phase Test 1</w:t>
            </w:r>
          </w:p>
          <w:p>
            <w:pPr>
              <w:ind w:right="104" w:rightChars="52"/>
              <w:jc w:val="left"/>
              <w:rPr>
                <w:rFonts w:hint="default" w:cs="Calibri"/>
                <w:color w:val="000000"/>
                <w:sz w:val="20"/>
                <w:szCs w:val="20"/>
                <w:lang w:val="en-IN"/>
              </w:rPr>
            </w:pPr>
            <w:r>
              <w:rPr>
                <w:rFonts w:hint="default" w:cs="Calibri"/>
                <w:color w:val="000000"/>
                <w:sz w:val="20"/>
                <w:szCs w:val="20"/>
                <w:lang w:val="en-IN"/>
              </w:rPr>
              <w:t>Phase Test 2</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1,</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2, etc.</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0"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w:t>
            </w:r>
            <w:r>
              <w:rPr>
                <w:rFonts w:hint="default"/>
                <w:color w:val="000000"/>
                <w:sz w:val="20"/>
                <w:szCs w:val="20"/>
                <w:lang w:val="en-IN"/>
              </w:rPr>
              <w:t>Test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3"/>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Only those courses will come which belongs to the entered semester</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Course, Semester, Class, Academic Year, Academic Term</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 xml:space="preserve">By default It will be NO, if Fees Status is </w:t>
            </w:r>
            <w:r>
              <w:rPr>
                <w:rFonts w:hint="default"/>
                <w:b/>
                <w:bCs/>
                <w:color w:val="000000"/>
                <w:lang w:val="en-IN"/>
              </w:rPr>
              <w:t>Allow All</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the table will show</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This table is described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3"/>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4"/>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Examination </w:t>
            </w:r>
            <w:r>
              <w:rPr>
                <w:rFonts w:hint="default" w:cs="Calibri"/>
                <w:i w:val="0"/>
                <w:iCs w:val="0"/>
                <w:color w:val="000000"/>
                <w:kern w:val="0"/>
                <w:sz w:val="20"/>
                <w:szCs w:val="20"/>
                <w:u w:val="none"/>
                <w:lang w:val="en-IN" w:eastAsia="zh-CN" w:bidi="ar"/>
              </w:rPr>
              <w:t xml:space="preserve">Start </w:t>
            </w:r>
            <w:r>
              <w:rPr>
                <w:rFonts w:hint="default" w:ascii="Calibri" w:hAnsi="Calibri" w:eastAsia="SimSun" w:cs="Calibri"/>
                <w:i w:val="0"/>
                <w:iCs w:val="0"/>
                <w:color w:val="000000"/>
                <w:kern w:val="0"/>
                <w:sz w:val="20"/>
                <w:szCs w:val="20"/>
                <w:u w:val="none"/>
                <w:lang w:val="en-US" w:eastAsia="zh-CN" w:bidi="ar"/>
              </w:rPr>
              <w:t>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Individual Module Examination Start date need to be between the exam Start Date and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Examination End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Individual Module Examination End date need to be between the exam Start Date and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0"/>
                <w:szCs w:val="20"/>
                <w:u w:val="none"/>
                <w:lang w:val="en-IN"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0"/>
                <w:szCs w:val="20"/>
                <w:u w:val="none"/>
                <w:lang w:val="en-IN"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0"/>
                <w:szCs w:val="20"/>
                <w:u w:val="none"/>
                <w:lang w:val="en-IN" w:eastAsia="zh-CN" w:bidi="ar"/>
              </w:rPr>
              <w:t>9</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4"/>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Marker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Instructor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 to Instructor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637"/>
        <w:gridCol w:w="1230"/>
        <w:gridCol w:w="2033"/>
        <w:gridCol w:w="1177"/>
        <w:gridCol w:w="1230"/>
        <w:gridCol w:w="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0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(D)</w:t>
            </w: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9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629"/>
        <w:gridCol w:w="1260"/>
        <w:gridCol w:w="1965"/>
        <w:gridCol w:w="1200"/>
        <w:gridCol w:w="12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trPr>
        <w:tc>
          <w:tcPr>
            <w:tcW w:w="8797"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629"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9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7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20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96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3"/>
        <w:numPr>
          <w:ilvl w:val="0"/>
          <w:numId w:val="0"/>
        </w:numPr>
        <w:bidi w:val="0"/>
        <w:ind w:leftChars="0"/>
        <w:rPr>
          <w:rFonts w:hint="default"/>
          <w:lang w:val="en-IN"/>
        </w:rPr>
      </w:pPr>
    </w:p>
    <w:p>
      <w:pPr>
        <w:pStyle w:val="3"/>
        <w:numPr>
          <w:ilvl w:val="1"/>
          <w:numId w:val="6"/>
        </w:numPr>
        <w:bidi w:val="0"/>
        <w:ind w:left="567" w:leftChars="0" w:hanging="567" w:firstLineChars="0"/>
        <w:rPr>
          <w:rFonts w:hint="default"/>
          <w:lang w:val="en-IN"/>
        </w:rPr>
      </w:pPr>
      <w:bookmarkStart w:id="62" w:name="_Toc27827"/>
      <w:r>
        <w:rPr>
          <w:rFonts w:hint="default"/>
          <w:lang w:val="en-IN"/>
        </w:rPr>
        <w:t>Module Wise Exam</w:t>
      </w:r>
      <w:bookmarkEnd w:id="62"/>
      <w:r>
        <w:rPr>
          <w:rFonts w:hint="default"/>
          <w:lang w:val="en-IN"/>
        </w:rPr>
        <w:t xml:space="preserve"> Group</w:t>
      </w:r>
    </w:p>
    <w:p>
      <w:pPr>
        <w:rPr>
          <w:rFonts w:hint="default"/>
          <w:lang w:val="en-IN"/>
        </w:rPr>
      </w:pP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With the help of Exam Process Screen, a user can grouped students to giving the exams on the basis of batch, room capacity, lab examination,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rtl w:val="0"/>
                <w:lang w:val="en-IN" w:eastAsia="zh-CN"/>
              </w:rPr>
              <w:t>Module Wise Exam Group</w:t>
            </w: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pStyle w:val="8"/>
        <w:numPr>
          <w:ilvl w:val="0"/>
          <w:numId w:val="0"/>
        </w:numPr>
        <w:bidi w:val="0"/>
        <w:ind w:leftChars="0"/>
        <w:jc w:val="center"/>
        <w:rPr>
          <w:rFonts w:hint="default" w:ascii="Calibri" w:hAnsi="Calibri" w:cs="Calibri"/>
          <w:b/>
          <w:bCs/>
          <w:color w:val="1F4E79" w:themeColor="accent1" w:themeShade="80"/>
          <w:rtl w:val="0"/>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ascii="Calibri" w:hAnsi="Calibri" w:cs="Calibri"/>
          <w:b/>
          <w:bCs/>
          <w:color w:val="1F4E79" w:themeColor="accent1" w:themeShade="80"/>
          <w:rtl w:val="0"/>
          <w:lang w:val="en-IN" w:eastAsia="zh-CN"/>
        </w:rPr>
        <w:drawing>
          <wp:anchor distT="0" distB="0" distL="114300" distR="114300" simplePos="0" relativeHeight="251666432" behindDoc="1" locked="0" layoutInCell="1" allowOverlap="1">
            <wp:simplePos x="0" y="0"/>
            <wp:positionH relativeFrom="column">
              <wp:posOffset>-153035</wp:posOffset>
            </wp:positionH>
            <wp:positionV relativeFrom="paragraph">
              <wp:posOffset>73660</wp:posOffset>
            </wp:positionV>
            <wp:extent cx="5617845" cy="2465705"/>
            <wp:effectExtent l="0" t="0" r="8255" b="0"/>
            <wp:wrapTight wrapText="bothSides">
              <wp:wrapPolygon>
                <wp:start x="0" y="0"/>
                <wp:lineTo x="0" y="21472"/>
                <wp:lineTo x="21534" y="21472"/>
                <wp:lineTo x="21534" y="0"/>
                <wp:lineTo x="0" y="0"/>
              </wp:wrapPolygon>
            </wp:wrapTight>
            <wp:docPr id="4" name="Picture 4" descr="Exam Proc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am Process 1"/>
                    <pic:cNvPicPr>
                      <a:picLocks noChangeAspect="1"/>
                    </pic:cNvPicPr>
                  </pic:nvPicPr>
                  <pic:blipFill>
                    <a:blip r:embed="rId17"/>
                    <a:stretch>
                      <a:fillRect/>
                    </a:stretch>
                  </pic:blipFill>
                  <pic:spPr>
                    <a:xfrm>
                      <a:off x="0" y="0"/>
                      <a:ext cx="5617845" cy="2465705"/>
                    </a:xfrm>
                    <a:prstGeom prst="rect">
                      <a:avLst/>
                    </a:prstGeom>
                  </pic:spPr>
                </pic:pic>
              </a:graphicData>
            </a:graphic>
          </wp:anchor>
        </w:drawing>
      </w:r>
      <w:r>
        <w:rPr>
          <w:rFonts w:hint="default" w:ascii="Calibri" w:hAnsi="Calibri" w:cs="Calibri"/>
          <w:b/>
          <w:bCs/>
          <w:color w:val="1F4E79" w:themeColor="accent1" w:themeShade="80"/>
          <w:rtl w:val="0"/>
          <w:lang w:val="en-IN" w:eastAsia="zh-CN"/>
        </w:rPr>
        <w:t xml:space="preserve"> </w:t>
      </w:r>
      <w:r>
        <w:rPr>
          <w:rFonts w:hint="default" w:ascii="Calibri" w:hAnsi="Calibri" w:eastAsia="SimSun" w:cs="Calibri"/>
          <w:sz w:val="20"/>
          <w:szCs w:val="20"/>
          <w:rtl w:val="0"/>
          <w:lang w:val="en-IN" w:eastAsia="zh-CN" w:bidi="ar-SA"/>
        </w:rPr>
        <w:t>: Module Wise Exam Group</w:t>
      </w: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eastAsia="SimSun" w:cs="Calibri"/>
          <w:sz w:val="20"/>
          <w:szCs w:val="20"/>
          <w:rtl w:val="0"/>
          <w:lang w:val="en-IN" w:eastAsia="zh-CN" w:bidi="ar-SA"/>
        </w:rPr>
        <w:t>Module Wise Exam Group</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7"/>
        <w:tblW w:w="9114" w:type="dxa"/>
        <w:jc w:val="center"/>
        <w:tblLayout w:type="fixed"/>
        <w:tblCellMar>
          <w:top w:w="0" w:type="dxa"/>
          <w:left w:w="108" w:type="dxa"/>
          <w:bottom w:w="0" w:type="dxa"/>
          <w:right w:w="108" w:type="dxa"/>
        </w:tblCellMar>
      </w:tblPr>
      <w:tblGrid>
        <w:gridCol w:w="199"/>
        <w:gridCol w:w="442"/>
        <w:gridCol w:w="66"/>
        <w:gridCol w:w="1342"/>
        <w:gridCol w:w="229"/>
        <w:gridCol w:w="1012"/>
        <w:gridCol w:w="218"/>
        <w:gridCol w:w="1799"/>
        <w:gridCol w:w="234"/>
        <w:gridCol w:w="841"/>
        <w:gridCol w:w="336"/>
        <w:gridCol w:w="1230"/>
        <w:gridCol w:w="225"/>
        <w:gridCol w:w="734"/>
        <w:gridCol w:w="207"/>
      </w:tblGrid>
      <w:tr>
        <w:tblPrEx>
          <w:tblCellMar>
            <w:top w:w="0" w:type="dxa"/>
            <w:left w:w="108" w:type="dxa"/>
            <w:bottom w:w="0" w:type="dxa"/>
            <w:right w:w="108" w:type="dxa"/>
          </w:tblCellMar>
        </w:tblPrEx>
        <w:trPr>
          <w:gridBefore w:val="1"/>
          <w:wBefore w:w="199" w:type="dxa"/>
          <w:trHeight w:val="312" w:hRule="atLeast"/>
          <w:jc w:val="center"/>
        </w:trPr>
        <w:tc>
          <w:tcPr>
            <w:tcW w:w="50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Schedule Id</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Field to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Schedule Name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Academic Year</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Academic Term</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lang w:val="en-IN"/>
              </w:rPr>
              <w:t xml:space="preserve">Academic </w:t>
            </w:r>
            <w:r>
              <w:rPr>
                <w:rFonts w:hint="default"/>
                <w:color w:val="000000"/>
                <w:sz w:val="20"/>
                <w:szCs w:val="20"/>
                <w:lang w:val="en-IN"/>
              </w:rPr>
              <w:t xml:space="preserve">Term </w:t>
            </w:r>
            <w:r>
              <w:rPr>
                <w:rFonts w:ascii="Calibri" w:hAnsi="Calibri" w:cs="Calibri"/>
                <w:color w:val="000000"/>
                <w:sz w:val="20"/>
                <w:szCs w:val="20"/>
                <w:lang w:val="en-IN"/>
              </w:rPr>
              <w:t>master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Exam Type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Eg. In Module, End Module</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Assessment Component</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tabs>
                <w:tab w:val="clear" w:pos="425"/>
              </w:tabs>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Link Field to Assessment Criteria Screen</w:t>
            </w:r>
          </w:p>
          <w:p>
            <w:pPr>
              <w:numPr>
                <w:ilvl w:val="0"/>
                <w:numId w:val="15"/>
              </w:numPr>
              <w:tabs>
                <w:tab w:val="clear" w:pos="425"/>
              </w:tabs>
              <w:ind w:left="425" w:leftChars="0" w:right="104" w:rightChars="52" w:hanging="425" w:firstLineChars="0"/>
              <w:jc w:val="left"/>
              <w:rPr>
                <w:rFonts w:hint="default" w:ascii="Calibri" w:hAnsi="Calibri" w:eastAsia="SimSun" w:cs="Calibri"/>
                <w:color w:val="000000"/>
                <w:sz w:val="20"/>
                <w:szCs w:val="20"/>
                <w:lang w:val="en-IN" w:eastAsia="zh-CN" w:bidi="ar-SA"/>
              </w:rPr>
            </w:pPr>
            <w:r>
              <w:rPr>
                <w:rFonts w:hint="default"/>
                <w:color w:val="000000"/>
                <w:sz w:val="20"/>
                <w:szCs w:val="20"/>
                <w:lang w:val="en-IN"/>
              </w:rPr>
              <w:t>Data will fetch based upon the exam type of Exam Declaration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r>
              <w:rPr>
                <w:rFonts w:hint="default" w:cs="Calibri"/>
                <w:color w:val="000000"/>
                <w:sz w:val="20"/>
                <w:szCs w:val="20"/>
                <w:lang w:val="en-IN"/>
              </w:rPr>
              <w:t>Eg. Phase Test 1</w:t>
            </w:r>
          </w:p>
          <w:p>
            <w:pPr>
              <w:ind w:right="104" w:rightChars="52"/>
              <w:jc w:val="left"/>
              <w:rPr>
                <w:rFonts w:hint="default" w:cs="Calibri"/>
                <w:color w:val="000000"/>
                <w:sz w:val="20"/>
                <w:szCs w:val="20"/>
                <w:lang w:val="en-IN"/>
              </w:rPr>
            </w:pPr>
            <w:r>
              <w:rPr>
                <w:rFonts w:hint="default" w:cs="Calibri"/>
                <w:color w:val="000000"/>
                <w:sz w:val="20"/>
                <w:szCs w:val="20"/>
                <w:lang w:val="en-IN"/>
              </w:rPr>
              <w:t>Phase Test 2</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1,</w:t>
            </w:r>
          </w:p>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Practical Assignment 2, etc.</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Total Marks</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Number</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Auto Fetched from Course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Category</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Dropdown</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Options:</w:t>
            </w:r>
          </w:p>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Regular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Re-Test</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90"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 xml:space="preserve">Course </w:t>
            </w:r>
            <w:r>
              <w:rPr>
                <w:rFonts w:hint="default"/>
              </w:rPr>
              <w:t>Grade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(R)Course Grade</w:t>
            </w: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Link Field to Program Screen</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Course Name</w:t>
            </w: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b/>
                <w:bCs/>
              </w:rPr>
              <w:t>Semesters</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Table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Description of this table is given below</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lang w:val="en-IN"/>
              </w:rPr>
            </w:pPr>
            <w:r>
              <w:rPr>
                <w:rFonts w:hint="default"/>
                <w:b w:val="0"/>
                <w:bCs w:val="0"/>
                <w:lang w:val="en-IN"/>
              </w:rPr>
              <w:t>Module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eastAsia="zh-CN" w:bidi="ar-SA"/>
              </w:rPr>
              <w:t>Only those modules will come which are present in exam declaration course table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b w:val="0"/>
                <w:bCs w:val="0"/>
                <w:color w:val="000000"/>
                <w:sz w:val="20"/>
                <w:szCs w:val="20"/>
                <w:lang w:val="en-IN" w:eastAsia="zh-CN" w:bidi="ar-SA"/>
              </w:rPr>
            </w:pPr>
            <w:r>
              <w:rPr>
                <w:rFonts w:hint="default" w:cs="Calibri"/>
                <w:b w:val="0"/>
                <w:bCs w:val="0"/>
                <w:color w:val="000000"/>
                <w:sz w:val="20"/>
                <w:szCs w:val="20"/>
                <w:lang w:val="en-IN" w:eastAsia="zh-CN" w:bidi="ar-SA"/>
              </w:rPr>
              <w:t>Module Name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when the user enters the module id.</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eastAsia="zh-CN" w:bidi="ar-SA"/>
              </w:rPr>
            </w:pPr>
            <w:r>
              <w:rPr>
                <w:rFonts w:hint="default" w:cs="Calibri"/>
                <w:b w:val="0"/>
                <w:bCs w:val="0"/>
                <w:color w:val="000000"/>
                <w:sz w:val="20"/>
                <w:szCs w:val="20"/>
                <w:lang w:val="en-IN" w:eastAsia="zh-CN" w:bidi="ar-SA"/>
              </w:rPr>
              <w:t>Module Code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when the user enters the module code.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b/>
                <w:bCs/>
                <w:lang w:val="en-IN" w:eastAsia="zh-CN" w:bidi="ar-SA"/>
              </w:rPr>
            </w:pPr>
            <w:r>
              <w:rPr>
                <w:rFonts w:hint="default"/>
                <w:b w:val="0"/>
                <w:bCs w:val="0"/>
                <w:lang w:val="en-IN"/>
              </w:rPr>
              <w:t>Class</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Options:</w:t>
            </w:r>
          </w:p>
          <w:p>
            <w:pPr>
              <w:ind w:right="104" w:rightChars="52"/>
              <w:jc w:val="center"/>
              <w:rPr>
                <w:rFonts w:hint="default" w:cs="Calibri"/>
                <w:color w:val="000000"/>
                <w:sz w:val="20"/>
                <w:szCs w:val="20"/>
                <w:lang w:val="en-IN"/>
              </w:rPr>
            </w:pPr>
            <w:r>
              <w:rPr>
                <w:rFonts w:hint="default" w:cs="Calibri"/>
                <w:color w:val="000000"/>
                <w:sz w:val="20"/>
                <w:szCs w:val="20"/>
                <w:lang w:val="en-IN"/>
              </w:rPr>
              <w:t>Class A, Class B, Class C, Class D</w:t>
            </w:r>
          </w:p>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Exam Date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Date need to be entered on the basis Exam declaration between the  start date and end date of Individual Modules.</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Time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s="Calibri"/>
                <w:color w:val="000000"/>
                <w:sz w:val="20"/>
                <w:szCs w:val="20"/>
                <w:lang w:val="en-IN" w:eastAsia="zh-CN" w:bidi="ar-SA"/>
              </w:rPr>
              <w:t>Auto fetch from exam declaration course table (Start Time)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Duration</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s="Calibri"/>
                <w:color w:val="000000"/>
                <w:sz w:val="20"/>
                <w:szCs w:val="20"/>
                <w:lang w:val="en-IN" w:eastAsia="zh-CN" w:bidi="ar-SA"/>
              </w:rPr>
              <w:t>Auto fetch from exam declaration course table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Marker’s Name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Link Field to Instructor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 xml:space="preserve">Course Manager </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Times New Roman"/>
                <w:color w:val="000000"/>
                <w:sz w:val="20"/>
                <w:szCs w:val="20"/>
                <w:lang w:val="en-IN" w:eastAsia="zh-CN" w:bidi="ar-SA"/>
              </w:rPr>
            </w:pPr>
            <w:r>
              <w:rPr>
                <w:rFonts w:hint="default"/>
                <w:color w:val="000000"/>
                <w:sz w:val="20"/>
                <w:szCs w:val="20"/>
                <w:lang w:val="en-IN"/>
              </w:rPr>
              <w:t>Link Field to Instructor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 xml:space="preserve">Get Student </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On click students data will fetch in Student list Table on the basis of Course, Semester, Module, Class, Academic Year and Academic Term.</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List</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Description of this table is given below</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95" w:hRule="atLeast"/>
          <w:jc w:val="center"/>
        </w:trPr>
        <w:tc>
          <w:tcPr>
            <w:tcW w:w="8907" w:type="dxa"/>
            <w:gridSpan w:val="14"/>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Invigilaor’s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280"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305"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Invigilator Id</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Link </w:t>
            </w:r>
            <w:r>
              <w:rPr>
                <w:rFonts w:hint="default" w:ascii="Calibri" w:hAnsi="Calibri" w:eastAsia="SimSun" w:cs="Calibri"/>
                <w:i w:val="0"/>
                <w:iCs w:val="0"/>
                <w:color w:val="000000"/>
                <w:kern w:val="0"/>
                <w:sz w:val="20"/>
                <w:szCs w:val="20"/>
                <w:u w:val="none"/>
                <w:lang w:val="en-US" w:eastAsia="zh-CN" w:bidi="ar"/>
              </w:rPr>
              <w:t>Field</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to Instructor Screen</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validate Duplicate Invigilators Name</w:t>
            </w: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290"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Invigilator </w:t>
            </w:r>
            <w:r>
              <w:rPr>
                <w:rFonts w:hint="default" w:ascii="Calibri" w:hAnsi="Calibri" w:eastAsia="SimSun" w:cs="Calibri"/>
                <w:i w:val="0"/>
                <w:iCs w:val="0"/>
                <w:color w:val="000000"/>
                <w:kern w:val="0"/>
                <w:sz w:val="20"/>
                <w:szCs w:val="20"/>
                <w:u w:val="none"/>
                <w:lang w:val="en-US" w:eastAsia="zh-CN" w:bidi="ar"/>
              </w:rPr>
              <w:t>Name</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290"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Department</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xml:space="preserve">Link </w:t>
            </w:r>
            <w:r>
              <w:rPr>
                <w:rFonts w:hint="default" w:ascii="Calibri" w:hAnsi="Calibri" w:eastAsia="SimSun" w:cs="Calibri"/>
                <w:i w:val="0"/>
                <w:iCs w:val="0"/>
                <w:color w:val="000000"/>
                <w:kern w:val="0"/>
                <w:sz w:val="20"/>
                <w:szCs w:val="20"/>
                <w:u w:val="none"/>
                <w:lang w:val="en-US" w:eastAsia="zh-CN" w:bidi="ar"/>
              </w:rPr>
              <w:t>Field</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ascii="Calibri" w:hAnsi="Calibri" w:cs="Calibri"/>
          <w:b/>
          <w:bCs/>
          <w:color w:val="1F4E79" w:themeColor="accent1" w:themeShade="80"/>
          <w:rtl w:val="0"/>
          <w:lang w:val="en-IN" w:eastAsia="zh-CN"/>
        </w:rPr>
      </w:pPr>
    </w:p>
    <w:tbl>
      <w:tblPr>
        <w:tblStyle w:val="7"/>
        <w:tblW w:w="8907" w:type="dxa"/>
        <w:tblInd w:w="-1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41"/>
        <w:gridCol w:w="1637"/>
        <w:gridCol w:w="1230"/>
        <w:gridCol w:w="2033"/>
        <w:gridCol w:w="1177"/>
        <w:gridCol w:w="1230"/>
        <w:gridCol w:w="9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5" w:hRule="atLeast"/>
        </w:trPr>
        <w:tc>
          <w:tcPr>
            <w:tcW w:w="89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validate Duplicate Students Name</w:t>
            </w: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Class Room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425" w:leftChars="0" w:hanging="425" w:firstLineChars="0"/>
              <w:jc w:val="left"/>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Class Room Screen</w:t>
            </w:r>
          </w:p>
          <w:p>
            <w:pPr>
              <w:keepNext w:val="0"/>
              <w:keepLines w:val="0"/>
              <w:widowControl/>
              <w:numPr>
                <w:ilvl w:val="0"/>
                <w:numId w:val="16"/>
              </w:numPr>
              <w:suppressLineNumbers w:val="0"/>
              <w:ind w:left="425" w:leftChars="0" w:hanging="425" w:firstLineChars="0"/>
              <w:jc w:val="left"/>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validation regarding occupied and vacant class rooms.</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Options-</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A</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B</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C</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2"/>
                <w:szCs w:val="22"/>
                <w:u w:val="none"/>
                <w:lang w:val="en-IN"/>
              </w:rPr>
            </w:pPr>
          </w:p>
        </w:tc>
      </w:tr>
    </w:tbl>
    <w:p>
      <w:pPr>
        <w:rPr>
          <w:rFonts w:hint="default" w:ascii="Calibri" w:hAnsi="Calibri" w:cs="Calibri"/>
          <w:b/>
          <w:bCs/>
          <w:color w:val="1F4E79" w:themeColor="accent1" w:themeShade="80"/>
          <w:rtl w:val="0"/>
          <w:lang w:val="en-IN" w:eastAsia="zh-CN"/>
        </w:rPr>
      </w:pPr>
    </w:p>
    <w:p>
      <w:pPr>
        <w:rPr>
          <w:rFonts w:hint="default" w:ascii="Calibri" w:hAnsi="Calibri" w:cs="Calibri"/>
          <w:b/>
          <w:bCs/>
          <w:color w:val="1F4E79" w:themeColor="accent1" w:themeShade="80"/>
          <w:rtl w:val="0"/>
          <w:lang w:val="en-IN" w:eastAsia="zh-CN"/>
        </w:rPr>
      </w:pP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956" w:tblpY="266"/>
        <w:tblOverlap w:val="never"/>
        <w:tblW w:w="82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8"/>
        <w:gridCol w:w="5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55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71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Examination Process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5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Examination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anchor distT="0" distB="0" distL="114300" distR="114300" simplePos="0" relativeHeight="251665408" behindDoc="1" locked="0" layoutInCell="1" allowOverlap="1">
            <wp:simplePos x="0" y="0"/>
            <wp:positionH relativeFrom="column">
              <wp:posOffset>9525</wp:posOffset>
            </wp:positionH>
            <wp:positionV relativeFrom="paragraph">
              <wp:posOffset>9525</wp:posOffset>
            </wp:positionV>
            <wp:extent cx="5266690" cy="1910080"/>
            <wp:effectExtent l="9525" t="9525" r="19685" b="23495"/>
            <wp:wrapTight wrapText="bothSides">
              <wp:wrapPolygon>
                <wp:start x="-39" y="-108"/>
                <wp:lineTo x="-39" y="21578"/>
                <wp:lineTo x="21577" y="21578"/>
                <wp:lineTo x="21577" y="-108"/>
                <wp:lineTo x="-39" y="-108"/>
              </wp:wrapPolygon>
            </wp:wrapTight>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18"/>
                    <a:stretch>
                      <a:fillRect/>
                    </a:stretch>
                  </pic:blipFill>
                  <pic:spPr>
                    <a:xfrm>
                      <a:off x="0" y="0"/>
                      <a:ext cx="5266690" cy="1910080"/>
                    </a:xfrm>
                    <a:prstGeom prst="rect">
                      <a:avLst/>
                    </a:prstGeom>
                    <a:noFill/>
                    <a:ln>
                      <a:solidFill>
                        <a:schemeClr val="tx1"/>
                      </a:solidFill>
                    </a:ln>
                  </pic:spPr>
                </pic:pic>
              </a:graphicData>
            </a:graphic>
          </wp:anchor>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8</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pPr w:leftFromText="180" w:rightFromText="180" w:vertAnchor="text" w:horzAnchor="page" w:tblpX="1996" w:tblpY="304"/>
        <w:tblOverlap w:val="never"/>
        <w:tblW w:w="4954" w:type="pct"/>
        <w:tblInd w:w="0" w:type="dxa"/>
        <w:tblLayout w:type="fixed"/>
        <w:tblCellMar>
          <w:top w:w="0" w:type="dxa"/>
          <w:left w:w="108" w:type="dxa"/>
          <w:bottom w:w="0" w:type="dxa"/>
          <w:right w:w="108" w:type="dxa"/>
        </w:tblCellMar>
      </w:tblPr>
      <w:tblGrid>
        <w:gridCol w:w="541"/>
        <w:gridCol w:w="3141"/>
        <w:gridCol w:w="1778"/>
        <w:gridCol w:w="2984"/>
      </w:tblGrid>
      <w:tr>
        <w:tblPrEx>
          <w:tblCellMar>
            <w:top w:w="0" w:type="dxa"/>
            <w:left w:w="108" w:type="dxa"/>
            <w:bottom w:w="0" w:type="dxa"/>
            <w:right w:w="108" w:type="dxa"/>
          </w:tblCellMar>
        </w:tblPrEx>
        <w:trPr>
          <w:trHeight w:val="267" w:hRule="atLeast"/>
        </w:trPr>
        <w:tc>
          <w:tcPr>
            <w:tcW w:w="3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8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0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Field Type</w:t>
            </w:r>
          </w:p>
        </w:tc>
        <w:tc>
          <w:tcPr>
            <w:tcW w:w="17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Remarks</w:t>
            </w:r>
          </w:p>
        </w:tc>
      </w:tr>
      <w:tr>
        <w:tblPrEx>
          <w:tblCellMar>
            <w:top w:w="0" w:type="dxa"/>
            <w:left w:w="108" w:type="dxa"/>
            <w:bottom w:w="0" w:type="dxa"/>
            <w:right w:w="108" w:type="dxa"/>
          </w:tblCellMar>
        </w:tblPrEx>
        <w:trPr>
          <w:trHeight w:val="29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Department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1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lang w:val="en-IN"/>
              </w:rPr>
              <w:t>Course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6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Semester</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351"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s="Calibri"/>
                <w:color w:val="000000"/>
                <w:sz w:val="20"/>
                <w:szCs w:val="20"/>
                <w:lang w:val="en-IN"/>
              </w:rPr>
            </w:pPr>
            <w:r>
              <w:rPr>
                <w:rFonts w:hint="default"/>
                <w:lang w:val="en-IN"/>
              </w:rPr>
              <w:t>Module Name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308"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Class Name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9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Academic Year</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58"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Academic Term</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6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Total Number of Students Present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r>
      <w:tr>
        <w:tblPrEx>
          <w:tblCellMar>
            <w:top w:w="0" w:type="dxa"/>
            <w:left w:w="108" w:type="dxa"/>
            <w:bottom w:w="0" w:type="dxa"/>
            <w:right w:w="108" w:type="dxa"/>
          </w:tblCellMar>
        </w:tblPrEx>
        <w:trPr>
          <w:trHeight w:val="404"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Total Number of Students Absent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r>
      <w:tr>
        <w:tblPrEx>
          <w:tblCellMar>
            <w:top w:w="0" w:type="dxa"/>
            <w:left w:w="108" w:type="dxa"/>
            <w:bottom w:w="0" w:type="dxa"/>
            <w:right w:w="108" w:type="dxa"/>
          </w:tblCellMar>
        </w:tblPrEx>
        <w:trPr>
          <w:trHeight w:val="401"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b/>
                <w:bCs/>
                <w:lang w:val="en-IN"/>
              </w:rPr>
              <w:t>Students</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b/>
                <w:bCs/>
                <w:lang w:val="en-IN"/>
              </w:rPr>
            </w:pPr>
            <w:r>
              <w:rPr>
                <w:rFonts w:hint="default"/>
                <w:b/>
                <w:bCs/>
                <w:lang w:val="en-IN"/>
              </w:rPr>
              <w:t>Table</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b/>
                <w:bCs/>
                <w:lang w:val="en-IN"/>
              </w:rPr>
            </w:pPr>
            <w:r>
              <w:rPr>
                <w:rFonts w:hint="default" w:cs="Calibri"/>
                <w:color w:val="000000"/>
                <w:sz w:val="20"/>
                <w:szCs w:val="20"/>
                <w:lang w:val="en-IN"/>
              </w:rPr>
              <w:t>Auto fetch data from student table of Examination Process Screen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438" w:type="dxa"/>
        <w:tblInd w:w="1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46"/>
        <w:gridCol w:w="3131"/>
        <w:gridCol w:w="1777"/>
        <w:gridCol w:w="2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8438"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Student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298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0"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Signature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8438"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Invigilators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5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298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Invigilator </w:t>
            </w:r>
            <w:r>
              <w:rPr>
                <w:rFonts w:hint="default" w:ascii="Calibri" w:hAnsi="Calibri" w:eastAsia="SimSun" w:cs="Calibri"/>
                <w:i w:val="0"/>
                <w:iCs w:val="0"/>
                <w:color w:val="000000"/>
                <w:kern w:val="0"/>
                <w:sz w:val="20"/>
                <w:szCs w:val="20"/>
                <w:u w:val="none"/>
                <w:lang w:val="en-US" w:eastAsia="zh-CN" w:bidi="ar"/>
              </w:rPr>
              <w:t>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Signature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986" w:tblpY="266"/>
        <w:tblOverlap w:val="never"/>
        <w:tblW w:w="8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6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17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79"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17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627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79"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627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627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rtl w:val="0"/>
          <w:lang w:val="en-IN" w:eastAsia="zh-CN"/>
        </w:rPr>
      </w:pPr>
      <w:r>
        <w:rPr>
          <w:rFonts w:hint="default"/>
          <w:lang w:val="en-IN" w:eastAsia="zh-CN"/>
        </w:rPr>
        <w:drawing>
          <wp:anchor distT="0" distB="0" distL="114300" distR="114300" simplePos="0" relativeHeight="251667456" behindDoc="1" locked="0" layoutInCell="1" allowOverlap="1">
            <wp:simplePos x="0" y="0"/>
            <wp:positionH relativeFrom="column">
              <wp:posOffset>64135</wp:posOffset>
            </wp:positionH>
            <wp:positionV relativeFrom="paragraph">
              <wp:posOffset>125730</wp:posOffset>
            </wp:positionV>
            <wp:extent cx="5377815" cy="2020570"/>
            <wp:effectExtent l="9525" t="9525" r="10160" b="65405"/>
            <wp:wrapTight wrapText="bothSides">
              <wp:wrapPolygon>
                <wp:start x="-38" y="-102"/>
                <wp:lineTo x="-38" y="21620"/>
                <wp:lineTo x="21590" y="21620"/>
                <wp:lineTo x="21590" y="-102"/>
                <wp:lineTo x="-38" y="-102"/>
              </wp:wrapPolygon>
            </wp:wrapTight>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19"/>
                    <a:stretch>
                      <a:fillRect/>
                    </a:stretch>
                  </pic:blipFill>
                  <pic:spPr>
                    <a:xfrm>
                      <a:off x="0" y="0"/>
                      <a:ext cx="5377815" cy="2020570"/>
                    </a:xfrm>
                    <a:prstGeom prst="rect">
                      <a:avLst/>
                    </a:prstGeom>
                    <a:noFill/>
                    <a:ln>
                      <a:solidFill>
                        <a:schemeClr val="tx1"/>
                      </a:solidFill>
                    </a:ln>
                  </pic:spPr>
                </pic:pic>
              </a:graphicData>
            </a:graphic>
          </wp:anchor>
        </w:drawing>
      </w:r>
    </w:p>
    <w:p>
      <w:pPr>
        <w:pStyle w:val="8"/>
        <w:bidi w:val="0"/>
        <w:jc w:val="center"/>
        <w:outlineLvl w:val="9"/>
        <w:rPr>
          <w:rFonts w:hint="default" w:ascii="Calibri" w:hAnsi="Calibri" w:eastAsia="SimSun" w:cs="Times New Roman"/>
          <w:b/>
          <w:bCs/>
          <w:color w:val="auto"/>
          <w:sz w:val="24"/>
          <w:szCs w:val="24"/>
          <w:u w:val="single"/>
          <w:rtl w:val="0"/>
          <w:lang w:val="en-IN" w:eastAsia="zh-CN" w:bidi="ar-SA"/>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Score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4707" w:type="pct"/>
        <w:jc w:val="center"/>
        <w:tblLayout w:type="fixed"/>
        <w:tblCellMar>
          <w:top w:w="0" w:type="dxa"/>
          <w:left w:w="108" w:type="dxa"/>
          <w:bottom w:w="0" w:type="dxa"/>
          <w:right w:w="108" w:type="dxa"/>
        </w:tblCellMar>
      </w:tblPr>
      <w:tblGrid>
        <w:gridCol w:w="826"/>
        <w:gridCol w:w="1795"/>
        <w:gridCol w:w="1354"/>
        <w:gridCol w:w="4048"/>
      </w:tblGrid>
      <w:tr>
        <w:tblPrEx>
          <w:tblCellMar>
            <w:top w:w="0" w:type="dxa"/>
            <w:left w:w="108" w:type="dxa"/>
            <w:bottom w:w="0" w:type="dxa"/>
            <w:right w:w="108" w:type="dxa"/>
          </w:tblCellMar>
        </w:tblPrEx>
        <w:trPr>
          <w:trHeight w:val="195" w:hRule="atLeast"/>
          <w:jc w:val="center"/>
        </w:trPr>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1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5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r>
      <w:tr>
        <w:tblPrEx>
          <w:tblCellMar>
            <w:top w:w="0" w:type="dxa"/>
            <w:left w:w="108" w:type="dxa"/>
            <w:bottom w:w="0" w:type="dxa"/>
            <w:right w:w="108" w:type="dxa"/>
          </w:tblCellMar>
        </w:tblPrEx>
        <w:trPr>
          <w:trHeight w:val="55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Department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572"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US" w:eastAsia="zh-C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sz w:val="20"/>
                <w:szCs w:val="20"/>
                <w:lang w:val="en-IN"/>
              </w:rPr>
              <w:t>Course</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6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8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96"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23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 of Assignment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Assessmemt Component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56"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sz w:val="20"/>
                <w:szCs w:val="20"/>
                <w:lang w:val="en-IN"/>
              </w:rPr>
            </w:pPr>
            <w:r>
              <w:rPr>
                <w:rFonts w:hint="default"/>
                <w:b w:val="0"/>
                <w:bCs w:val="0"/>
                <w:sz w:val="20"/>
                <w:szCs w:val="20"/>
                <w:lang w:val="en-IN"/>
              </w:rPr>
              <w:t>Maximum Marks</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sz w:val="20"/>
                <w:szCs w:val="20"/>
                <w:lang w:val="en-IN" w:eastAsia="zh-CN" w:bidi="ar-SA"/>
              </w:rPr>
            </w:pPr>
            <w:r>
              <w:rPr>
                <w:rFonts w:hint="default" w:cs="Times New Roman"/>
                <w:sz w:val="20"/>
                <w:szCs w:val="20"/>
                <w:lang w:val="en-IN" w:eastAsia="zh-CN" w:bidi="ar-SA"/>
              </w:rPr>
              <w:t>Name &amp; Signature of the Marker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User Input</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sz w:val="20"/>
                <w:szCs w:val="20"/>
                <w:lang w:val="en-IN"/>
              </w:rPr>
            </w:pPr>
            <w:r>
              <w:rPr>
                <w:rFonts w:hint="default"/>
                <w:b w:val="0"/>
                <w:bCs w:val="0"/>
                <w:sz w:val="20"/>
                <w:szCs w:val="20"/>
                <w:lang w:val="en-IN"/>
              </w:rPr>
              <w:t>Name &amp; Signature of the Course Manager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User Input</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sz w:val="20"/>
                <w:szCs w:val="20"/>
                <w:lang w:val="en-IN" w:eastAsia="zh-CN" w:bidi="ar-SA"/>
              </w:rPr>
            </w:pPr>
            <w:r>
              <w:rPr>
                <w:rFonts w:hint="default"/>
                <w:b/>
                <w:bCs/>
                <w:sz w:val="20"/>
                <w:szCs w:val="20"/>
                <w:lang w:val="en-IN"/>
              </w:rPr>
              <w:t>Students</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US" w:eastAsia="zh-CN" w:bidi="ar-SA"/>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bl>
    <w:p>
      <w:pPr>
        <w:bidi w:val="0"/>
        <w:outlineLvl w:val="9"/>
        <w:rPr>
          <w:rFonts w:hint="default" w:ascii="Calibri" w:hAnsi="Calibri" w:cs="Calibri"/>
          <w:b/>
          <w:bCs/>
          <w:color w:val="1F4E79" w:themeColor="accent1" w:themeShade="80"/>
          <w:lang w:val="en-IN"/>
        </w:rPr>
      </w:pPr>
    </w:p>
    <w:tbl>
      <w:tblPr>
        <w:tblStyle w:val="7"/>
        <w:tblW w:w="8058" w:type="dxa"/>
        <w:jc w:val="center"/>
        <w:tblLayout w:type="fixed"/>
        <w:tblCellMar>
          <w:top w:w="0" w:type="dxa"/>
          <w:left w:w="108" w:type="dxa"/>
          <w:bottom w:w="0" w:type="dxa"/>
          <w:right w:w="108" w:type="dxa"/>
        </w:tblCellMar>
      </w:tblPr>
      <w:tblGrid>
        <w:gridCol w:w="815"/>
        <w:gridCol w:w="1815"/>
        <w:gridCol w:w="1362"/>
        <w:gridCol w:w="4066"/>
      </w:tblGrid>
      <w:tr>
        <w:tblPrEx>
          <w:tblCellMar>
            <w:top w:w="0" w:type="dxa"/>
            <w:left w:w="108" w:type="dxa"/>
            <w:bottom w:w="0" w:type="dxa"/>
            <w:right w:w="108" w:type="dxa"/>
          </w:tblCellMar>
        </w:tblPrEx>
        <w:trPr>
          <w:trHeight w:val="212" w:hRule="atLeast"/>
          <w:jc w:val="center"/>
        </w:trPr>
        <w:tc>
          <w:tcPr>
            <w:tcW w:w="8058"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rPr>
              <w:t>Student List</w:t>
            </w:r>
          </w:p>
        </w:tc>
      </w:tr>
      <w:tr>
        <w:tblPrEx>
          <w:tblCellMar>
            <w:top w:w="0" w:type="dxa"/>
            <w:left w:w="108" w:type="dxa"/>
            <w:bottom w:w="0" w:type="dxa"/>
            <w:right w:w="108" w:type="dxa"/>
          </w:tblCellMar>
        </w:tblPrEx>
        <w:trPr>
          <w:trHeight w:val="212" w:hRule="atLeast"/>
          <w:jc w:val="center"/>
        </w:trPr>
        <w:tc>
          <w:tcPr>
            <w:tcW w:w="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cs="Calibri"/>
                <w:b/>
                <w:bCs/>
                <w:color w:val="FFFFFF"/>
                <w:sz w:val="20"/>
                <w:szCs w:val="20"/>
                <w:lang w:val="en-IN" w:bidi="ar"/>
              </w:rPr>
              <w:t>ID</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4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r>
      <w:tr>
        <w:tblPrEx>
          <w:tblCellMar>
            <w:top w:w="0" w:type="dxa"/>
            <w:left w:w="108" w:type="dxa"/>
            <w:bottom w:w="0" w:type="dxa"/>
            <w:right w:w="108" w:type="dxa"/>
          </w:tblCellMar>
        </w:tblPrEx>
        <w:trPr>
          <w:trHeight w:val="521"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520"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448"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340"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r>
    </w:tbl>
    <w:p>
      <w:pPr>
        <w:rPr>
          <w:rFonts w:hint="default"/>
          <w:rtl w:val="0"/>
          <w:lang w:val="en-IN" w:eastAsia="zh-CN"/>
        </w:rPr>
      </w:pPr>
    </w:p>
    <w:p>
      <w:pPr>
        <w:rPr>
          <w:rFonts w:hint="default"/>
          <w:rtl w:val="0"/>
          <w:lang w:val="en-IN" w:eastAsia="zh-CN"/>
        </w:rPr>
      </w:pPr>
    </w:p>
    <w:p>
      <w:pPr>
        <w:rPr>
          <w:rFonts w:hint="default"/>
          <w:rtl w:val="0"/>
          <w:lang w:val="en-IN" w:eastAsia="zh-CN"/>
        </w:rPr>
      </w:pPr>
    </w:p>
    <w:p>
      <w:pPr>
        <w:rPr>
          <w:rFonts w:hint="default"/>
          <w:rtl w:val="0"/>
          <w:lang w:val="en-IN" w:eastAsia="zh-CN"/>
        </w:rPr>
      </w:pPr>
      <w:r>
        <w:rPr>
          <w:rFonts w:hint="default"/>
          <w:rtl w:val="0"/>
          <w:lang w:val="en-IN" w:eastAsia="zh-CN"/>
        </w:rPr>
        <w:t>Note:</w:t>
      </w:r>
    </w:p>
    <w:p>
      <w:pPr>
        <w:rPr>
          <w:rFonts w:hint="default"/>
          <w:rtl w:val="0"/>
          <w:lang w:val="en-IN" w:eastAsia="zh-CN"/>
        </w:rPr>
      </w:pPr>
    </w:p>
    <w:p>
      <w:pPr>
        <w:numPr>
          <w:ilvl w:val="0"/>
          <w:numId w:val="20"/>
        </w:numPr>
        <w:ind w:left="420" w:leftChars="0" w:hanging="420" w:firstLineChars="0"/>
        <w:rPr>
          <w:rFonts w:hint="default"/>
          <w:rtl w:val="0"/>
          <w:lang w:val="en-IN" w:eastAsia="zh-CN"/>
        </w:rPr>
      </w:pPr>
      <w:r>
        <w:rPr>
          <w:rFonts w:hint="default"/>
          <w:rtl w:val="0"/>
          <w:lang w:val="en-IN" w:eastAsia="zh-CN"/>
        </w:rPr>
        <w:t>A notification or mail will be sent directly to the student after the exam declaration are announced</w:t>
      </w:r>
    </w:p>
    <w:p>
      <w:pPr>
        <w:numPr>
          <w:ilvl w:val="0"/>
          <w:numId w:val="20"/>
        </w:numPr>
        <w:ind w:left="420" w:leftChars="0" w:hanging="420" w:firstLineChars="0"/>
        <w:rPr>
          <w:rFonts w:hint="default"/>
          <w:rtl w:val="0"/>
          <w:lang w:val="en-IN" w:eastAsia="zh-CN"/>
        </w:rPr>
      </w:pPr>
      <w:r>
        <w:rPr>
          <w:rFonts w:hint="default"/>
          <w:rtl w:val="0"/>
          <w:lang w:val="en-IN" w:eastAsia="zh-CN"/>
        </w:rPr>
        <w:t>A field is required for exam Declaration to show which room.</w:t>
      </w:r>
    </w:p>
    <w:p>
      <w:pPr>
        <w:numPr>
          <w:ilvl w:val="0"/>
          <w:numId w:val="20"/>
        </w:numPr>
        <w:ind w:left="420" w:leftChars="0" w:hanging="420" w:firstLineChars="0"/>
        <w:rPr>
          <w:rFonts w:hint="default"/>
          <w:rtl w:val="0"/>
          <w:lang w:val="en-IN" w:eastAsia="zh-CN"/>
        </w:rPr>
      </w:pPr>
      <w:r>
        <w:rPr>
          <w:rFonts w:hint="default"/>
          <w:rtl w:val="0"/>
          <w:lang w:val="en-IN" w:eastAsia="zh-CN"/>
        </w:rPr>
        <w:t>One field must be added to the course offered table of the Exam Declaration screen to identify the conducting venue for their respective courses</w:t>
      </w:r>
    </w:p>
    <w:p>
      <w:pPr>
        <w:numPr>
          <w:ilvl w:val="0"/>
          <w:numId w:val="20"/>
        </w:numPr>
        <w:ind w:left="420" w:leftChars="0" w:hanging="420" w:firstLineChars="0"/>
        <w:rPr>
          <w:rFonts w:hint="default"/>
          <w:rtl w:val="0"/>
          <w:lang w:val="en-IN" w:eastAsia="zh-CN"/>
        </w:rPr>
      </w:pPr>
      <w:r>
        <w:rPr>
          <w:rFonts w:hint="default"/>
          <w:rtl w:val="0"/>
          <w:lang w:val="en-IN" w:eastAsia="zh-CN"/>
        </w:rPr>
        <w:t>A provision to assign an invigilator, a marker, and a checker should be included in the exam declaration screen for a specific course</w:t>
      </w:r>
    </w:p>
    <w:p>
      <w:pPr>
        <w:numPr>
          <w:ilvl w:val="0"/>
          <w:numId w:val="20"/>
        </w:numPr>
        <w:ind w:left="420" w:leftChars="0" w:hanging="420" w:firstLineChars="0"/>
        <w:rPr>
          <w:rFonts w:hint="default"/>
          <w:rtl w:val="0"/>
          <w:lang w:val="en-IN" w:eastAsia="zh-CN"/>
        </w:rPr>
      </w:pPr>
      <w:r>
        <w:rPr>
          <w:rFonts w:hint="default"/>
          <w:rtl w:val="0"/>
          <w:lang w:val="en-IN" w:eastAsia="zh-CN"/>
        </w:rPr>
        <w:t>If a student fails either semester 1, they will have to take a retest before the start of semester 2</w:t>
      </w:r>
    </w:p>
    <w:p>
      <w:pPr>
        <w:numPr>
          <w:ilvl w:val="0"/>
          <w:numId w:val="20"/>
        </w:numPr>
        <w:ind w:left="420" w:leftChars="0" w:hanging="420" w:firstLineChars="0"/>
        <w:rPr>
          <w:rFonts w:hint="default"/>
          <w:rtl w:val="0"/>
          <w:lang w:val="en-IN" w:eastAsia="zh-CN"/>
        </w:rPr>
      </w:pPr>
      <w:r>
        <w:rPr>
          <w:rFonts w:hint="default"/>
          <w:rtl w:val="0"/>
          <w:lang w:val="en-IN" w:eastAsia="zh-CN"/>
        </w:rPr>
        <w:t>Need to make a reminder for students and instructors regarding exams and send it before a certain time period. It should be applicable for  both In-Module/End-Module. Also, reminder notifications could be sent to students /instructors prior to exam</w:t>
      </w:r>
    </w:p>
    <w:p>
      <w:pPr>
        <w:numPr>
          <w:ilvl w:val="0"/>
          <w:numId w:val="20"/>
        </w:numPr>
        <w:ind w:left="420" w:leftChars="0" w:hanging="420" w:firstLineChars="0"/>
        <w:rPr>
          <w:rFonts w:hint="default"/>
          <w:rtl w:val="0"/>
          <w:lang w:val="en-IN" w:eastAsia="zh-CN"/>
        </w:rPr>
      </w:pPr>
      <w:r>
        <w:rPr>
          <w:rFonts w:hint="default"/>
          <w:rtl w:val="0"/>
          <w:lang w:val="en-IN" w:eastAsia="zh-CN"/>
        </w:rPr>
        <w:t>One of the user roles will be exam co-coordinator</w:t>
      </w:r>
    </w:p>
    <w:p>
      <w:pPr>
        <w:numPr>
          <w:ilvl w:val="0"/>
          <w:numId w:val="20"/>
        </w:numPr>
        <w:ind w:left="420" w:leftChars="0" w:hanging="420" w:firstLineChars="0"/>
        <w:rPr>
          <w:rFonts w:hint="default"/>
          <w:rtl w:val="0"/>
          <w:lang w:val="en-IN" w:eastAsia="zh-CN"/>
        </w:rPr>
      </w:pPr>
      <w:r>
        <w:rPr>
          <w:rFonts w:hint="default"/>
          <w:rtl w:val="0"/>
          <w:lang w:val="en-IN" w:eastAsia="zh-CN"/>
        </w:rPr>
        <w:t>For  attendance sheet,  format must be the same across multiple modules but will have the names of respective modules, dates , student names and course name</w:t>
      </w:r>
    </w:p>
    <w:p>
      <w:pPr>
        <w:numPr>
          <w:ilvl w:val="0"/>
          <w:numId w:val="20"/>
        </w:numPr>
        <w:ind w:left="420" w:leftChars="0" w:hanging="420" w:firstLineChars="0"/>
        <w:rPr>
          <w:rFonts w:hint="default"/>
          <w:rtl w:val="0"/>
          <w:lang w:val="en-IN" w:eastAsia="zh-CN"/>
        </w:rPr>
      </w:pPr>
      <w:r>
        <w:rPr>
          <w:rFonts w:hint="default"/>
          <w:rtl w:val="0"/>
          <w:lang w:val="en-IN" w:eastAsia="zh-CN"/>
        </w:rPr>
        <w:t>Also must have a provision for downloading the template and student will sign in the attendance sheet</w:t>
      </w:r>
    </w:p>
    <w:p>
      <w:pPr>
        <w:numPr>
          <w:ilvl w:val="0"/>
          <w:numId w:val="20"/>
        </w:numPr>
        <w:ind w:left="420" w:leftChars="0" w:hanging="420" w:firstLineChars="0"/>
        <w:rPr>
          <w:rFonts w:hint="default"/>
          <w:rtl w:val="0"/>
          <w:lang w:val="en-IN" w:eastAsia="zh-CN"/>
        </w:rPr>
      </w:pPr>
      <w:r>
        <w:rPr>
          <w:rFonts w:hint="default"/>
          <w:rtl w:val="0"/>
          <w:lang w:val="en-IN" w:eastAsia="zh-CN"/>
        </w:rPr>
        <w:t>Once the semester starts, exam schedule is provided to the students within 15/30 days</w:t>
      </w:r>
    </w:p>
    <w:p>
      <w:pPr>
        <w:numPr>
          <w:ilvl w:val="0"/>
          <w:numId w:val="20"/>
        </w:numPr>
        <w:ind w:left="420" w:leftChars="0" w:hanging="420" w:firstLineChars="0"/>
        <w:rPr>
          <w:rFonts w:hint="default"/>
          <w:rtl w:val="0"/>
          <w:lang w:val="en-IN" w:eastAsia="zh-CN"/>
        </w:rPr>
      </w:pPr>
      <w:r>
        <w:rPr>
          <w:rFonts w:hint="default"/>
          <w:rtl w:val="0"/>
          <w:lang w:val="en-IN" w:eastAsia="zh-CN"/>
        </w:rPr>
        <w:t>In-module academic calendar is issued 1 month prior to semester</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7927" w:type="dxa"/>
        <w:jc w:val="center"/>
        <w:tblLayout w:type="fixed"/>
        <w:tblCellMar>
          <w:top w:w="0" w:type="dxa"/>
          <w:left w:w="108" w:type="dxa"/>
          <w:bottom w:w="0" w:type="dxa"/>
          <w:right w:w="108" w:type="dxa"/>
        </w:tblCellMar>
      </w:tblPr>
      <w:tblGrid>
        <w:gridCol w:w="615"/>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3" w:name="_Toc9426"/>
      <w:bookmarkStart w:id="64" w:name="_Toc19041"/>
      <w:r>
        <w:rPr>
          <w:rFonts w:hint="default"/>
          <w:lang w:val="en-US" w:eastAsia="zh-CN"/>
        </w:rPr>
        <w:t>Exam Evaluation Plan</w:t>
      </w:r>
      <w:bookmarkEnd w:id="63"/>
      <w:bookmarkEnd w:id="64"/>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21"/>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21"/>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Evaluation Plan</w:t>
            </w:r>
          </w:p>
        </w:tc>
      </w:tr>
    </w:tbl>
    <w:p>
      <w:pPr>
        <w:pStyle w:val="4"/>
        <w:bidi w:val="0"/>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0"/>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1"/>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23" w:type="pct"/>
        <w:jc w:val="center"/>
        <w:tblLayout w:type="fixed"/>
        <w:tblCellMar>
          <w:top w:w="0" w:type="dxa"/>
          <w:left w:w="108" w:type="dxa"/>
          <w:bottom w:w="0" w:type="dxa"/>
          <w:right w:w="108" w:type="dxa"/>
        </w:tblCellMar>
      </w:tblPr>
      <w:tblGrid>
        <w:gridCol w:w="504"/>
        <w:gridCol w:w="1268"/>
        <w:gridCol w:w="1125"/>
        <w:gridCol w:w="2460"/>
        <w:gridCol w:w="1290"/>
        <w:gridCol w:w="997"/>
        <w:gridCol w:w="1088"/>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6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(R)Exam Schedule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On the basis of the end date, the paper setter needs to submit the paper sets, that he/she prepared</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tables is described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7"/>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cs="Times New Roman"/>
          <w:b/>
          <w:bCs/>
          <w:color w:val="auto"/>
          <w:sz w:val="24"/>
          <w:szCs w:val="24"/>
          <w:u w:val="single"/>
          <w:rtl w:val="0"/>
          <w:lang w:val="en-IN" w:eastAsia="zh-CN" w:bidi="ar-SA"/>
        </w:rPr>
      </w:pPr>
      <w:r>
        <w:rPr>
          <w:rFonts w:hint="default" w:cs="Times New Roman"/>
          <w:b/>
          <w:bCs/>
          <w:color w:val="auto"/>
          <w:sz w:val="24"/>
          <w:szCs w:val="24"/>
          <w:u w:val="single"/>
          <w:rtl w:val="0"/>
          <w:lang w:val="en-IN" w:eastAsia="zh-CN" w:bidi="ar-SA"/>
        </w:rPr>
        <w:t>Note:</w:t>
      </w:r>
    </w:p>
    <w:p>
      <w:pPr>
        <w:rPr>
          <w:rFonts w:hint="default"/>
          <w:b/>
          <w:bCs/>
          <w:u w:val="none"/>
          <w:rtl w:val="0"/>
          <w:lang w:val="en-IN" w:eastAsia="zh-CN"/>
        </w:rPr>
      </w:pPr>
      <w:r>
        <w:rPr>
          <w:rFonts w:hint="default"/>
          <w:b/>
          <w:bCs/>
          <w:u w:val="none"/>
          <w:rtl w:val="0"/>
          <w:lang w:val="en-IN" w:eastAsia="zh-CN"/>
        </w:rPr>
        <w:t>Need to add Workflow in the following ways:-</w:t>
      </w:r>
    </w:p>
    <w:p>
      <w:pPr>
        <w:numPr>
          <w:ilvl w:val="0"/>
          <w:numId w:val="22"/>
        </w:numPr>
        <w:ind w:left="425" w:leftChars="0" w:hanging="425" w:firstLineChars="0"/>
        <w:rPr>
          <w:rFonts w:hint="default"/>
          <w:b w:val="0"/>
          <w:bCs w:val="0"/>
          <w:u w:val="none"/>
          <w:rtl w:val="0"/>
          <w:lang w:val="en-IN" w:eastAsia="zh-CN"/>
        </w:rPr>
      </w:pPr>
      <w:r>
        <w:rPr>
          <w:rFonts w:hint="default"/>
          <w:b w:val="0"/>
          <w:bCs w:val="0"/>
          <w:u w:val="none"/>
          <w:rtl w:val="0"/>
          <w:lang w:val="en-IN" w:eastAsia="zh-CN"/>
        </w:rPr>
        <w:t>Paper setter will be assigned for a particular module in exam evaluation plan.</w:t>
      </w:r>
    </w:p>
    <w:p>
      <w:pPr>
        <w:numPr>
          <w:ilvl w:val="0"/>
          <w:numId w:val="22"/>
        </w:numPr>
        <w:ind w:left="425" w:leftChars="0" w:hanging="425" w:firstLineChars="0"/>
        <w:rPr>
          <w:rFonts w:hint="default"/>
          <w:rtl w:val="0"/>
          <w:lang w:val="en-IN" w:eastAsia="zh-CN"/>
        </w:rPr>
      </w:pPr>
      <w:r>
        <w:rPr>
          <w:rFonts w:hint="default"/>
          <w:rtl w:val="0"/>
          <w:lang w:val="en-IN" w:eastAsia="zh-CN"/>
        </w:rPr>
        <w:t xml:space="preserve">Paper setter will attach the paper sets and submit the record. </w:t>
      </w:r>
    </w:p>
    <w:p>
      <w:pPr>
        <w:numPr>
          <w:ilvl w:val="0"/>
          <w:numId w:val="22"/>
        </w:numPr>
        <w:ind w:left="425" w:leftChars="0" w:hanging="425" w:firstLineChars="0"/>
        <w:rPr>
          <w:rFonts w:hint="default"/>
          <w:rtl w:val="0"/>
          <w:lang w:val="en-IN" w:eastAsia="zh-CN"/>
        </w:rPr>
      </w:pPr>
      <w:r>
        <w:rPr>
          <w:rFonts w:hint="default"/>
          <w:rtl w:val="0"/>
          <w:lang w:val="en-IN" w:eastAsia="zh-CN"/>
        </w:rPr>
        <w:t>Once record will be submitted, along with the Paper Setter it will only be visible to the exam coordinator.</w:t>
      </w:r>
    </w:p>
    <w:p>
      <w:pPr>
        <w:numPr>
          <w:ilvl w:val="0"/>
          <w:numId w:val="22"/>
        </w:numPr>
        <w:ind w:left="425" w:leftChars="0" w:hanging="425" w:firstLineChars="0"/>
        <w:rPr>
          <w:rFonts w:hint="default"/>
          <w:rtl w:val="0"/>
          <w:lang w:val="en-IN" w:eastAsia="zh-CN"/>
        </w:rPr>
      </w:pPr>
      <w:r>
        <w:rPr>
          <w:rFonts w:hint="default"/>
          <w:rtl w:val="0"/>
          <w:lang w:val="en-IN" w:eastAsia="zh-CN"/>
        </w:rPr>
        <w:t xml:space="preserve">Once Exam Coordinator will send the paper sets to Moderator, then along with the Paper Setter and Exam Coordinator, It will only be visible to the Moderator. </w:t>
      </w:r>
    </w:p>
    <w:p>
      <w:pPr>
        <w:numPr>
          <w:ilvl w:val="0"/>
          <w:numId w:val="22"/>
        </w:numPr>
        <w:ind w:left="425" w:leftChars="0" w:hanging="425" w:firstLineChars="0"/>
        <w:rPr>
          <w:rFonts w:hint="default"/>
          <w:rtl w:val="0"/>
          <w:lang w:val="en-IN" w:eastAsia="zh-CN"/>
        </w:rPr>
      </w:pPr>
      <w:r>
        <w:rPr>
          <w:rFonts w:hint="default"/>
          <w:rtl w:val="0"/>
          <w:lang w:val="en-IN" w:eastAsia="zh-CN"/>
        </w:rPr>
        <w:t>Once Moderator Approved the paper set, Exam Coordinator will send the final paper set to examination cell.</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5" w:name="_Toc2673"/>
      <w:bookmarkStart w:id="66" w:name="_Toc21629"/>
      <w:bookmarkStart w:id="67" w:name="_Toc22064"/>
      <w:bookmarkStart w:id="68" w:name="_Toc12889"/>
      <w:r>
        <w:rPr>
          <w:rFonts w:hint="default"/>
          <w:lang w:val="en-US" w:eastAsia="zh-CN"/>
        </w:rPr>
        <w:t>Exam Paper Setting</w:t>
      </w:r>
      <w:bookmarkEnd w:id="65"/>
      <w:bookmarkEnd w:id="66"/>
      <w:bookmarkEnd w:id="67"/>
      <w:bookmarkEnd w:id="68"/>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2"/>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 </w:t>
      </w:r>
      <w:r>
        <w:rPr>
          <w:rFonts w:hint="default"/>
        </w:rPr>
        <w:t>Exam Paper Setting</w:t>
      </w:r>
      <w:r>
        <w:rPr>
          <w:rFonts w:hint="default"/>
          <w:lang w:val="en-IN"/>
        </w:rPr>
        <w:t xml:space="preserv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7"/>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 xml:space="preserve">Attach button will </w:t>
            </w:r>
            <w:r>
              <w:rPr>
                <w:rFonts w:hint="default" w:cs="Calibri"/>
                <w:color w:val="000000"/>
                <w:sz w:val="20"/>
                <w:szCs w:val="20"/>
                <w:lang w:val="en-IN"/>
              </w:rPr>
              <w:t>only be</w:t>
            </w:r>
            <w:r>
              <w:rPr>
                <w:rFonts w:hint="default" w:cs="Calibri"/>
                <w:color w:val="000000"/>
                <w:sz w:val="20"/>
                <w:szCs w:val="20"/>
                <w:lang w:val="en-US"/>
              </w:rPr>
              <w:t xml:space="preserve"> visible to that instructor whose name is provided </w:t>
            </w:r>
            <w:r>
              <w:rPr>
                <w:rFonts w:hint="default" w:cs="Calibri"/>
                <w:color w:val="000000"/>
                <w:sz w:val="20"/>
                <w:szCs w:val="20"/>
                <w:lang w:val="en-IN"/>
              </w:rPr>
              <w:t>on</w:t>
            </w:r>
            <w:r>
              <w:rPr>
                <w:rFonts w:hint="default" w:cs="Calibri"/>
                <w:color w:val="000000"/>
                <w:sz w:val="20"/>
                <w:szCs w:val="20"/>
                <w:lang w:val="en-US"/>
              </w:rPr>
              <w:t xml:space="preserve"> paper setter list</w:t>
            </w:r>
            <w:r>
              <w:rPr>
                <w:rFonts w:hint="default" w:cs="Calibri"/>
                <w:color w:val="000000"/>
                <w:sz w:val="20"/>
                <w:szCs w:val="20"/>
                <w:lang w:val="en-IN"/>
              </w:rPr>
              <w:t>.</w:t>
            </w:r>
          </w:p>
          <w:p>
            <w:pPr>
              <w:numPr>
                <w:ilvl w:val="0"/>
                <w:numId w:val="23"/>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popup where the user can attach the files, take the picture with the help camera or can link any URL.</w:t>
            </w:r>
          </w:p>
          <w:p>
            <w:pPr>
              <w:numPr>
                <w:ilvl w:val="0"/>
                <w:numId w:val="23"/>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rPr>
          <w:rFonts w:hint="default"/>
          <w:lang w:val="en-IN"/>
        </w:rPr>
      </w:pPr>
      <w:r>
        <w:rPr>
          <w:rFonts w:hint="default"/>
          <w:lang w:val="en-IN"/>
        </w:rPr>
        <w:t>Note:</w:t>
      </w:r>
    </w:p>
    <w:p>
      <w:pPr>
        <w:numPr>
          <w:ilvl w:val="0"/>
          <w:numId w:val="24"/>
        </w:numPr>
        <w:tabs>
          <w:tab w:val="clear" w:pos="420"/>
        </w:tabs>
        <w:ind w:left="420" w:leftChars="0" w:right="104" w:rightChars="52" w:hanging="420"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 xml:space="preserve">After the paper setter moderator list is published, the paper setter will take three weeks to set the paper, and the moderator will take </w:t>
      </w:r>
      <w:r>
        <w:rPr>
          <w:rFonts w:hint="default" w:cs="Calibri"/>
          <w:sz w:val="20"/>
          <w:szCs w:val="20"/>
          <w:lang w:val="en-IN" w:eastAsia="zh-CN"/>
        </w:rPr>
        <w:t xml:space="preserve">three days </w:t>
      </w:r>
      <w:r>
        <w:rPr>
          <w:rFonts w:hint="default" w:ascii="Calibri" w:hAnsi="Calibri" w:cs="Calibri"/>
          <w:sz w:val="20"/>
          <w:szCs w:val="20"/>
          <w:lang w:val="en-IN" w:eastAsia="zh-CN"/>
        </w:rPr>
        <w:t>to check the paper sets</w:t>
      </w:r>
    </w:p>
    <w:p>
      <w:pPr>
        <w:numPr>
          <w:ilvl w:val="0"/>
          <w:numId w:val="24"/>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Once the paper setter created the paper sets, </w:t>
      </w:r>
    </w:p>
    <w:p>
      <w:pPr>
        <w:numPr>
          <w:ilvl w:val="0"/>
          <w:numId w:val="25"/>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Then reminder sent to the director and Examination Head for review through mail</w:t>
      </w:r>
    </w:p>
    <w:p>
      <w:pPr>
        <w:numPr>
          <w:ilvl w:val="0"/>
          <w:numId w:val="25"/>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Paper sets  needs to be approved either  by director or  Examination Head </w:t>
      </w:r>
    </w:p>
    <w:p>
      <w:pPr>
        <w:numPr>
          <w:ilvl w:val="0"/>
          <w:numId w:val="25"/>
        </w:numPr>
        <w:tabs>
          <w:tab w:val="clear" w:pos="840"/>
        </w:tabs>
        <w:ind w:left="840" w:leftChars="0" w:hanging="420" w:firstLineChars="0"/>
        <w:rPr>
          <w:rFonts w:hint="default"/>
          <w:sz w:val="20"/>
          <w:szCs w:val="20"/>
          <w:lang w:val="en-IN"/>
        </w:rPr>
      </w:pPr>
      <w:r>
        <w:rPr>
          <w:rFonts w:hint="default" w:ascii="Calibri" w:hAnsi="Calibri"/>
          <w:b w:val="0"/>
          <w:bCs/>
          <w:color w:val="000000"/>
          <w:sz w:val="20"/>
          <w:szCs w:val="20"/>
          <w:lang w:val="en-IN"/>
        </w:rPr>
        <w:t>Mail will be triggered to the paper setter and director when approved by Examination Head</w:t>
      </w:r>
      <w:r>
        <w:rPr>
          <w:rFonts w:hint="default"/>
          <w:b w:val="0"/>
          <w:bCs/>
          <w:color w:val="000000"/>
          <w:sz w:val="20"/>
          <w:szCs w:val="20"/>
          <w:lang w:val="en-IN"/>
        </w:rPr>
        <w: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69" w:name="_Toc19207"/>
      <w:bookmarkStart w:id="70" w:name="_Toc12112"/>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69"/>
      <w:bookmarkEnd w:id="7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26"/>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26"/>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26"/>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26"/>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3"/>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27"/>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to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1" w:name="_Toc113"/>
      <w:bookmarkStart w:id="72" w:name="_Toc7020"/>
      <w:r>
        <w:rPr>
          <w:rFonts w:hint="default"/>
          <w:lang w:val="en-IN" w:eastAsia="zh-CN"/>
        </w:rPr>
        <w:t>Criteria Wise Evaluation Tool</w:t>
      </w:r>
      <w:bookmarkEnd w:id="71"/>
      <w:bookmarkEnd w:id="7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28"/>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28"/>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28"/>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28"/>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4"/>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3" w:name="_Toc30300"/>
      <w:bookmarkStart w:id="74" w:name="_Toc19205"/>
      <w:r>
        <w:rPr>
          <w:rFonts w:hint="default"/>
          <w:lang w:val="en-IN" w:eastAsia="zh-CN"/>
        </w:rPr>
        <w:t>Continuous Evaluation</w:t>
      </w:r>
      <w:bookmarkEnd w:id="73"/>
      <w:bookmarkEnd w:id="7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Rechecking Process</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5"/>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094"/>
        <w:gridCol w:w="1186"/>
      </w:tblGrid>
      <w:tr>
        <w:tblPrEx>
          <w:tblCellMar>
            <w:top w:w="0" w:type="dxa"/>
            <w:left w:w="108" w:type="dxa"/>
            <w:bottom w:w="0" w:type="dxa"/>
            <w:right w:w="108" w:type="dxa"/>
          </w:tblCellMar>
        </w:tblPrEx>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(R)Final Module Marks</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r>
        <w:rPr>
          <w:rFonts w:hint="default"/>
          <w:lang w:val="en-IN" w:eastAsia="zh-CN"/>
        </w:rPr>
        <w:t>Note:</w:t>
      </w:r>
    </w:p>
    <w:p>
      <w:pPr>
        <w:numPr>
          <w:ilvl w:val="0"/>
          <w:numId w:val="29"/>
        </w:numPr>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 weight-age for In-module is 60% and End-module is 40%</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973" w:type="dxa"/>
        <w:jc w:val="center"/>
        <w:tblLayout w:type="fixed"/>
        <w:tblCellMar>
          <w:top w:w="0" w:type="dxa"/>
          <w:left w:w="108" w:type="dxa"/>
          <w:bottom w:w="0" w:type="dxa"/>
          <w:right w:w="108" w:type="dxa"/>
        </w:tblCellMar>
      </w:tblPr>
      <w:tblGrid>
        <w:gridCol w:w="661"/>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5" w:name="_Toc31186"/>
      <w:bookmarkStart w:id="76" w:name="_Toc28382"/>
      <w:r>
        <w:rPr>
          <w:rFonts w:hint="default"/>
          <w:lang w:val="en-IN" w:eastAsia="zh-CN"/>
        </w:rPr>
        <w:t xml:space="preserve">Continuous </w:t>
      </w:r>
      <w:r>
        <w:rPr>
          <w:rFonts w:hint="default" w:cs="Times New Roman"/>
          <w:b/>
          <w:bCs/>
          <w:lang w:val="en-IN"/>
        </w:rPr>
        <w:t>Evaluation Tool</w:t>
      </w:r>
      <w:bookmarkEnd w:id="75"/>
      <w:bookmarkEnd w:id="76"/>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Rechecking Process Tool</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6"/>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237"/>
        <w:gridCol w:w="2052"/>
        <w:gridCol w:w="1316"/>
        <w:gridCol w:w="1166"/>
        <w:gridCol w:w="1088"/>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w:t>
            </w:r>
            <w:r>
              <w:rPr>
                <w:rFonts w:hint="default"/>
                <w:b w:val="0"/>
                <w:bCs w:val="0"/>
                <w:color w:val="000000"/>
                <w:lang w:val="en-IN"/>
              </w:rPr>
              <w:t>Student Id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rPr>
          <w:rFonts w:hint="default"/>
          <w:lang w:val="en-IN" w:eastAsia="zh-CN"/>
        </w:rPr>
      </w:pPr>
      <w:r>
        <w:rPr>
          <w:rFonts w:hint="default"/>
          <w:lang w:val="en-IN" w:eastAsia="zh-CN"/>
        </w:rPr>
        <w:t xml:space="preserve">Note: </w:t>
      </w:r>
    </w:p>
    <w:p>
      <w:pPr>
        <w:numPr>
          <w:ilvl w:val="0"/>
          <w:numId w:val="30"/>
        </w:numPr>
        <w:tabs>
          <w:tab w:val="clear" w:pos="425"/>
        </w:tabs>
        <w:ind w:left="425" w:leftChars="0" w:hanging="425" w:firstLineChars="0"/>
        <w:rPr>
          <w:rFonts w:hint="default"/>
          <w:lang w:val="en-IN" w:eastAsia="zh-CN"/>
        </w:rPr>
      </w:pPr>
      <w:r>
        <w:rPr>
          <w:rFonts w:hint="default"/>
          <w:lang w:val="en-IN" w:eastAsia="zh-CN"/>
        </w:rPr>
        <w:t>Marker/ Trainer will only able to give marks in Criteria Wise Evaluation Screen.</w:t>
      </w:r>
    </w:p>
    <w:p>
      <w:pPr>
        <w:numPr>
          <w:ilvl w:val="0"/>
          <w:numId w:val="30"/>
        </w:numPr>
        <w:tabs>
          <w:tab w:val="clear" w:pos="425"/>
        </w:tabs>
        <w:ind w:left="425" w:leftChars="0" w:hanging="425" w:firstLineChars="0"/>
        <w:rPr>
          <w:rFonts w:hint="default"/>
          <w:lang w:val="en-IN" w:eastAsia="zh-CN"/>
        </w:rPr>
      </w:pPr>
      <w:r>
        <w:rPr>
          <w:rFonts w:hint="default"/>
          <w:lang w:val="en-IN" w:eastAsia="zh-CN"/>
        </w:rPr>
        <w:t>Marker/ Trainer will not be able to change any thing after submission of Marks on Criteria Wise Evaluation Screen.</w:t>
      </w:r>
    </w:p>
    <w:p>
      <w:pPr>
        <w:numPr>
          <w:ilvl w:val="0"/>
          <w:numId w:val="30"/>
        </w:numPr>
        <w:tabs>
          <w:tab w:val="clear" w:pos="425"/>
        </w:tabs>
        <w:ind w:left="425" w:leftChars="0" w:hanging="425" w:firstLineChars="0"/>
        <w:rPr>
          <w:rFonts w:hint="default"/>
          <w:lang w:val="en-IN" w:eastAsia="zh-CN"/>
        </w:rPr>
      </w:pPr>
      <w:r>
        <w:rPr>
          <w:rFonts w:hint="default"/>
          <w:lang w:val="en-IN" w:eastAsia="zh-CN"/>
        </w:rPr>
        <w:t>Exam Coordinator/Examination Cell Will Recheck - Add or subtract the marks in the Rechecking Process Screen which was given by the Trainer/Marker in the Criteria Wise Evaluation Screen.</w:t>
      </w:r>
    </w:p>
    <w:p>
      <w:pPr>
        <w:numPr>
          <w:ilvl w:val="0"/>
          <w:numId w:val="30"/>
        </w:numPr>
        <w:tabs>
          <w:tab w:val="clear" w:pos="425"/>
        </w:tabs>
        <w:ind w:left="425" w:leftChars="0" w:hanging="425" w:firstLineChars="0"/>
        <w:rPr>
          <w:rFonts w:hint="default"/>
          <w:lang w:val="en-IN" w:eastAsia="zh-CN"/>
        </w:rPr>
      </w:pPr>
      <w:r>
        <w:rPr>
          <w:rFonts w:hint="default"/>
          <w:lang w:val="en-IN" w:eastAsia="zh-CN"/>
        </w:rPr>
        <w:t>Once Finalized the Marks and Records Submitted by the Exam Coordinator/ Examination Cell, Director Needs to Approved the Records.</w:t>
      </w:r>
    </w:p>
    <w:p>
      <w:pPr>
        <w:numPr>
          <w:ilvl w:val="0"/>
          <w:numId w:val="30"/>
        </w:numPr>
        <w:tabs>
          <w:tab w:val="clear" w:pos="425"/>
        </w:tabs>
        <w:ind w:left="425" w:leftChars="0" w:hanging="425" w:firstLineChars="0"/>
        <w:rPr>
          <w:rFonts w:hint="default"/>
          <w:lang w:val="en-IN" w:eastAsia="zh-CN"/>
        </w:rPr>
      </w:pPr>
      <w:r>
        <w:rPr>
          <w:rFonts w:hint="default"/>
          <w:lang w:val="en-IN" w:eastAsia="zh-CN"/>
        </w:rPr>
        <w:t>Once Marks are approved by the Director, Examination Cell can publish the record on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7" w:name="_Toc24662"/>
      <w:bookmarkStart w:id="78" w:name="_Toc10366"/>
      <w:r>
        <w:rPr>
          <w:rFonts w:hint="default"/>
          <w:lang w:val="en-IN"/>
        </w:rPr>
        <w:t xml:space="preserve">Final </w:t>
      </w:r>
      <w:r>
        <w:rPr>
          <w:rFonts w:hint="default"/>
          <w:lang w:val="en-IN" w:eastAsia="zh-CN"/>
        </w:rPr>
        <w:t xml:space="preserve">Exam </w:t>
      </w:r>
      <w:r>
        <w:rPr>
          <w:rFonts w:hint="default"/>
          <w:lang w:val="en-IN"/>
        </w:rPr>
        <w:t>Result</w:t>
      </w:r>
      <w:bookmarkEnd w:id="77"/>
      <w:bookmarkEnd w:id="7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Semester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7"/>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IN"/>
              </w:rPr>
              <w:t>Needs</w:t>
            </w:r>
            <w:r>
              <w:rPr>
                <w:rFonts w:hint="default" w:cs="Calibri"/>
                <w:color w:val="000000"/>
                <w:sz w:val="20"/>
                <w:szCs w:val="20"/>
                <w:lang w:val="en-US"/>
              </w:rPr>
              <w:t xml:space="preserve">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IN"/>
              </w:rPr>
              <w:t>Needs</w:t>
            </w:r>
            <w:r>
              <w:rPr>
                <w:rFonts w:hint="default"/>
                <w:color w:val="000000"/>
                <w:sz w:val="20"/>
                <w:szCs w:val="20"/>
                <w:lang w:val="en-US"/>
              </w:rPr>
              <w:t xml:space="preserve">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(R)Student Id</w:t>
            </w: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Pass/Fail</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Total Marks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calculated from Evaluation Result Item Table Total Marks Field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Secured Marks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calculated from Evaluation Result Item Table Earned Marks Field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3"/>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(R)Assessment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rPr>
          <w:rFonts w:hint="default"/>
          <w:rtl w:val="0"/>
          <w:lang w:val="en-IN" w:eastAsia="zh-CN"/>
        </w:rPr>
      </w:pPr>
      <w:r>
        <w:rPr>
          <w:rFonts w:hint="default"/>
          <w:rtl w:val="0"/>
          <w:lang w:val="en-IN" w:eastAsia="zh-CN"/>
        </w:rPr>
        <w:t>Note:</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Remove/Hide the CGPA, SGPA, and Credit features from the Final Exam Result and display the percentage and grade instead</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Students must have access to view their results/reports</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A pictorial representation of student’s final results is required</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 xml:space="preserve">If a student is absent </w:t>
      </w:r>
      <w:r>
        <w:rPr>
          <w:rFonts w:hint="default"/>
          <w:sz w:val="20"/>
          <w:szCs w:val="20"/>
          <w:lang w:val="en-IN"/>
        </w:rPr>
        <w:t xml:space="preserve">or fails </w:t>
      </w:r>
      <w:r>
        <w:rPr>
          <w:rFonts w:hint="default"/>
          <w:sz w:val="20"/>
          <w:szCs w:val="20"/>
          <w:lang w:val="en-US"/>
        </w:rPr>
        <w:t xml:space="preserve">during </w:t>
      </w:r>
      <w:r>
        <w:rPr>
          <w:rFonts w:hint="default"/>
          <w:sz w:val="20"/>
          <w:szCs w:val="20"/>
          <w:lang w:val="en-IN"/>
        </w:rPr>
        <w:t>a semester exam</w:t>
      </w:r>
      <w:r>
        <w:rPr>
          <w:rFonts w:hint="default"/>
          <w:sz w:val="20"/>
          <w:szCs w:val="20"/>
          <w:lang w:val="en-US"/>
        </w:rPr>
        <w:t xml:space="preserve">,  </w:t>
      </w:r>
      <w:r>
        <w:rPr>
          <w:rFonts w:hint="default"/>
          <w:sz w:val="20"/>
          <w:szCs w:val="20"/>
          <w:lang w:val="en-IN"/>
        </w:rPr>
        <w:t xml:space="preserve">then </w:t>
      </w:r>
      <w:r>
        <w:rPr>
          <w:rFonts w:hint="default"/>
          <w:sz w:val="20"/>
          <w:szCs w:val="20"/>
          <w:lang w:val="en-US"/>
        </w:rPr>
        <w:t>student'</w:t>
      </w:r>
      <w:r>
        <w:rPr>
          <w:rFonts w:hint="default"/>
          <w:sz w:val="20"/>
          <w:szCs w:val="20"/>
          <w:lang w:val="en-IN"/>
        </w:rPr>
        <w:t>s</w:t>
      </w:r>
      <w:r>
        <w:rPr>
          <w:rFonts w:hint="default"/>
          <w:sz w:val="20"/>
          <w:szCs w:val="20"/>
          <w:lang w:val="en-US"/>
        </w:rPr>
        <w:t xml:space="preserve"> data</w:t>
      </w:r>
      <w:r>
        <w:rPr>
          <w:rFonts w:hint="default"/>
          <w:sz w:val="20"/>
          <w:szCs w:val="20"/>
          <w:lang w:val="en-IN"/>
        </w:rPr>
        <w:t xml:space="preserve"> such as next program enrollment</w:t>
      </w:r>
      <w:r>
        <w:rPr>
          <w:rFonts w:hint="default"/>
          <w:sz w:val="20"/>
          <w:szCs w:val="20"/>
          <w:lang w:val="en-US"/>
        </w:rPr>
        <w:t xml:space="preserve"> should not affect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79" w:name="_Toc22054"/>
      <w:bookmarkStart w:id="80" w:name="_Toc30515"/>
      <w:r>
        <w:rPr>
          <w:rFonts w:hint="default"/>
          <w:lang w:val="en-IN"/>
        </w:rPr>
        <w:t xml:space="preserve">Final </w:t>
      </w:r>
      <w:r>
        <w:rPr>
          <w:rFonts w:hint="default"/>
          <w:lang w:val="en-IN" w:eastAsia="zh-CN"/>
        </w:rPr>
        <w:t xml:space="preserve">Result </w:t>
      </w:r>
      <w:r>
        <w:rPr>
          <w:rFonts w:hint="default"/>
          <w:lang w:val="en-IN"/>
        </w:rPr>
        <w:t>Declaration Tool</w:t>
      </w:r>
      <w:bookmarkEnd w:id="79"/>
      <w:bookmarkEnd w:id="8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8"/>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described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1" w:name="_Toc5911"/>
      <w:bookmarkStart w:id="82" w:name="_Toc17530"/>
      <w:r>
        <w:rPr>
          <w:rFonts w:hint="default"/>
          <w:lang w:val="en-IN" w:eastAsia="zh-CN"/>
        </w:rPr>
        <w:t>Module Wise Pass Percentage</w:t>
      </w:r>
      <w:bookmarkEnd w:id="81"/>
      <w:bookmarkEnd w:id="8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Wise Pass 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1607185"/>
            <wp:effectExtent l="0" t="0" r="5715" b="12065"/>
            <wp:docPr id="41" name="Picture 41" descr="C:\Users\SOUL-1\Download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OUL-1\Downloads\image.pngimage"/>
                    <pic:cNvPicPr>
                      <a:picLocks noChangeAspect="1"/>
                    </pic:cNvPicPr>
                  </pic:nvPicPr>
                  <pic:blipFill>
                    <a:blip r:embed="rId29"/>
                    <a:srcRect/>
                    <a:stretch>
                      <a:fillRect/>
                    </a:stretch>
                  </pic:blipFill>
                  <pic:spPr>
                    <a:xfrm>
                      <a:off x="0" y="0"/>
                      <a:ext cx="5271135" cy="1607185"/>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7"/>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blPrEx>
          <w:tblCellMar>
            <w:top w:w="0" w:type="dxa"/>
            <w:left w:w="108" w:type="dxa"/>
            <w:bottom w:w="0" w:type="dxa"/>
            <w:right w:w="108" w:type="dxa"/>
          </w:tblCellMar>
        </w:tblPrEx>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7"/>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the number of students enrolled in the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3" w:name="_Toc16094"/>
      <w:bookmarkStart w:id="84" w:name="_Toc32464"/>
      <w:r>
        <w:rPr>
          <w:rFonts w:hint="default"/>
          <w:lang w:val="en-IN" w:eastAsia="zh-CN"/>
        </w:rPr>
        <w:t>Course Wise Pass Percentage</w:t>
      </w:r>
      <w:bookmarkEnd w:id="83"/>
      <w:bookmarkEnd w:id="8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1593850"/>
            <wp:effectExtent l="0" t="0" r="5715" b="6350"/>
            <wp:docPr id="38" name="Picture 38" descr="C:\Users\SOUL-1\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OUL-1\Downloads\image (1).pngimage (1)"/>
                    <pic:cNvPicPr>
                      <a:picLocks noChangeAspect="1"/>
                    </pic:cNvPicPr>
                  </pic:nvPicPr>
                  <pic:blipFill>
                    <a:blip r:embed="rId30"/>
                    <a:srcRect/>
                    <a:stretch>
                      <a:fillRect/>
                    </a:stretch>
                  </pic:blipFill>
                  <pic:spPr>
                    <a:xfrm>
                      <a:off x="0" y="0"/>
                      <a:ext cx="5271135" cy="15938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7"/>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the number of students enrolled in the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5" w:name="_Toc28456"/>
      <w:bookmarkStart w:id="86" w:name="_Toc8580"/>
      <w:r>
        <w:rPr>
          <w:rFonts w:hint="default"/>
          <w:lang w:val="en-IN" w:eastAsia="zh-CN"/>
        </w:rPr>
        <w:t>Back Paper Tracking</w:t>
      </w:r>
      <w:bookmarkEnd w:id="85"/>
      <w:bookmarkEnd w:id="8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3"/>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the history of the whole Examination process of a student who has failed in one or more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1"/>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20</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7"/>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 xml:space="preserve">Fetched </w:t>
            </w:r>
            <w:r>
              <w:rPr>
                <w:color w:val="000000"/>
                <w:sz w:val="20"/>
                <w:szCs w:val="20"/>
                <w:lang w:val="en-IN"/>
              </w:rPr>
              <w:t>from the</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described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7"/>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7" w:name="_Toc28290"/>
      <w:bookmarkStart w:id="88" w:name="_Toc24145"/>
      <w:r>
        <w:rPr>
          <w:rFonts w:hint="default"/>
          <w:lang w:val="en-IN" w:eastAsia="zh-CN"/>
        </w:rPr>
        <w:t xml:space="preserve">Cumulative </w:t>
      </w:r>
      <w:r>
        <w:rPr>
          <w:rFonts w:hint="default" w:cs="Times New Roman"/>
          <w:lang w:val="en-IN"/>
        </w:rPr>
        <w:t>Marksheet</w:t>
      </w:r>
      <w:bookmarkEnd w:id="87"/>
      <w:bookmarkEnd w:id="8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32"/>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7"/>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(R)COURSE NAME</w:t>
            </w: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popup where the user can attach the files, take the picture with the help camera or can link to any URL.</w:t>
            </w:r>
          </w:p>
          <w:p>
            <w:pPr>
              <w:numPr>
                <w:ilvl w:val="0"/>
                <w:numId w:val="34"/>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7"/>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7"/>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rPr>
          <w:rFonts w:hint="default"/>
          <w:color w:val="000000"/>
          <w:lang w:val="en-IN" w:eastAsia="zh-CN"/>
        </w:rPr>
      </w:pPr>
      <w:r>
        <w:rPr>
          <w:rFonts w:hint="default"/>
          <w:color w:val="000000"/>
          <w:lang w:val="en-IN" w:eastAsia="zh-CN"/>
        </w:rPr>
        <w:t>Role:</w:t>
      </w:r>
    </w:p>
    <w:p>
      <w:pPr>
        <w:numPr>
          <w:ilvl w:val="0"/>
          <w:numId w:val="35"/>
        </w:numPr>
        <w:tabs>
          <w:tab w:val="clear" w:pos="420"/>
        </w:tabs>
        <w:ind w:left="420" w:leftChars="0" w:hanging="420" w:firstLineChars="0"/>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numPr>
          <w:ilvl w:val="0"/>
          <w:numId w:val="35"/>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Renaming of labels is required in Cumulative Courses Item child table for Course, Course Name, and Course Code to Module, Module Name, and Module Code respectively.</w:t>
      </w:r>
    </w:p>
    <w:p>
      <w:pPr>
        <w:numPr>
          <w:ilvl w:val="0"/>
          <w:numId w:val="35"/>
        </w:numPr>
        <w:ind w:left="420" w:leftChars="0" w:hanging="420" w:firstLineChars="0"/>
        <w:rPr>
          <w:rFonts w:hint="default"/>
          <w:color w:val="000000"/>
          <w:sz w:val="20"/>
          <w:szCs w:val="20"/>
          <w:lang w:val="en-IN" w:eastAsia="zh-CN"/>
        </w:rPr>
      </w:pPr>
      <w:r>
        <w:rPr>
          <w:rFonts w:hint="default"/>
          <w:sz w:val="20"/>
          <w:szCs w:val="20"/>
          <w:lang w:val="en-IN"/>
        </w:rPr>
        <w:t>Deletion of “Overall grade” Field and “Grade” Field in Cumulative Grades Item child table.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2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105"/>
      </w:tblGrid>
      <w:tr>
        <w:tblPrEx>
          <w:tblCellMar>
            <w:top w:w="0" w:type="dxa"/>
            <w:left w:w="108" w:type="dxa"/>
            <w:bottom w:w="0" w:type="dxa"/>
            <w:right w:w="108" w:type="dxa"/>
          </w:tblCellMar>
        </w:tblPrEx>
        <w:trPr>
          <w:trHeight w:val="208" w:hRule="atLeast"/>
          <w:jc w:val="center"/>
        </w:trPr>
        <w:tc>
          <w:tcPr>
            <w:tcW w:w="3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89" w:name="_Toc11041"/>
      <w:bookmarkStart w:id="90" w:name="_Toc27265"/>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89"/>
      <w:bookmarkEnd w:id="9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3"/>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4"/>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5"/>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Cumulative Marksheet Tool</w:t>
      </w:r>
    </w:p>
    <w:p>
      <w:pPr>
        <w:rPr>
          <w:rFonts w:hint="default"/>
          <w:lang w:val="en-IN" w:eastAsia="zh-CN"/>
        </w:rPr>
      </w:pPr>
    </w:p>
    <w:p>
      <w:pPr>
        <w:numPr>
          <w:ilvl w:val="0"/>
          <w:numId w:val="36"/>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7"/>
        <w:tblW w:w="5108" w:type="pct"/>
        <w:jc w:val="center"/>
        <w:tblLayout w:type="fixed"/>
        <w:tblCellMar>
          <w:top w:w="0" w:type="dxa"/>
          <w:left w:w="108" w:type="dxa"/>
          <w:bottom w:w="0" w:type="dxa"/>
          <w:right w:w="108" w:type="dxa"/>
        </w:tblCellMar>
      </w:tblPr>
      <w:tblGrid>
        <w:gridCol w:w="477"/>
        <w:gridCol w:w="1428"/>
        <w:gridCol w:w="1208"/>
        <w:gridCol w:w="1860"/>
        <w:gridCol w:w="1455"/>
        <w:gridCol w:w="1125"/>
        <w:gridCol w:w="1154"/>
      </w:tblGrid>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the user can attach the files, take the picture with the help camera or can link to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rPr>
          <w:rFonts w:hint="default"/>
          <w:lang w:val="en-IN" w:eastAsia="zh-CN"/>
        </w:rPr>
      </w:pPr>
    </w:p>
    <w:p>
      <w:pPr>
        <w:rPr>
          <w:rFonts w:hint="default"/>
          <w:lang w:val="en-IN" w:eastAsia="zh-CN"/>
        </w:rPr>
      </w:pPr>
    </w:p>
    <w:p>
      <w:pPr>
        <w:rPr>
          <w:rFonts w:hint="default"/>
          <w:lang w:val="en-IN" w:eastAsia="zh-CN"/>
        </w:rPr>
      </w:pPr>
      <w:r>
        <w:rPr>
          <w:rFonts w:hint="default"/>
          <w:lang w:val="en-IN" w:eastAsia="zh-CN"/>
        </w:rPr>
        <w:t>Notes :</w:t>
      </w:r>
    </w:p>
    <w:p>
      <w:pPr>
        <w:numPr>
          <w:ilvl w:val="0"/>
          <w:numId w:val="31"/>
        </w:numPr>
        <w:tabs>
          <w:tab w:val="clear" w:pos="420"/>
        </w:tabs>
        <w:ind w:left="400" w:leftChars="0" w:hanging="400" w:firstLineChars="0"/>
        <w:rPr>
          <w:rFonts w:hint="default" w:ascii="Calibri" w:hAnsi="Calibri"/>
          <w:b w:val="0"/>
          <w:bCs/>
          <w:color w:val="000000"/>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461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393C1"/>
    <w:multiLevelType w:val="multilevel"/>
    <w:tmpl w:val="9AE393C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B601855"/>
    <w:multiLevelType w:val="multilevel"/>
    <w:tmpl w:val="9B60185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CEED450"/>
    <w:multiLevelType w:val="singleLevel"/>
    <w:tmpl w:val="9CEED450"/>
    <w:lvl w:ilvl="0" w:tentative="0">
      <w:start w:val="1"/>
      <w:numFmt w:val="decimal"/>
      <w:lvlText w:val="%1."/>
      <w:lvlJc w:val="left"/>
      <w:pPr>
        <w:tabs>
          <w:tab w:val="left" w:pos="425"/>
        </w:tabs>
        <w:ind w:left="425" w:leftChars="0" w:hanging="425" w:firstLineChars="0"/>
      </w:pPr>
      <w:rPr>
        <w:rFonts w:hint="default"/>
      </w:rPr>
    </w:lvl>
  </w:abstractNum>
  <w:abstractNum w:abstractNumId="3">
    <w:nsid w:val="A4806BDF"/>
    <w:multiLevelType w:val="singleLevel"/>
    <w:tmpl w:val="A4806BDF"/>
    <w:lvl w:ilvl="0" w:tentative="0">
      <w:start w:val="1"/>
      <w:numFmt w:val="decimal"/>
      <w:lvlText w:val="%1."/>
      <w:lvlJc w:val="left"/>
      <w:pPr>
        <w:tabs>
          <w:tab w:val="left" w:pos="425"/>
        </w:tabs>
        <w:ind w:left="425" w:leftChars="0" w:hanging="425" w:firstLineChars="0"/>
      </w:pPr>
      <w:rPr>
        <w:rFonts w:hint="default"/>
      </w:rPr>
    </w:lvl>
  </w:abstractNum>
  <w:abstractNum w:abstractNumId="4">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B8D8EB44"/>
    <w:multiLevelType w:val="singleLevel"/>
    <w:tmpl w:val="B8D8EB44"/>
    <w:lvl w:ilvl="0" w:tentative="0">
      <w:start w:val="1"/>
      <w:numFmt w:val="decimal"/>
      <w:lvlText w:val="%1."/>
      <w:lvlJc w:val="left"/>
      <w:pPr>
        <w:tabs>
          <w:tab w:val="left" w:pos="425"/>
        </w:tabs>
        <w:ind w:left="425" w:leftChars="0" w:hanging="425" w:firstLineChars="0"/>
      </w:pPr>
      <w:rPr>
        <w:rFonts w:hint="default"/>
      </w:rPr>
    </w:lvl>
  </w:abstractNum>
  <w:abstractNum w:abstractNumId="6">
    <w:nsid w:val="BB676E96"/>
    <w:multiLevelType w:val="singleLevel"/>
    <w:tmpl w:val="BB676E96"/>
    <w:lvl w:ilvl="0" w:tentative="0">
      <w:start w:val="18"/>
      <w:numFmt w:val="upperLetter"/>
      <w:suff w:val="space"/>
      <w:lvlText w:val="(%1)"/>
      <w:lvlJc w:val="left"/>
    </w:lvl>
  </w:abstractNum>
  <w:abstractNum w:abstractNumId="7">
    <w:nsid w:val="BC18CF11"/>
    <w:multiLevelType w:val="singleLevel"/>
    <w:tmpl w:val="BC18CF11"/>
    <w:lvl w:ilvl="0" w:tentative="0">
      <w:start w:val="1"/>
      <w:numFmt w:val="decimal"/>
      <w:lvlText w:val="%1."/>
      <w:lvlJc w:val="left"/>
      <w:pPr>
        <w:tabs>
          <w:tab w:val="left" w:pos="425"/>
        </w:tabs>
        <w:ind w:left="425" w:leftChars="0" w:hanging="425" w:firstLineChars="0"/>
      </w:pPr>
      <w:rPr>
        <w:rFonts w:hint="default"/>
      </w:rPr>
    </w:lvl>
  </w:abstractNum>
  <w:abstractNum w:abstractNumId="8">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7B0D85E"/>
    <w:multiLevelType w:val="singleLevel"/>
    <w:tmpl w:val="C7B0D85E"/>
    <w:lvl w:ilvl="0" w:tentative="0">
      <w:start w:val="1"/>
      <w:numFmt w:val="decimal"/>
      <w:lvlText w:val="%1."/>
      <w:lvlJc w:val="left"/>
      <w:pPr>
        <w:tabs>
          <w:tab w:val="left" w:pos="425"/>
        </w:tabs>
        <w:ind w:left="425" w:leftChars="0" w:hanging="425" w:firstLineChars="0"/>
      </w:pPr>
      <w:rPr>
        <w:rFonts w:hint="default"/>
      </w:rPr>
    </w:lvl>
  </w:abstractNum>
  <w:abstractNum w:abstractNumId="10">
    <w:nsid w:val="C87AEBEE"/>
    <w:multiLevelType w:val="singleLevel"/>
    <w:tmpl w:val="C87AE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DA3F3846"/>
    <w:multiLevelType w:val="singleLevel"/>
    <w:tmpl w:val="DA3F38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15">
    <w:nsid w:val="DF7A45AE"/>
    <w:multiLevelType w:val="singleLevel"/>
    <w:tmpl w:val="DF7A45AE"/>
    <w:lvl w:ilvl="0" w:tentative="0">
      <w:start w:val="4"/>
      <w:numFmt w:val="upperLetter"/>
      <w:suff w:val="space"/>
      <w:lvlText w:val="(%1)"/>
      <w:lvlJc w:val="left"/>
    </w:lvl>
  </w:abstractNum>
  <w:abstractNum w:abstractNumId="16">
    <w:nsid w:val="E1A91D57"/>
    <w:multiLevelType w:val="singleLevel"/>
    <w:tmpl w:val="E1A91D57"/>
    <w:lvl w:ilvl="0" w:tentative="0">
      <w:start w:val="1"/>
      <w:numFmt w:val="decimal"/>
      <w:suff w:val="space"/>
      <w:lvlText w:val="%1."/>
      <w:lvlJc w:val="left"/>
    </w:lvl>
  </w:abstractNum>
  <w:abstractNum w:abstractNumId="17">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8">
    <w:nsid w:val="FC0AF9B2"/>
    <w:multiLevelType w:val="singleLevel"/>
    <w:tmpl w:val="FC0AF9B2"/>
    <w:lvl w:ilvl="0" w:tentative="0">
      <w:start w:val="1"/>
      <w:numFmt w:val="decimal"/>
      <w:lvlText w:val="%1."/>
      <w:lvlJc w:val="left"/>
      <w:pPr>
        <w:tabs>
          <w:tab w:val="left" w:pos="425"/>
        </w:tabs>
        <w:ind w:left="425" w:leftChars="0" w:hanging="425" w:firstLineChars="0"/>
      </w:pPr>
      <w:rPr>
        <w:rFonts w:hint="default"/>
      </w:rPr>
    </w:lvl>
  </w:abstractNum>
  <w:abstractNum w:abstractNumId="19">
    <w:nsid w:val="05B5A000"/>
    <w:multiLevelType w:val="singleLevel"/>
    <w:tmpl w:val="05B5A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76736DA"/>
    <w:multiLevelType w:val="singleLevel"/>
    <w:tmpl w:val="076736DA"/>
    <w:lvl w:ilvl="0" w:tentative="0">
      <w:start w:val="1"/>
      <w:numFmt w:val="decimal"/>
      <w:lvlText w:val="%1."/>
      <w:lvlJc w:val="left"/>
      <w:pPr>
        <w:tabs>
          <w:tab w:val="left" w:pos="425"/>
        </w:tabs>
        <w:ind w:left="425" w:leftChars="0" w:hanging="425" w:firstLineChars="0"/>
      </w:pPr>
      <w:rPr>
        <w:rFonts w:hint="default"/>
      </w:rPr>
    </w:lvl>
  </w:abstractNum>
  <w:abstractNum w:abstractNumId="21">
    <w:nsid w:val="0D559FDC"/>
    <w:multiLevelType w:val="singleLevel"/>
    <w:tmpl w:val="0D559FDC"/>
    <w:lvl w:ilvl="0" w:tentative="0">
      <w:start w:val="1"/>
      <w:numFmt w:val="decimal"/>
      <w:lvlText w:val="%1."/>
      <w:lvlJc w:val="left"/>
      <w:pPr>
        <w:tabs>
          <w:tab w:val="left" w:pos="425"/>
        </w:tabs>
        <w:ind w:left="425" w:leftChars="0" w:hanging="425" w:firstLineChars="0"/>
      </w:pPr>
      <w:rPr>
        <w:rFonts w:hint="default"/>
      </w:rPr>
    </w:lvl>
  </w:abstractNum>
  <w:abstractNum w:abstractNumId="22">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3">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4">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25FD62CE"/>
    <w:multiLevelType w:val="singleLevel"/>
    <w:tmpl w:val="25FD6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2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9">
    <w:nsid w:val="46CBFC84"/>
    <w:multiLevelType w:val="multilevel"/>
    <w:tmpl w:val="46CBFC8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0">
    <w:nsid w:val="58B47A9C"/>
    <w:multiLevelType w:val="singleLevel"/>
    <w:tmpl w:val="58B47A9C"/>
    <w:lvl w:ilvl="0" w:tentative="0">
      <w:start w:val="1"/>
      <w:numFmt w:val="upperLetter"/>
      <w:suff w:val="space"/>
      <w:lvlText w:val="%1."/>
      <w:lvlJc w:val="left"/>
    </w:lvl>
  </w:abstractNum>
  <w:abstractNum w:abstractNumId="31">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32">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3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34">
    <w:nsid w:val="6EE48D68"/>
    <w:multiLevelType w:val="singleLevel"/>
    <w:tmpl w:val="6EE48D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0"/>
  </w:num>
  <w:num w:numId="2">
    <w:abstractNumId w:val="25"/>
  </w:num>
  <w:num w:numId="3">
    <w:abstractNumId w:val="35"/>
  </w:num>
  <w:num w:numId="4">
    <w:abstractNumId w:val="28"/>
  </w:num>
  <w:num w:numId="5">
    <w:abstractNumId w:val="11"/>
  </w:num>
  <w:num w:numId="6">
    <w:abstractNumId w:val="22"/>
  </w:num>
  <w:num w:numId="7">
    <w:abstractNumId w:val="12"/>
  </w:num>
  <w:num w:numId="8">
    <w:abstractNumId w:val="24"/>
  </w:num>
  <w:num w:numId="9">
    <w:abstractNumId w:val="8"/>
  </w:num>
  <w:num w:numId="10">
    <w:abstractNumId w:val="29"/>
  </w:num>
  <w:num w:numId="11">
    <w:abstractNumId w:val="6"/>
  </w:num>
  <w:num w:numId="12">
    <w:abstractNumId w:val="0"/>
  </w:num>
  <w:num w:numId="13">
    <w:abstractNumId w:val="27"/>
  </w:num>
  <w:num w:numId="14">
    <w:abstractNumId w:val="21"/>
  </w:num>
  <w:num w:numId="15">
    <w:abstractNumId w:val="3"/>
  </w:num>
  <w:num w:numId="16">
    <w:abstractNumId w:val="7"/>
  </w:num>
  <w:num w:numId="17">
    <w:abstractNumId w:val="5"/>
  </w:num>
  <w:num w:numId="18">
    <w:abstractNumId w:val="18"/>
  </w:num>
  <w:num w:numId="19">
    <w:abstractNumId w:val="20"/>
  </w:num>
  <w:num w:numId="20">
    <w:abstractNumId w:val="10"/>
  </w:num>
  <w:num w:numId="21">
    <w:abstractNumId w:val="32"/>
  </w:num>
  <w:num w:numId="22">
    <w:abstractNumId w:val="2"/>
  </w:num>
  <w:num w:numId="23">
    <w:abstractNumId w:val="14"/>
  </w:num>
  <w:num w:numId="24">
    <w:abstractNumId w:val="1"/>
  </w:num>
  <w:num w:numId="25">
    <w:abstractNumId w:val="13"/>
  </w:num>
  <w:num w:numId="26">
    <w:abstractNumId w:val="33"/>
  </w:num>
  <w:num w:numId="27">
    <w:abstractNumId w:val="4"/>
  </w:num>
  <w:num w:numId="28">
    <w:abstractNumId w:val="31"/>
  </w:num>
  <w:num w:numId="29">
    <w:abstractNumId w:val="19"/>
  </w:num>
  <w:num w:numId="30">
    <w:abstractNumId w:val="9"/>
  </w:num>
  <w:num w:numId="31">
    <w:abstractNumId w:val="26"/>
  </w:num>
  <w:num w:numId="32">
    <w:abstractNumId w:val="17"/>
  </w:num>
  <w:num w:numId="33">
    <w:abstractNumId w:val="15"/>
  </w:num>
  <w:num w:numId="34">
    <w:abstractNumId w:val="16"/>
  </w:num>
  <w:num w:numId="35">
    <w:abstractNumId w:val="3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1F4AC6"/>
    <w:rsid w:val="00704F99"/>
    <w:rsid w:val="00D9492F"/>
    <w:rsid w:val="010C555A"/>
    <w:rsid w:val="011629F0"/>
    <w:rsid w:val="014E5C34"/>
    <w:rsid w:val="01DF3294"/>
    <w:rsid w:val="022115FA"/>
    <w:rsid w:val="02B54036"/>
    <w:rsid w:val="02C41C50"/>
    <w:rsid w:val="02EF1C9D"/>
    <w:rsid w:val="03035A2B"/>
    <w:rsid w:val="032D4760"/>
    <w:rsid w:val="0360749E"/>
    <w:rsid w:val="037604DB"/>
    <w:rsid w:val="03EA5256"/>
    <w:rsid w:val="0408302A"/>
    <w:rsid w:val="04692407"/>
    <w:rsid w:val="04803644"/>
    <w:rsid w:val="05790131"/>
    <w:rsid w:val="058439FE"/>
    <w:rsid w:val="05900FD6"/>
    <w:rsid w:val="05EA4E20"/>
    <w:rsid w:val="05F531E1"/>
    <w:rsid w:val="06150877"/>
    <w:rsid w:val="067B6400"/>
    <w:rsid w:val="068A5A80"/>
    <w:rsid w:val="07815462"/>
    <w:rsid w:val="078A507A"/>
    <w:rsid w:val="084D1B5C"/>
    <w:rsid w:val="08966904"/>
    <w:rsid w:val="08B7636E"/>
    <w:rsid w:val="08C12EEC"/>
    <w:rsid w:val="093C6E99"/>
    <w:rsid w:val="09A04E7E"/>
    <w:rsid w:val="09BA0B1C"/>
    <w:rsid w:val="0A27015B"/>
    <w:rsid w:val="0A4C5507"/>
    <w:rsid w:val="0AF142C5"/>
    <w:rsid w:val="0B071F8A"/>
    <w:rsid w:val="0C9462C4"/>
    <w:rsid w:val="0CCA2657"/>
    <w:rsid w:val="0D3F3A0E"/>
    <w:rsid w:val="0DDC74AE"/>
    <w:rsid w:val="0DF30D4B"/>
    <w:rsid w:val="0E442CF5"/>
    <w:rsid w:val="0E4D690B"/>
    <w:rsid w:val="103343D0"/>
    <w:rsid w:val="10C02E96"/>
    <w:rsid w:val="10E943BC"/>
    <w:rsid w:val="11053ADB"/>
    <w:rsid w:val="11976BFB"/>
    <w:rsid w:val="126D74FD"/>
    <w:rsid w:val="13687F77"/>
    <w:rsid w:val="13E512E7"/>
    <w:rsid w:val="142B0688"/>
    <w:rsid w:val="14A32DC5"/>
    <w:rsid w:val="16647751"/>
    <w:rsid w:val="16A04A98"/>
    <w:rsid w:val="16A05EF5"/>
    <w:rsid w:val="17F86219"/>
    <w:rsid w:val="188F4D95"/>
    <w:rsid w:val="18DD52A0"/>
    <w:rsid w:val="1900159C"/>
    <w:rsid w:val="191B7802"/>
    <w:rsid w:val="1A66027B"/>
    <w:rsid w:val="1B8E5CA5"/>
    <w:rsid w:val="1BAE5928"/>
    <w:rsid w:val="1C7E0C23"/>
    <w:rsid w:val="1CCB7D67"/>
    <w:rsid w:val="1D210671"/>
    <w:rsid w:val="1D7237C9"/>
    <w:rsid w:val="1D920729"/>
    <w:rsid w:val="1D983183"/>
    <w:rsid w:val="1DF52521"/>
    <w:rsid w:val="1E075E82"/>
    <w:rsid w:val="1E087E4C"/>
    <w:rsid w:val="1E8B1176"/>
    <w:rsid w:val="1EC11E8C"/>
    <w:rsid w:val="1EEE18D5"/>
    <w:rsid w:val="1EF31BC4"/>
    <w:rsid w:val="1F013EC6"/>
    <w:rsid w:val="1F697E5C"/>
    <w:rsid w:val="1F841EC1"/>
    <w:rsid w:val="1FD23D5E"/>
    <w:rsid w:val="20E56E95"/>
    <w:rsid w:val="211860AE"/>
    <w:rsid w:val="212866C5"/>
    <w:rsid w:val="213760C2"/>
    <w:rsid w:val="21B7196D"/>
    <w:rsid w:val="221E7B88"/>
    <w:rsid w:val="22A243CB"/>
    <w:rsid w:val="230D4664"/>
    <w:rsid w:val="23316725"/>
    <w:rsid w:val="23BA5B12"/>
    <w:rsid w:val="23DE58D7"/>
    <w:rsid w:val="24BB277F"/>
    <w:rsid w:val="24CC7095"/>
    <w:rsid w:val="24D571B8"/>
    <w:rsid w:val="24F24792"/>
    <w:rsid w:val="254952D2"/>
    <w:rsid w:val="25802757"/>
    <w:rsid w:val="25A2320D"/>
    <w:rsid w:val="260458EE"/>
    <w:rsid w:val="26A27CA4"/>
    <w:rsid w:val="26E60143"/>
    <w:rsid w:val="27354E79"/>
    <w:rsid w:val="27AC1848"/>
    <w:rsid w:val="28505D62"/>
    <w:rsid w:val="288011CF"/>
    <w:rsid w:val="298F54D6"/>
    <w:rsid w:val="2A7C1C44"/>
    <w:rsid w:val="2AE02205"/>
    <w:rsid w:val="2B0F45C8"/>
    <w:rsid w:val="2B193B03"/>
    <w:rsid w:val="2B1D409C"/>
    <w:rsid w:val="2B542531"/>
    <w:rsid w:val="2B55091F"/>
    <w:rsid w:val="2C1A1476"/>
    <w:rsid w:val="2CC6515A"/>
    <w:rsid w:val="2CEB2BB0"/>
    <w:rsid w:val="2D1027FF"/>
    <w:rsid w:val="2D3A33EA"/>
    <w:rsid w:val="2D4B0ABF"/>
    <w:rsid w:val="2DA630AC"/>
    <w:rsid w:val="2EC137C3"/>
    <w:rsid w:val="2F1200EA"/>
    <w:rsid w:val="2F140C21"/>
    <w:rsid w:val="2F3D6BA4"/>
    <w:rsid w:val="2F4B4E93"/>
    <w:rsid w:val="30BD1F4D"/>
    <w:rsid w:val="31214637"/>
    <w:rsid w:val="31244FCC"/>
    <w:rsid w:val="31267B67"/>
    <w:rsid w:val="31FC1332"/>
    <w:rsid w:val="32A001FB"/>
    <w:rsid w:val="32B92755"/>
    <w:rsid w:val="33215CFB"/>
    <w:rsid w:val="33727325"/>
    <w:rsid w:val="33BE4DDD"/>
    <w:rsid w:val="341669C7"/>
    <w:rsid w:val="343B1416"/>
    <w:rsid w:val="34831B82"/>
    <w:rsid w:val="355D6871"/>
    <w:rsid w:val="36BF4A54"/>
    <w:rsid w:val="37007691"/>
    <w:rsid w:val="37CA3CD5"/>
    <w:rsid w:val="380B3F3F"/>
    <w:rsid w:val="381C2A64"/>
    <w:rsid w:val="387F6EF7"/>
    <w:rsid w:val="38DA71C1"/>
    <w:rsid w:val="38F919AD"/>
    <w:rsid w:val="3AD55C2D"/>
    <w:rsid w:val="3B711F09"/>
    <w:rsid w:val="3C575C34"/>
    <w:rsid w:val="3C8B095F"/>
    <w:rsid w:val="3CE968BC"/>
    <w:rsid w:val="3CF41DDE"/>
    <w:rsid w:val="3D243DB4"/>
    <w:rsid w:val="3DC72AE0"/>
    <w:rsid w:val="3E5037D4"/>
    <w:rsid w:val="3E813F9A"/>
    <w:rsid w:val="3FB528EC"/>
    <w:rsid w:val="4000052B"/>
    <w:rsid w:val="40394030"/>
    <w:rsid w:val="404D6100"/>
    <w:rsid w:val="40C611D1"/>
    <w:rsid w:val="40E77640"/>
    <w:rsid w:val="413724E4"/>
    <w:rsid w:val="415015B9"/>
    <w:rsid w:val="42471C54"/>
    <w:rsid w:val="44112D07"/>
    <w:rsid w:val="44561FB7"/>
    <w:rsid w:val="44590F71"/>
    <w:rsid w:val="44F1461A"/>
    <w:rsid w:val="451B34AC"/>
    <w:rsid w:val="455C2CBA"/>
    <w:rsid w:val="46276B39"/>
    <w:rsid w:val="463F1A61"/>
    <w:rsid w:val="465D2233"/>
    <w:rsid w:val="475B7703"/>
    <w:rsid w:val="48933EF0"/>
    <w:rsid w:val="49272B78"/>
    <w:rsid w:val="497E1C1A"/>
    <w:rsid w:val="49B01B50"/>
    <w:rsid w:val="4A416E39"/>
    <w:rsid w:val="4AF421DE"/>
    <w:rsid w:val="4AFA1CF3"/>
    <w:rsid w:val="4AFC297C"/>
    <w:rsid w:val="4C0B5ADC"/>
    <w:rsid w:val="4C1E4723"/>
    <w:rsid w:val="4C6721C8"/>
    <w:rsid w:val="4C8E1386"/>
    <w:rsid w:val="4D6525F5"/>
    <w:rsid w:val="4D693BB4"/>
    <w:rsid w:val="4D8E4CB8"/>
    <w:rsid w:val="4DE5226B"/>
    <w:rsid w:val="4E45017D"/>
    <w:rsid w:val="4EB40041"/>
    <w:rsid w:val="4EDE5BC3"/>
    <w:rsid w:val="4F9C0AD7"/>
    <w:rsid w:val="4FB410CF"/>
    <w:rsid w:val="4FDF6B72"/>
    <w:rsid w:val="50552311"/>
    <w:rsid w:val="50677E95"/>
    <w:rsid w:val="51071094"/>
    <w:rsid w:val="51B307E5"/>
    <w:rsid w:val="52273E54"/>
    <w:rsid w:val="5245622B"/>
    <w:rsid w:val="52834775"/>
    <w:rsid w:val="529B22FB"/>
    <w:rsid w:val="534856DA"/>
    <w:rsid w:val="53710099"/>
    <w:rsid w:val="53723F9A"/>
    <w:rsid w:val="53910024"/>
    <w:rsid w:val="53F06A32"/>
    <w:rsid w:val="54D12FF9"/>
    <w:rsid w:val="555E07D6"/>
    <w:rsid w:val="55894817"/>
    <w:rsid w:val="562F0AFF"/>
    <w:rsid w:val="565D5D9E"/>
    <w:rsid w:val="566B214F"/>
    <w:rsid w:val="56DE4E8C"/>
    <w:rsid w:val="572C012C"/>
    <w:rsid w:val="58095CBB"/>
    <w:rsid w:val="583F7158"/>
    <w:rsid w:val="59AE5330"/>
    <w:rsid w:val="59D127C7"/>
    <w:rsid w:val="59F72B17"/>
    <w:rsid w:val="5A6E271F"/>
    <w:rsid w:val="5B157129"/>
    <w:rsid w:val="5B242EC8"/>
    <w:rsid w:val="5B3C2851"/>
    <w:rsid w:val="5B486474"/>
    <w:rsid w:val="5B523272"/>
    <w:rsid w:val="5B8E09FD"/>
    <w:rsid w:val="5BB10966"/>
    <w:rsid w:val="5BC70423"/>
    <w:rsid w:val="5C3746EE"/>
    <w:rsid w:val="5C517A5C"/>
    <w:rsid w:val="5C776994"/>
    <w:rsid w:val="5C7E1E6F"/>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B80CCC"/>
    <w:rsid w:val="60C50A8A"/>
    <w:rsid w:val="611E6D6F"/>
    <w:rsid w:val="6147112B"/>
    <w:rsid w:val="616D0AF5"/>
    <w:rsid w:val="61FA4982"/>
    <w:rsid w:val="62A43479"/>
    <w:rsid w:val="63E458EA"/>
    <w:rsid w:val="64460353"/>
    <w:rsid w:val="65D85D38"/>
    <w:rsid w:val="65E971E8"/>
    <w:rsid w:val="66851A1B"/>
    <w:rsid w:val="668E57EA"/>
    <w:rsid w:val="66B977A2"/>
    <w:rsid w:val="681E0BBB"/>
    <w:rsid w:val="69407A67"/>
    <w:rsid w:val="69901FCA"/>
    <w:rsid w:val="6AE2678E"/>
    <w:rsid w:val="6B125C86"/>
    <w:rsid w:val="6B4127B9"/>
    <w:rsid w:val="6B451357"/>
    <w:rsid w:val="6BD51848"/>
    <w:rsid w:val="6CC612D1"/>
    <w:rsid w:val="6CD83E66"/>
    <w:rsid w:val="6CDE58D6"/>
    <w:rsid w:val="6D3F547E"/>
    <w:rsid w:val="6D5204B7"/>
    <w:rsid w:val="6D684FC9"/>
    <w:rsid w:val="6D6A0A2A"/>
    <w:rsid w:val="6E1D264F"/>
    <w:rsid w:val="6E4F45E6"/>
    <w:rsid w:val="6F106C53"/>
    <w:rsid w:val="6F597F87"/>
    <w:rsid w:val="6FE32EFA"/>
    <w:rsid w:val="70506E51"/>
    <w:rsid w:val="70785520"/>
    <w:rsid w:val="71121FEA"/>
    <w:rsid w:val="71330EE2"/>
    <w:rsid w:val="71445C1A"/>
    <w:rsid w:val="714730B2"/>
    <w:rsid w:val="71F00017"/>
    <w:rsid w:val="72387B96"/>
    <w:rsid w:val="725364A2"/>
    <w:rsid w:val="729D5967"/>
    <w:rsid w:val="72A87E6A"/>
    <w:rsid w:val="7367613B"/>
    <w:rsid w:val="736F0761"/>
    <w:rsid w:val="73720F11"/>
    <w:rsid w:val="73D976C6"/>
    <w:rsid w:val="75922B14"/>
    <w:rsid w:val="75AB47B9"/>
    <w:rsid w:val="768D7713"/>
    <w:rsid w:val="76BD26F7"/>
    <w:rsid w:val="770008FA"/>
    <w:rsid w:val="771D2F98"/>
    <w:rsid w:val="7738555A"/>
    <w:rsid w:val="7759653E"/>
    <w:rsid w:val="78485EB0"/>
    <w:rsid w:val="78825D96"/>
    <w:rsid w:val="791D0EE8"/>
    <w:rsid w:val="79467E37"/>
    <w:rsid w:val="79B1583D"/>
    <w:rsid w:val="7A1D5BCE"/>
    <w:rsid w:val="7B6B02CC"/>
    <w:rsid w:val="7BC566B5"/>
    <w:rsid w:val="7C1A3C13"/>
    <w:rsid w:val="7C6F4493"/>
    <w:rsid w:val="7CC145C3"/>
    <w:rsid w:val="7CF90201"/>
    <w:rsid w:val="7D0A3857"/>
    <w:rsid w:val="7D642E03"/>
    <w:rsid w:val="7D9B4C6E"/>
    <w:rsid w:val="7DCA6AF5"/>
    <w:rsid w:val="7DE61CEA"/>
    <w:rsid w:val="7F003179"/>
    <w:rsid w:val="7F76246F"/>
    <w:rsid w:val="7F99015C"/>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 w:type="character" w:customStyle="1" w:styleId="23">
    <w:name w:val="font21"/>
    <w:qFormat/>
    <w:uiPriority w:val="0"/>
    <w:rPr>
      <w:rFonts w:hint="default" w:ascii="Calibri" w:hAnsi="Calibri" w:cs="Calibri"/>
      <w:color w:val="000000"/>
      <w:sz w:val="20"/>
      <w:szCs w:val="20"/>
      <w:u w:val="none"/>
    </w:rPr>
  </w:style>
  <w:style w:type="character" w:customStyle="1" w:styleId="24">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tousi</cp:lastModifiedBy>
  <dcterms:modified xsi:type="dcterms:W3CDTF">2023-05-29T07:11:27Z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101AB339EA254ECC847CDC7DEE216353</vt:lpwstr>
  </property>
</Properties>
</file>