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3697"/>
      <w:bookmarkStart w:id="2" w:name="_Toc21902"/>
      <w:bookmarkStart w:id="3" w:name="_Toc6921"/>
      <w:bookmarkStart w:id="4" w:name="_Toc23137"/>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1773"/>
      <w:bookmarkStart w:id="6" w:name="_Toc15099"/>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1855"/>
      <w:bookmarkStart w:id="8" w:name="_Toc24598"/>
      <w:bookmarkStart w:id="9" w:name="_Toc28090"/>
      <w:bookmarkStart w:id="10" w:name="_Toc29106"/>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23682"/>
      <w:bookmarkStart w:id="12" w:name="_Toc18171"/>
      <w:bookmarkStart w:id="13" w:name="_Toc16257"/>
      <w:bookmarkStart w:id="14" w:name="_Toc25460"/>
      <w:bookmarkStart w:id="15" w:name="_Toc1940"/>
      <w:bookmarkStart w:id="16" w:name="_Toc32004"/>
      <w:bookmarkStart w:id="17" w:name="_Toc3877"/>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29100"/>
      <w:bookmarkStart w:id="19" w:name="_Toc11745"/>
      <w:bookmarkStart w:id="20" w:name="_Toc1359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31661"/>
      <w:bookmarkStart w:id="22" w:name="_Toc10890"/>
      <w:bookmarkStart w:id="23" w:name="_Toc28728"/>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18692"/>
      <w:bookmarkStart w:id="25" w:name="_Toc30489"/>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US"/>
        </w:rPr>
      </w:pPr>
      <w:r>
        <w:rPr>
          <w:rFonts w:hint="default" w:cs="Calibri"/>
          <w:b/>
          <w:bCs/>
          <w:lang w:val="en-US"/>
        </w:rPr>
        <w:drawing>
          <wp:inline distT="0" distB="0" distL="114300" distR="114300">
            <wp:extent cx="5273675" cy="5211445"/>
            <wp:effectExtent l="0" t="0" r="3175" b="8255"/>
            <wp:docPr id="21" name="Picture 21" descr="Counselling Workflow and Exam workflow.drawio(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unselling Workflow and Exam workflow.drawio(14)"/>
                    <pic:cNvPicPr>
                      <a:picLocks noChangeAspect="1"/>
                    </pic:cNvPicPr>
                  </pic:nvPicPr>
                  <pic:blipFill>
                    <a:blip r:embed="rId7"/>
                    <a:stretch>
                      <a:fillRect/>
                    </a:stretch>
                  </pic:blipFill>
                  <pic:spPr>
                    <a:xfrm>
                      <a:off x="0" y="0"/>
                      <a:ext cx="5273675" cy="5211445"/>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32091"/>
      <w:bookmarkStart w:id="27" w:name="_Toc14895"/>
      <w:bookmarkStart w:id="28" w:name="_Toc28154"/>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28059"/>
      <w:bookmarkStart w:id="39" w:name="_Toc28943"/>
      <w:bookmarkStart w:id="40" w:name="_Toc3581"/>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cs="Calibri"/>
                <w:lang w:val="en-IN"/>
              </w:rPr>
            </w:pPr>
            <w:r>
              <w:rPr>
                <w:rFonts w:hint="default" w:cs="Calibri"/>
                <w:lang w:val="en-US"/>
              </w:rPr>
              <w:t>Center Selection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78" w:name="_GoBack"/>
      <w:bookmarkEnd w:id="78"/>
      <w:bookmarkStart w:id="47" w:name="_Toc25348"/>
      <w:bookmarkStart w:id="48" w:name="_Toc8926"/>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980"/>
      <w:bookmarkStart w:id="50" w:name="_Toc22018"/>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Academic Year</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Program Grade</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Department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844" w:tblpY="291"/>
        <w:tblOverlap w:val="never"/>
        <w:tblW w:w="5428" w:type="pct"/>
        <w:tblInd w:w="0" w:type="dxa"/>
        <w:tblLayout w:type="fixed"/>
        <w:tblCellMar>
          <w:top w:w="0" w:type="dxa"/>
          <w:left w:w="108" w:type="dxa"/>
          <w:bottom w:w="0" w:type="dxa"/>
          <w:right w:w="108" w:type="dxa"/>
        </w:tblCellMar>
      </w:tblPr>
      <w:tblGrid>
        <w:gridCol w:w="406"/>
        <w:gridCol w:w="1577"/>
        <w:gridCol w:w="869"/>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2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4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rPr>
          <w:trHeight w:val="624" w:hRule="atLeast"/>
        </w:trPr>
        <w:tc>
          <w:tcPr>
            <w:tcW w:w="2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4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6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3</w:t>
            </w:r>
          </w:p>
        </w:tc>
        <w:tc>
          <w:tcPr>
            <w:tcW w:w="8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20815"/>
      <w:bookmarkStart w:id="54" w:name="_Toc6151"/>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615" w:type="pct"/>
        <w:tblInd w:w="0" w:type="dxa"/>
        <w:tblLayout w:type="fixed"/>
        <w:tblCellMar>
          <w:top w:w="0" w:type="dxa"/>
          <w:left w:w="108" w:type="dxa"/>
          <w:bottom w:w="0" w:type="dxa"/>
          <w:right w:w="108" w:type="dxa"/>
        </w:tblCellMar>
      </w:tblPr>
      <w:tblGrid>
        <w:gridCol w:w="471"/>
        <w:gridCol w:w="1544"/>
        <w:gridCol w:w="871"/>
        <w:gridCol w:w="686"/>
        <w:gridCol w:w="771"/>
        <w:gridCol w:w="893"/>
        <w:gridCol w:w="847"/>
        <w:gridCol w:w="974"/>
        <w:gridCol w:w="1029"/>
        <w:gridCol w:w="1485"/>
      </w:tblGrid>
      <w:tr>
        <w:tblPrEx>
          <w:tblCellMar>
            <w:top w:w="0" w:type="dxa"/>
            <w:left w:w="108" w:type="dxa"/>
            <w:bottom w:w="0" w:type="dxa"/>
            <w:right w:w="108" w:type="dxa"/>
          </w:tblCellMar>
        </w:tblPrEx>
        <w:trPr>
          <w:trHeight w:val="328" w:hRule="atLeast"/>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376" w:hRule="atLeast"/>
        </w:trPr>
        <w:tc>
          <w:tcPr>
            <w:tcW w:w="24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0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3547"/>
      <w:bookmarkStart w:id="56" w:name="_Toc2519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after ranks have been declared and applicants will need to fill this table on basis of their ranks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US"/>
              </w:rPr>
            </w:pPr>
            <w:r>
              <w:rPr>
                <w:rFonts w:hint="default" w:cs="Calibri"/>
                <w:color w:val="000000"/>
                <w:lang w:val="en-US"/>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53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59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tbl>
      <w:tblPr>
        <w:tblStyle w:val="7"/>
        <w:tblW w:w="9340" w:type="dxa"/>
        <w:tblInd w:w="-48" w:type="dxa"/>
        <w:tblLayout w:type="fixed"/>
        <w:tblCellMar>
          <w:top w:w="0" w:type="dxa"/>
          <w:left w:w="108" w:type="dxa"/>
          <w:bottom w:w="0" w:type="dxa"/>
          <w:right w:w="108" w:type="dxa"/>
        </w:tblCellMar>
      </w:tblPr>
      <w:tblGrid>
        <w:gridCol w:w="651"/>
        <w:gridCol w:w="1850"/>
        <w:gridCol w:w="1216"/>
        <w:gridCol w:w="1312"/>
        <w:gridCol w:w="1727"/>
        <w:gridCol w:w="1236"/>
        <w:gridCol w:w="1348"/>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Rank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343" w:type="dxa"/>
        <w:tblInd w:w="0" w:type="dxa"/>
        <w:tblLayout w:type="fixed"/>
        <w:tblCellMar>
          <w:top w:w="0" w:type="dxa"/>
          <w:left w:w="108" w:type="dxa"/>
          <w:bottom w:w="0" w:type="dxa"/>
          <w:right w:w="108" w:type="dxa"/>
        </w:tblCellMar>
      </w:tblPr>
      <w:tblGrid>
        <w:gridCol w:w="414"/>
        <w:gridCol w:w="1818"/>
        <w:gridCol w:w="764"/>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7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7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r>
        <w:rPr>
          <w:rFonts w:hint="default" w:ascii="Calibri" w:hAnsi="Calibri" w:eastAsia="SimSun" w:cs="Calibri"/>
          <w:b/>
          <w:bCs/>
          <w:color w:val="1F4E79" w:themeColor="accent1" w:themeShade="80"/>
          <w:sz w:val="32"/>
          <w:szCs w:val="32"/>
          <w:lang w:val="en-IN" w:eastAsia="zh-CN" w:bidi="ar-SA"/>
        </w:rPr>
        <w:t xml:space="preserve">1.4. </w:t>
      </w:r>
      <w:r>
        <w:rPr>
          <w:rFonts w:hint="default" w:cs="Calibri"/>
          <w:b/>
          <w:bCs/>
          <w:color w:val="1F4E79" w:themeColor="accent1" w:themeShade="80"/>
          <w:sz w:val="32"/>
          <w:szCs w:val="32"/>
          <w:lang w:val="en-US" w:eastAsia="zh-CN" w:bidi="ar-SA"/>
        </w:rPr>
        <w:t xml:space="preserve">Center Selection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Selection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2"/>
              </w:numPr>
              <w:jc w:val="both"/>
              <w:rPr>
                <w:rFonts w:cs="Calibri"/>
                <w:sz w:val="22"/>
                <w:szCs w:val="22"/>
              </w:rPr>
            </w:pPr>
            <w:r>
              <w:rPr>
                <w:rFonts w:cs="Calibri"/>
                <w:sz w:val="22"/>
                <w:szCs w:val="22"/>
              </w:rPr>
              <w:t>State</w:t>
            </w:r>
          </w:p>
          <w:p>
            <w:pPr>
              <w:pStyle w:val="19"/>
              <w:widowControl w:val="0"/>
              <w:numPr>
                <w:ilvl w:val="0"/>
                <w:numId w:val="12"/>
              </w:numPr>
              <w:jc w:val="both"/>
              <w:rPr>
                <w:rFonts w:cs="Calibri"/>
                <w:sz w:val="22"/>
                <w:szCs w:val="22"/>
              </w:rPr>
            </w:pPr>
            <w:r>
              <w:rPr>
                <w:rFonts w:cs="Calibri"/>
                <w:sz w:val="22"/>
                <w:szCs w:val="22"/>
              </w:rPr>
              <w:t>District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Center Selection</w:t>
            </w:r>
            <w:r>
              <w:rPr>
                <w:rFonts w:hint="default" w:cs="Calibri"/>
                <w:sz w:val="22"/>
                <w:szCs w:val="22"/>
                <w:lang w:val="en-US"/>
              </w:rPr>
              <w:t xml:space="preserve"> </w:t>
            </w:r>
            <w:r>
              <w:rPr>
                <w:rFonts w:cs="Calibri"/>
                <w:sz w:val="22"/>
                <w:szCs w:val="22"/>
              </w:rPr>
              <w:t>Masters</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805805" cy="1609725"/>
            <wp:effectExtent l="9525" t="9525" r="13970" b="19050"/>
            <wp:docPr id="98984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2646"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5805" cy="1609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lang w:val="en-US"/>
        </w:rPr>
        <w:t xml:space="preserve">Center Selection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569"/>
        <w:gridCol w:w="1428"/>
        <w:gridCol w:w="857"/>
        <w:gridCol w:w="720"/>
        <w:gridCol w:w="799"/>
        <w:gridCol w:w="824"/>
        <w:gridCol w:w="1029"/>
        <w:gridCol w:w="971"/>
        <w:gridCol w:w="1058"/>
        <w:gridCol w:w="899"/>
      </w:tblGrid>
      <w:tr>
        <w:trPr>
          <w:trHeight w:val="328" w:hRule="atLeast"/>
        </w:trPr>
        <w:tc>
          <w:tcPr>
            <w:tcW w:w="3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4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7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3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No</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9" w:name="_Toc6554"/>
      <w:bookmarkStart w:id="60" w:name="_Toc29200"/>
      <w:r>
        <w:rPr>
          <w:rFonts w:hint="default" w:ascii="Calibri" w:hAnsi="Calibri" w:eastAsia="SimSun" w:cs="Calibri"/>
          <w:b/>
          <w:bCs/>
          <w:color w:val="1F4E79" w:themeColor="accent1" w:themeShade="80"/>
          <w:sz w:val="32"/>
          <w:szCs w:val="32"/>
          <w:lang w:val="en-IN" w:eastAsia="zh-CN" w:bidi="ar-SA"/>
        </w:rPr>
        <w:t>1.5.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3"/>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Academic Year</w:t>
            </w:r>
          </w:p>
          <w:p>
            <w:pPr>
              <w:pStyle w:val="19"/>
              <w:widowControl w:val="0"/>
              <w:numPr>
                <w:ilvl w:val="0"/>
                <w:numId w:val="14"/>
              </w:numPr>
              <w:jc w:val="both"/>
              <w:rPr>
                <w:rFonts w:cs="Calibri"/>
                <w:sz w:val="22"/>
                <w:szCs w:val="22"/>
              </w:rPr>
            </w:pPr>
            <w:r>
              <w:rPr>
                <w:rFonts w:cs="Calibri"/>
                <w:sz w:val="22"/>
                <w:szCs w:val="22"/>
              </w:rPr>
              <w:t>Academic Term</w:t>
            </w:r>
          </w:p>
          <w:p>
            <w:pPr>
              <w:pStyle w:val="19"/>
              <w:widowControl w:val="0"/>
              <w:numPr>
                <w:ilvl w:val="0"/>
                <w:numId w:val="14"/>
              </w:numPr>
              <w:jc w:val="both"/>
              <w:rPr>
                <w:rFonts w:cs="Calibri"/>
                <w:sz w:val="22"/>
                <w:szCs w:val="22"/>
              </w:rPr>
            </w:pPr>
            <w:r>
              <w:rPr>
                <w:rFonts w:cs="Calibri"/>
                <w:sz w:val="22"/>
                <w:szCs w:val="22"/>
              </w:rPr>
              <w:t>Student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285" w:type="pct"/>
        <w:tblInd w:w="0" w:type="dxa"/>
        <w:tblLayout w:type="autofit"/>
        <w:tblCellMar>
          <w:top w:w="0" w:type="dxa"/>
          <w:left w:w="108" w:type="dxa"/>
          <w:bottom w:w="0" w:type="dxa"/>
          <w:right w:w="108" w:type="dxa"/>
        </w:tblCellMar>
      </w:tblPr>
      <w:tblGrid>
        <w:gridCol w:w="414"/>
        <w:gridCol w:w="1745"/>
        <w:gridCol w:w="764"/>
        <w:gridCol w:w="783"/>
        <w:gridCol w:w="815"/>
        <w:gridCol w:w="819"/>
        <w:gridCol w:w="867"/>
        <w:gridCol w:w="948"/>
        <w:gridCol w:w="869"/>
        <w:gridCol w:w="984"/>
      </w:tblGrid>
      <w:tr>
        <w:tblPrEx>
          <w:tblCellMar>
            <w:top w:w="0" w:type="dxa"/>
            <w:left w:w="108" w:type="dxa"/>
            <w:bottom w:w="0" w:type="dxa"/>
            <w:right w:w="108" w:type="dxa"/>
          </w:tblCellMar>
        </w:tblPrEx>
        <w:trPr>
          <w:trHeight w:val="328" w:hRule="atLeast"/>
        </w:trPr>
        <w:tc>
          <w:tcPr>
            <w:tcW w:w="2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4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4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No</w:t>
            </w:r>
          </w:p>
        </w:tc>
        <w:tc>
          <w:tcPr>
            <w:tcW w:w="4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4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23302"/>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2" w:name="_Toc17424"/>
      <w:r>
        <w:rPr>
          <w:rFonts w:hint="default" w:ascii="Calibri" w:hAnsi="Calibri" w:eastAsia="SimSun" w:cs="Calibri"/>
          <w:b/>
          <w:bCs/>
          <w:color w:val="1F4E79" w:themeColor="accent1" w:themeShade="80"/>
          <w:sz w:val="32"/>
          <w:szCs w:val="32"/>
          <w:lang w:val="en-IN" w:eastAsia="zh-CN" w:bidi="ar-SA"/>
        </w:rPr>
        <w:t>1.6.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3"/>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and date</w:t>
            </w:r>
            <w:r>
              <w:rPr>
                <w:rFonts w:cs="Calibri"/>
                <w:color w:val="000000" w:themeColor="text1"/>
                <w:sz w:val="22"/>
                <w:szCs w:val="22"/>
                <w:highlight w:val="none"/>
                <w:lang w:val="en-IN"/>
                <w14:textFill>
                  <w14:solidFill>
                    <w14:schemeClr w14:val="tx1"/>
                  </w14:solidFill>
                </w14:textFill>
              </w:rPr>
              <w:t xml:space="preserve"> </w:t>
            </w:r>
            <w:r>
              <w:rPr>
                <w:rFonts w:hint="default" w:cs="Calibri"/>
                <w:color w:val="000000" w:themeColor="text1"/>
                <w:sz w:val="22"/>
                <w:szCs w:val="22"/>
                <w:highlight w:val="none"/>
                <w:lang w:val="en-IN"/>
                <w14:textFill>
                  <w14:solidFill>
                    <w14:schemeClr w14:val="tx1"/>
                  </w14:solidFill>
                </w14:textFill>
              </w:rPr>
              <w:t>for</w:t>
            </w:r>
            <w:r>
              <w:rPr>
                <w:rFonts w:cs="Calibri"/>
                <w:color w:val="000000" w:themeColor="text1"/>
                <w:sz w:val="22"/>
                <w:szCs w:val="22"/>
                <w:highlight w:val="none"/>
                <w:lang w:val="en-IN"/>
                <w14:textFill>
                  <w14:solidFill>
                    <w14:schemeClr w14:val="tx1"/>
                  </w14:solidFill>
                </w14:textFill>
              </w:rPr>
              <w:t xml:space="preserve"> the entrance exam is to be allotted and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5"/>
              </w:numPr>
              <w:jc w:val="both"/>
              <w:rPr>
                <w:rFonts w:cs="Calibri"/>
                <w:sz w:val="22"/>
                <w:szCs w:val="22"/>
              </w:rPr>
            </w:pPr>
            <w:r>
              <w:rPr>
                <w:rFonts w:cs="Calibri"/>
                <w:sz w:val="22"/>
                <w:szCs w:val="22"/>
              </w:rPr>
              <w:t>Academic Year</w:t>
            </w:r>
          </w:p>
          <w:p>
            <w:pPr>
              <w:pStyle w:val="19"/>
              <w:widowControl w:val="0"/>
              <w:numPr>
                <w:ilvl w:val="0"/>
                <w:numId w:val="15"/>
              </w:numPr>
              <w:jc w:val="both"/>
              <w:rPr>
                <w:rFonts w:cs="Calibri"/>
                <w:sz w:val="22"/>
                <w:szCs w:val="22"/>
              </w:rPr>
            </w:pPr>
            <w:r>
              <w:rPr>
                <w:rFonts w:cs="Calibri"/>
                <w:sz w:val="22"/>
                <w:szCs w:val="22"/>
              </w:rPr>
              <w:t>Academic Term</w:t>
            </w:r>
          </w:p>
          <w:p>
            <w:pPr>
              <w:pStyle w:val="19"/>
              <w:widowControl w:val="0"/>
              <w:numPr>
                <w:ilvl w:val="0"/>
                <w:numId w:val="15"/>
              </w:numPr>
              <w:jc w:val="both"/>
              <w:rPr>
                <w:rFonts w:cs="Calibri"/>
                <w:sz w:val="22"/>
                <w:szCs w:val="22"/>
              </w:rPr>
            </w:pPr>
            <w:r>
              <w:rPr>
                <w:rFonts w:cs="Calibri"/>
                <w:sz w:val="22"/>
                <w:szCs w:val="22"/>
              </w:rPr>
              <w:t>Student Applicants</w:t>
            </w:r>
          </w:p>
          <w:p>
            <w:pPr>
              <w:pStyle w:val="19"/>
              <w:widowControl w:val="0"/>
              <w:numPr>
                <w:ilvl w:val="0"/>
                <w:numId w:val="15"/>
              </w:numPr>
              <w:jc w:val="both"/>
              <w:rPr>
                <w:rFonts w:cs="Calibri"/>
                <w:sz w:val="22"/>
                <w:szCs w:val="22"/>
              </w:rPr>
            </w:pPr>
            <w:r>
              <w:rPr>
                <w:rFonts w:cs="Calibri"/>
                <w:sz w:val="22"/>
                <w:szCs w:val="22"/>
                <w:lang w:val="en-US"/>
              </w:rPr>
              <w:t>Center Selection</w:t>
            </w:r>
            <w:r>
              <w:rPr>
                <w:rFonts w:hint="default" w:cs="Calibri"/>
                <w:sz w:val="22"/>
                <w:szCs w:val="22"/>
                <w:lang w:val="en-US"/>
              </w:rPr>
              <w:t xml:space="preserve"> </w:t>
            </w:r>
            <w:r>
              <w:rPr>
                <w:rFonts w:cs="Calibri"/>
                <w:sz w:val="22"/>
                <w:szCs w:val="22"/>
              </w:rPr>
              <w:t>Master</w:t>
            </w:r>
          </w:p>
          <w:p>
            <w:pPr>
              <w:pStyle w:val="19"/>
              <w:widowControl w:val="0"/>
              <w:numPr>
                <w:ilvl w:val="0"/>
                <w:numId w:val="15"/>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46" w:type="pct"/>
        <w:tblInd w:w="0" w:type="dxa"/>
        <w:tblLayout w:type="fixed"/>
        <w:tblCellMar>
          <w:top w:w="0" w:type="dxa"/>
          <w:left w:w="108" w:type="dxa"/>
          <w:bottom w:w="0" w:type="dxa"/>
          <w:right w:w="108" w:type="dxa"/>
        </w:tblCellMar>
      </w:tblPr>
      <w:tblGrid>
        <w:gridCol w:w="583"/>
        <w:gridCol w:w="1443"/>
        <w:gridCol w:w="829"/>
        <w:gridCol w:w="721"/>
        <w:gridCol w:w="799"/>
        <w:gridCol w:w="894"/>
        <w:gridCol w:w="914"/>
        <w:gridCol w:w="900"/>
        <w:gridCol w:w="1000"/>
        <w:gridCol w:w="1029"/>
      </w:tblGrid>
      <w:tr>
        <w:tblPrEx>
          <w:tblCellMar>
            <w:top w:w="0" w:type="dxa"/>
            <w:left w:w="108" w:type="dxa"/>
            <w:bottom w:w="0" w:type="dxa"/>
            <w:right w:w="108" w:type="dxa"/>
          </w:tblCellMar>
        </w:tblPrEx>
        <w:trPr>
          <w:trHeight w:val="328" w:hRule="atLeast"/>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4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54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31705"/>
      <w:bookmarkStart w:id="64" w:name="_Toc20094"/>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1.7.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16"/>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 for applicants and also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7"/>
              </w:numPr>
              <w:jc w:val="both"/>
              <w:rPr>
                <w:rFonts w:cs="Calibri"/>
                <w:sz w:val="22"/>
                <w:szCs w:val="22"/>
              </w:rPr>
            </w:pPr>
            <w:r>
              <w:rPr>
                <w:rFonts w:cs="Calibri"/>
                <w:sz w:val="22"/>
                <w:szCs w:val="22"/>
              </w:rPr>
              <w:t>Academic Year</w:t>
            </w:r>
          </w:p>
          <w:p>
            <w:pPr>
              <w:pStyle w:val="19"/>
              <w:widowControl w:val="0"/>
              <w:numPr>
                <w:ilvl w:val="0"/>
                <w:numId w:val="17"/>
              </w:numPr>
              <w:jc w:val="both"/>
              <w:rPr>
                <w:rFonts w:cs="Calibri"/>
                <w:sz w:val="22"/>
                <w:szCs w:val="22"/>
              </w:rPr>
            </w:pPr>
            <w:r>
              <w:rPr>
                <w:rFonts w:cs="Calibri"/>
                <w:sz w:val="22"/>
                <w:szCs w:val="22"/>
              </w:rPr>
              <w:t>Academic Term</w:t>
            </w:r>
          </w:p>
          <w:p>
            <w:pPr>
              <w:pStyle w:val="19"/>
              <w:widowControl w:val="0"/>
              <w:numPr>
                <w:ilvl w:val="0"/>
                <w:numId w:val="17"/>
              </w:numPr>
              <w:jc w:val="both"/>
              <w:rPr>
                <w:rFonts w:cs="Calibri"/>
                <w:sz w:val="22"/>
                <w:szCs w:val="22"/>
              </w:rPr>
            </w:pPr>
            <w:r>
              <w:rPr>
                <w:rFonts w:cs="Calibri"/>
                <w:sz w:val="22"/>
                <w:szCs w:val="22"/>
              </w:rPr>
              <w:t>Student Applicants</w:t>
            </w:r>
          </w:p>
          <w:p>
            <w:pPr>
              <w:pStyle w:val="19"/>
              <w:widowControl w:val="0"/>
              <w:numPr>
                <w:ilvl w:val="0"/>
                <w:numId w:val="17"/>
              </w:numPr>
              <w:jc w:val="both"/>
              <w:rPr>
                <w:rFonts w:cs="Calibri"/>
                <w:sz w:val="22"/>
                <w:szCs w:val="22"/>
              </w:rPr>
            </w:pPr>
            <w:r>
              <w:rPr>
                <w:rFonts w:cs="Calibri"/>
                <w:sz w:val="22"/>
                <w:szCs w:val="22"/>
                <w:lang w:val="en-US"/>
              </w:rPr>
              <w:t>Center Selection Master</w:t>
            </w:r>
          </w:p>
          <w:p>
            <w:pPr>
              <w:pStyle w:val="19"/>
              <w:widowControl w:val="0"/>
              <w:numPr>
                <w:ilvl w:val="0"/>
                <w:numId w:val="17"/>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U</w:t>
            </w:r>
            <w:r>
              <w:rPr>
                <w:rFonts w:hint="default" w:cs="Calibri"/>
                <w:b/>
                <w:bCs/>
                <w:color w:val="000000"/>
                <w:lang w:val="en-IN"/>
              </w:rPr>
              <w:t>n</w:t>
            </w:r>
            <w:r>
              <w:rPr>
                <w:rFonts w:cs="Calibri"/>
                <w:b/>
                <w:bCs/>
                <w:color w:val="000000"/>
                <w:lang w:val="en-IN"/>
              </w:rPr>
              <w:t>-</w:t>
            </w:r>
            <w:r>
              <w:rPr>
                <w:rFonts w:hint="default" w:cs="Calibri"/>
                <w:b/>
                <w:bCs/>
                <w:color w:val="000000"/>
                <w:lang w:val="en-IN"/>
              </w:rPr>
              <w:t>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Un-Allotted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87" w:type="pct"/>
        <w:tblInd w:w="0" w:type="dxa"/>
        <w:tblLayout w:type="fixed"/>
        <w:tblCellMar>
          <w:top w:w="0" w:type="dxa"/>
          <w:left w:w="108" w:type="dxa"/>
          <w:bottom w:w="0" w:type="dxa"/>
          <w:right w:w="108" w:type="dxa"/>
        </w:tblCellMar>
      </w:tblPr>
      <w:tblGrid>
        <w:gridCol w:w="526"/>
        <w:gridCol w:w="1443"/>
        <w:gridCol w:w="885"/>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2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7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6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7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6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7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6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098"/>
      <w:bookmarkStart w:id="66" w:name="_Toc22288"/>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1.8.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18"/>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18"/>
              </w:numPr>
              <w:ind w:left="420" w:leftChars="0" w:hanging="420" w:firstLineChars="0"/>
              <w:jc w:val="both"/>
              <w:rPr>
                <w:rStyle w:val="11"/>
                <w:rFonts w:cs="Calibri"/>
                <w:sz w:val="24"/>
                <w:szCs w:val="24"/>
                <w:lang w:val="en-IN"/>
              </w:rPr>
            </w:pPr>
            <w:r>
              <w:rPr>
                <w:rStyle w:val="11"/>
                <w:rFonts w:cs="Calibri"/>
                <w:b w:val="0"/>
                <w:bCs w:val="0"/>
                <w:sz w:val="24"/>
                <w:szCs w:val="24"/>
                <w:lang w:val="en-IN"/>
              </w:rPr>
              <w:t>Most of the 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9"/>
              </w:numPr>
              <w:jc w:val="both"/>
              <w:rPr>
                <w:rFonts w:cs="Calibri"/>
                <w:sz w:val="22"/>
                <w:szCs w:val="22"/>
              </w:rPr>
            </w:pPr>
            <w:r>
              <w:rPr>
                <w:rFonts w:cs="Calibri"/>
                <w:sz w:val="22"/>
                <w:szCs w:val="22"/>
              </w:rPr>
              <w:t>Student Applicants</w:t>
            </w:r>
          </w:p>
          <w:p>
            <w:pPr>
              <w:pStyle w:val="19"/>
              <w:widowControl w:val="0"/>
              <w:numPr>
                <w:ilvl w:val="0"/>
                <w:numId w:val="19"/>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126" w:type="pct"/>
        <w:tblInd w:w="0" w:type="dxa"/>
        <w:tblLayout w:type="fixed"/>
        <w:tblCellMar>
          <w:top w:w="0" w:type="dxa"/>
          <w:left w:w="108" w:type="dxa"/>
          <w:bottom w:w="0" w:type="dxa"/>
          <w:right w:w="108" w:type="dxa"/>
        </w:tblCellMar>
      </w:tblPr>
      <w:tblGrid>
        <w:gridCol w:w="406"/>
        <w:gridCol w:w="163"/>
        <w:gridCol w:w="1243"/>
        <w:gridCol w:w="1040"/>
        <w:gridCol w:w="719"/>
        <w:gridCol w:w="800"/>
        <w:gridCol w:w="884"/>
        <w:gridCol w:w="828"/>
        <w:gridCol w:w="900"/>
        <w:gridCol w:w="872"/>
        <w:gridCol w:w="883"/>
      </w:tblGrid>
      <w:tr>
        <w:tblPrEx>
          <w:tblCellMar>
            <w:top w:w="0" w:type="dxa"/>
            <w:left w:w="108" w:type="dxa"/>
            <w:bottom w:w="0" w:type="dxa"/>
            <w:right w:w="108" w:type="dxa"/>
          </w:tblCellMar>
        </w:tblPrEx>
        <w:trPr>
          <w:trHeight w:val="328" w:hRule="atLeast"/>
        </w:trPr>
        <w:tc>
          <w:tcPr>
            <w:tcW w:w="325"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4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3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04"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0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0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4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13789"/>
      <w:bookmarkStart w:id="68" w:name="_Toc24537"/>
      <w:r>
        <w:rPr>
          <w:rFonts w:hint="default" w:ascii="Calibri" w:hAnsi="Calibri" w:eastAsia="SimSun" w:cs="Calibri"/>
          <w:b/>
          <w:bCs/>
          <w:color w:val="1F4E79" w:themeColor="accent1" w:themeShade="80"/>
          <w:sz w:val="32"/>
          <w:szCs w:val="32"/>
          <w:lang w:val="en-IN" w:eastAsia="zh-CN" w:bidi="ar-SA"/>
        </w:rPr>
        <w:t>1.9.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0"/>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1"/>
              </w:numPr>
              <w:jc w:val="both"/>
              <w:rPr>
                <w:rFonts w:cs="Calibri"/>
                <w:sz w:val="22"/>
                <w:szCs w:val="22"/>
              </w:rPr>
            </w:pPr>
            <w:r>
              <w:rPr>
                <w:rFonts w:cs="Calibri"/>
                <w:sz w:val="22"/>
                <w:szCs w:val="22"/>
              </w:rPr>
              <w:t>Student Applicants</w:t>
            </w:r>
          </w:p>
          <w:p>
            <w:pPr>
              <w:pStyle w:val="19"/>
              <w:widowControl w:val="0"/>
              <w:numPr>
                <w:ilvl w:val="0"/>
                <w:numId w:val="21"/>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9865" cy="1757680"/>
            <wp:effectExtent l="0" t="0" r="6985" b="13970"/>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1"/>
                    <a:stretch>
                      <a:fillRect/>
                    </a:stretch>
                  </pic:blipFill>
                  <pic:spPr>
                    <a:xfrm>
                      <a:off x="0" y="0"/>
                      <a:ext cx="5269865" cy="1757680"/>
                    </a:xfrm>
                    <a:prstGeom prst="rect">
                      <a:avLst/>
                    </a:prstGeom>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972"/>
      <w:bookmarkStart w:id="70" w:name="_Toc23840"/>
      <w:r>
        <w:rPr>
          <w:rFonts w:hint="default" w:ascii="Calibri" w:hAnsi="Calibri" w:eastAsia="SimSun" w:cs="Calibri"/>
          <w:b/>
          <w:bCs/>
          <w:color w:val="1F4E79" w:themeColor="accent1" w:themeShade="80"/>
          <w:sz w:val="32"/>
          <w:szCs w:val="32"/>
          <w:lang w:val="en-IN" w:eastAsia="zh-CN" w:bidi="ar-SA"/>
        </w:rPr>
        <w:t>1.10. Rank Card Publication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2"/>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3"/>
              </w:numPr>
              <w:jc w:val="both"/>
              <w:rPr>
                <w:rFonts w:cs="Calibri"/>
                <w:sz w:val="22"/>
                <w:szCs w:val="22"/>
              </w:rPr>
            </w:pPr>
            <w:r>
              <w:rPr>
                <w:rFonts w:cs="Calibri"/>
                <w:sz w:val="22"/>
                <w:szCs w:val="22"/>
              </w:rPr>
              <w:t>Student Applicants</w:t>
            </w:r>
          </w:p>
          <w:p>
            <w:pPr>
              <w:pStyle w:val="19"/>
              <w:widowControl w:val="0"/>
              <w:numPr>
                <w:ilvl w:val="0"/>
                <w:numId w:val="23"/>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24195" cy="2652395"/>
            <wp:effectExtent l="9525" t="9525" r="24130" b="24130"/>
            <wp:docPr id="14" name="Picture 14" descr="Screenshot 2023-04-14 18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14 180452"/>
                    <pic:cNvPicPr>
                      <a:picLocks noChangeAspect="1"/>
                    </pic:cNvPicPr>
                  </pic:nvPicPr>
                  <pic:blipFill>
                    <a:blip r:embed="rId22"/>
                    <a:stretch>
                      <a:fillRect/>
                    </a:stretch>
                  </pic:blipFill>
                  <pic:spPr>
                    <a:xfrm>
                      <a:off x="0" y="0"/>
                      <a:ext cx="5624195" cy="2652395"/>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Cutoff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Category Wise Ranking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24794"/>
      <w:bookmarkStart w:id="72" w:name="_Toc10664"/>
      <w:r>
        <w:rPr>
          <w:rFonts w:hint="default" w:ascii="Calibri" w:hAnsi="Calibri" w:eastAsia="SimSun" w:cs="Calibri"/>
          <w:b/>
          <w:bCs/>
          <w:color w:val="1F4E79" w:themeColor="accent1" w:themeShade="80"/>
          <w:sz w:val="32"/>
          <w:szCs w:val="32"/>
          <w:lang w:val="en-IN" w:eastAsia="zh-CN" w:bidi="ar-SA"/>
        </w:rPr>
        <w:t>1.11.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2"/>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2"/>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4"/>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4"/>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4"/>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3"/>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1.12.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5"/>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6"/>
              </w:numPr>
              <w:jc w:val="both"/>
              <w:rPr>
                <w:rFonts w:cs="Calibri"/>
                <w:sz w:val="22"/>
                <w:szCs w:val="22"/>
              </w:rPr>
            </w:pPr>
            <w:r>
              <w:rPr>
                <w:rFonts w:cs="Calibri"/>
                <w:sz w:val="22"/>
                <w:szCs w:val="22"/>
              </w:rPr>
              <w:t>Entrance Exam Declaration</w:t>
            </w:r>
          </w:p>
          <w:p>
            <w:pPr>
              <w:pStyle w:val="19"/>
              <w:widowControl w:val="0"/>
              <w:numPr>
                <w:ilvl w:val="0"/>
                <w:numId w:val="26"/>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6651"/>
      <w:bookmarkStart w:id="76" w:name="_Toc25799"/>
      <w:r>
        <w:rPr>
          <w:rFonts w:hint="default" w:ascii="Calibri" w:hAnsi="Calibri" w:eastAsia="SimSun" w:cs="Calibri"/>
          <w:b/>
          <w:bCs/>
          <w:color w:val="1F4E79" w:themeColor="accent1" w:themeShade="80"/>
          <w:sz w:val="32"/>
          <w:szCs w:val="32"/>
          <w:lang w:val="en-IN" w:eastAsia="zh-CN" w:bidi="ar-SA"/>
        </w:rPr>
        <w:t>1.13.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7"/>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8"/>
              </w:numPr>
              <w:jc w:val="both"/>
              <w:rPr>
                <w:rFonts w:cs="Calibri"/>
                <w:sz w:val="22"/>
                <w:szCs w:val="22"/>
              </w:rPr>
            </w:pPr>
            <w:r>
              <w:rPr>
                <w:rFonts w:cs="Calibri"/>
                <w:sz w:val="22"/>
                <w:szCs w:val="22"/>
              </w:rPr>
              <w:t>Student Applicant</w:t>
            </w:r>
          </w:p>
          <w:p>
            <w:pPr>
              <w:pStyle w:val="19"/>
              <w:widowControl w:val="0"/>
              <w:numPr>
                <w:ilvl w:val="0"/>
                <w:numId w:val="28"/>
              </w:numPr>
              <w:jc w:val="both"/>
              <w:rPr>
                <w:rFonts w:cs="Calibri"/>
                <w:sz w:val="22"/>
                <w:szCs w:val="22"/>
              </w:rPr>
            </w:pPr>
            <w:r>
              <w:rPr>
                <w:rFonts w:cs="Calibri"/>
                <w:sz w:val="22"/>
                <w:szCs w:val="22"/>
              </w:rPr>
              <w:t>Entrance Exam Evaluation</w:t>
            </w:r>
          </w:p>
          <w:p>
            <w:pPr>
              <w:pStyle w:val="19"/>
              <w:widowControl w:val="0"/>
              <w:numPr>
                <w:ilvl w:val="0"/>
                <w:numId w:val="28"/>
              </w:numPr>
              <w:jc w:val="both"/>
              <w:rPr>
                <w:rFonts w:cs="Calibri"/>
                <w:sz w:val="22"/>
                <w:szCs w:val="22"/>
              </w:rPr>
            </w:pPr>
            <w:r>
              <w:rPr>
                <w:rFonts w:cs="Calibri"/>
                <w:sz w:val="22"/>
                <w:szCs w:val="22"/>
              </w:rPr>
              <w:t>Rank Card Publication</w:t>
            </w:r>
          </w:p>
          <w:p>
            <w:pPr>
              <w:pStyle w:val="19"/>
              <w:widowControl w:val="0"/>
              <w:numPr>
                <w:ilvl w:val="0"/>
                <w:numId w:val="28"/>
              </w:numPr>
              <w:jc w:val="both"/>
              <w:rPr>
                <w:rFonts w:cs="Calibri"/>
                <w:sz w:val="22"/>
                <w:szCs w:val="22"/>
              </w:rPr>
            </w:pPr>
            <w:r>
              <w:rPr>
                <w:rFonts w:cs="Calibri"/>
                <w:sz w:val="22"/>
                <w:szCs w:val="22"/>
              </w:rPr>
              <w:t>Semester</w:t>
            </w:r>
          </w:p>
          <w:p>
            <w:pPr>
              <w:pStyle w:val="19"/>
              <w:widowControl w:val="0"/>
              <w:numPr>
                <w:ilvl w:val="0"/>
                <w:numId w:val="28"/>
              </w:numPr>
              <w:jc w:val="both"/>
              <w:rPr>
                <w:rFonts w:cs="Calibri"/>
                <w:sz w:val="22"/>
                <w:szCs w:val="22"/>
              </w:rPr>
            </w:pPr>
            <w:r>
              <w:rPr>
                <w:rFonts w:cs="Calibri"/>
                <w:sz w:val="22"/>
                <w:szCs w:val="22"/>
              </w:rPr>
              <w:t>Academic Year</w:t>
            </w:r>
          </w:p>
          <w:p>
            <w:pPr>
              <w:pStyle w:val="19"/>
              <w:widowControl w:val="0"/>
              <w:numPr>
                <w:ilvl w:val="0"/>
                <w:numId w:val="28"/>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7">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0">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6">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8C78645"/>
    <w:multiLevelType w:val="singleLevel"/>
    <w:tmpl w:val="38C78645"/>
    <w:lvl w:ilvl="0" w:tentative="0">
      <w:start w:val="1"/>
      <w:numFmt w:val="decimal"/>
      <w:suff w:val="space"/>
      <w:lvlText w:val="%1."/>
      <w:lvlJc w:val="left"/>
    </w:lvl>
  </w:abstractNum>
  <w:abstractNum w:abstractNumId="21">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8B47A9C"/>
    <w:multiLevelType w:val="singleLevel"/>
    <w:tmpl w:val="58B47A9C"/>
    <w:lvl w:ilvl="0" w:tentative="0">
      <w:start w:val="1"/>
      <w:numFmt w:val="upperLetter"/>
      <w:suff w:val="space"/>
      <w:lvlText w:val="%1."/>
      <w:lvlJc w:val="left"/>
    </w:lvl>
  </w:abstractNum>
  <w:abstractNum w:abstractNumId="24">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26">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3"/>
  </w:num>
  <w:num w:numId="5">
    <w:abstractNumId w:val="13"/>
  </w:num>
  <w:num w:numId="6">
    <w:abstractNumId w:val="27"/>
  </w:num>
  <w:num w:numId="7">
    <w:abstractNumId w:val="9"/>
  </w:num>
  <w:num w:numId="8">
    <w:abstractNumId w:val="2"/>
  </w:num>
  <w:num w:numId="9">
    <w:abstractNumId w:val="15"/>
  </w:num>
  <w:num w:numId="10">
    <w:abstractNumId w:val="4"/>
  </w:num>
  <w:num w:numId="11">
    <w:abstractNumId w:val="20"/>
  </w:num>
  <w:num w:numId="12">
    <w:abstractNumId w:val="19"/>
  </w:num>
  <w:num w:numId="13">
    <w:abstractNumId w:val="7"/>
  </w:num>
  <w:num w:numId="14">
    <w:abstractNumId w:val="22"/>
  </w:num>
  <w:num w:numId="15">
    <w:abstractNumId w:val="26"/>
  </w:num>
  <w:num w:numId="16">
    <w:abstractNumId w:val="0"/>
  </w:num>
  <w:num w:numId="17">
    <w:abstractNumId w:val="18"/>
  </w:num>
  <w:num w:numId="18">
    <w:abstractNumId w:val="24"/>
  </w:num>
  <w:num w:numId="19">
    <w:abstractNumId w:val="21"/>
  </w:num>
  <w:num w:numId="20">
    <w:abstractNumId w:val="12"/>
  </w:num>
  <w:num w:numId="21">
    <w:abstractNumId w:val="10"/>
  </w:num>
  <w:num w:numId="22">
    <w:abstractNumId w:val="8"/>
  </w:num>
  <w:num w:numId="23">
    <w:abstractNumId w:val="17"/>
  </w:num>
  <w:num w:numId="24">
    <w:abstractNumId w:val="25"/>
  </w:num>
  <w:num w:numId="25">
    <w:abstractNumId w:val="6"/>
  </w:num>
  <w:num w:numId="26">
    <w:abstractNumId w:val="14"/>
  </w:num>
  <w:num w:numId="27">
    <w:abstractNumId w:val="1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F24261"/>
    <w:rsid w:val="045D188C"/>
    <w:rsid w:val="049A7BD3"/>
    <w:rsid w:val="04C52BED"/>
    <w:rsid w:val="04E77A5D"/>
    <w:rsid w:val="052753E7"/>
    <w:rsid w:val="05291032"/>
    <w:rsid w:val="059B6DB0"/>
    <w:rsid w:val="06B42F3F"/>
    <w:rsid w:val="07670E6D"/>
    <w:rsid w:val="09014D2D"/>
    <w:rsid w:val="09093579"/>
    <w:rsid w:val="0A2D7108"/>
    <w:rsid w:val="0AF54B67"/>
    <w:rsid w:val="0AF54E47"/>
    <w:rsid w:val="0BA34222"/>
    <w:rsid w:val="0C1C64A4"/>
    <w:rsid w:val="0C5A1FF4"/>
    <w:rsid w:val="0CD60C01"/>
    <w:rsid w:val="0CD77479"/>
    <w:rsid w:val="0CD84009"/>
    <w:rsid w:val="0DD03DC6"/>
    <w:rsid w:val="0EE2077F"/>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DE0482"/>
    <w:rsid w:val="1BF5696A"/>
    <w:rsid w:val="1D4C2036"/>
    <w:rsid w:val="1D4D728C"/>
    <w:rsid w:val="1D5232E9"/>
    <w:rsid w:val="1DAE69E2"/>
    <w:rsid w:val="1DAF76A2"/>
    <w:rsid w:val="1E4A1179"/>
    <w:rsid w:val="1EA0010A"/>
    <w:rsid w:val="1EC40ACF"/>
    <w:rsid w:val="1F5D5688"/>
    <w:rsid w:val="1FFD41E2"/>
    <w:rsid w:val="20651CF4"/>
    <w:rsid w:val="21DB0F96"/>
    <w:rsid w:val="21E12B18"/>
    <w:rsid w:val="22261784"/>
    <w:rsid w:val="22E95140"/>
    <w:rsid w:val="23EB5267"/>
    <w:rsid w:val="245B50BF"/>
    <w:rsid w:val="27B85944"/>
    <w:rsid w:val="28510D29"/>
    <w:rsid w:val="28576B8D"/>
    <w:rsid w:val="28EA68FC"/>
    <w:rsid w:val="29D56F2D"/>
    <w:rsid w:val="2BFC063C"/>
    <w:rsid w:val="2CF826EE"/>
    <w:rsid w:val="2D1F71EF"/>
    <w:rsid w:val="2F982317"/>
    <w:rsid w:val="30114C8E"/>
    <w:rsid w:val="31EE2735"/>
    <w:rsid w:val="32BF4B25"/>
    <w:rsid w:val="347C71C9"/>
    <w:rsid w:val="34E15F2A"/>
    <w:rsid w:val="351B554E"/>
    <w:rsid w:val="35AB2ECC"/>
    <w:rsid w:val="367625BA"/>
    <w:rsid w:val="36E11EC0"/>
    <w:rsid w:val="376D0F4C"/>
    <w:rsid w:val="379729EB"/>
    <w:rsid w:val="382E60F8"/>
    <w:rsid w:val="38510CFC"/>
    <w:rsid w:val="38BE423A"/>
    <w:rsid w:val="399B4F66"/>
    <w:rsid w:val="3BFF5468"/>
    <w:rsid w:val="3F091EB9"/>
    <w:rsid w:val="40A858BC"/>
    <w:rsid w:val="40DB5220"/>
    <w:rsid w:val="451E0388"/>
    <w:rsid w:val="45525CDA"/>
    <w:rsid w:val="45D2025C"/>
    <w:rsid w:val="45DD5A35"/>
    <w:rsid w:val="46A5444F"/>
    <w:rsid w:val="47127D64"/>
    <w:rsid w:val="48A407E6"/>
    <w:rsid w:val="4B5A261D"/>
    <w:rsid w:val="4C4C2C53"/>
    <w:rsid w:val="4C8A7AF0"/>
    <w:rsid w:val="4C9747A4"/>
    <w:rsid w:val="4E33668C"/>
    <w:rsid w:val="4E743225"/>
    <w:rsid w:val="5047478D"/>
    <w:rsid w:val="52150C27"/>
    <w:rsid w:val="523F3B0F"/>
    <w:rsid w:val="527106A1"/>
    <w:rsid w:val="52A026D8"/>
    <w:rsid w:val="5A0F6658"/>
    <w:rsid w:val="5A166A89"/>
    <w:rsid w:val="5A1F0E78"/>
    <w:rsid w:val="5B930224"/>
    <w:rsid w:val="5C6474A8"/>
    <w:rsid w:val="5D8E3401"/>
    <w:rsid w:val="5E9C1271"/>
    <w:rsid w:val="5EB01F09"/>
    <w:rsid w:val="5EE26529"/>
    <w:rsid w:val="5F4B5D44"/>
    <w:rsid w:val="60651FB9"/>
    <w:rsid w:val="60D57892"/>
    <w:rsid w:val="611C302E"/>
    <w:rsid w:val="616D0802"/>
    <w:rsid w:val="62443691"/>
    <w:rsid w:val="626003B8"/>
    <w:rsid w:val="628737EC"/>
    <w:rsid w:val="62EE2993"/>
    <w:rsid w:val="6394653E"/>
    <w:rsid w:val="65345144"/>
    <w:rsid w:val="665B4C91"/>
    <w:rsid w:val="67B726AB"/>
    <w:rsid w:val="687A39B9"/>
    <w:rsid w:val="6AC71445"/>
    <w:rsid w:val="6AEA0028"/>
    <w:rsid w:val="6AF83014"/>
    <w:rsid w:val="6B5A4B93"/>
    <w:rsid w:val="6B892397"/>
    <w:rsid w:val="6BA8560F"/>
    <w:rsid w:val="6BE857E3"/>
    <w:rsid w:val="6C0E528E"/>
    <w:rsid w:val="6C644944"/>
    <w:rsid w:val="6C9F6FE5"/>
    <w:rsid w:val="6D174557"/>
    <w:rsid w:val="6D39065F"/>
    <w:rsid w:val="6E021A03"/>
    <w:rsid w:val="6E241BF1"/>
    <w:rsid w:val="6E6E2980"/>
    <w:rsid w:val="6ED34AE1"/>
    <w:rsid w:val="6F12463D"/>
    <w:rsid w:val="6F582D28"/>
    <w:rsid w:val="6FB70EDA"/>
    <w:rsid w:val="6FED6C05"/>
    <w:rsid w:val="70810852"/>
    <w:rsid w:val="7174658A"/>
    <w:rsid w:val="71BB6DB6"/>
    <w:rsid w:val="71D742B5"/>
    <w:rsid w:val="73A46ADA"/>
    <w:rsid w:val="74150152"/>
    <w:rsid w:val="754B572C"/>
    <w:rsid w:val="76742F30"/>
    <w:rsid w:val="768D0F42"/>
    <w:rsid w:val="772E1E9A"/>
    <w:rsid w:val="77920C46"/>
    <w:rsid w:val="79290488"/>
    <w:rsid w:val="79EE3136"/>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4</TotalTime>
  <ScaleCrop>false</ScaleCrop>
  <LinksUpToDate>false</LinksUpToDate>
  <CharactersWithSpaces>45988</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WPS_1679322867</cp:lastModifiedBy>
  <dcterms:modified xsi:type="dcterms:W3CDTF">2023-04-21T15:08:36Z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EB3F6C9DF2C446EC8694325852633ADE</vt:lpwstr>
  </property>
</Properties>
</file>