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Cafeteria Pre-order System</w:t>
      </w:r>
    </w:p>
    <w:p>
      <w:pPr>
        <w:jc w:val="center"/>
      </w:pPr>
      <w:r>
        <w:rPr>
          <w:color w:val="0070C0"/>
          <w:sz w:val="28"/>
        </w:rPr>
        <w:t>Swagger API Documentation Guide</w:t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1. Overview</w:t>
      </w:r>
    </w:p>
    <w:p>
      <w:pPr>
        <w:pStyle w:val="ListBullet"/>
      </w:pPr>
      <w:r>
        <w:t>2. XML Documentation Implementation</w:t>
      </w:r>
    </w:p>
    <w:p>
      <w:pPr>
        <w:pStyle w:val="ListBullet"/>
      </w:pPr>
      <w:r>
        <w:t>3. Individual Microservice Swagger</w:t>
      </w:r>
    </w:p>
    <w:p>
      <w:pPr>
        <w:pStyle w:val="ListBullet"/>
      </w:pPr>
      <w:r>
        <w:t>4. Consolidated Swagger Documentation</w:t>
      </w:r>
    </w:p>
    <w:p>
      <w:pPr>
        <w:pStyle w:val="ListBullet"/>
      </w:pPr>
      <w:r>
        <w:t>5. API Endpoints Reference</w:t>
      </w:r>
    </w:p>
    <w:p>
      <w:pPr>
        <w:pStyle w:val="ListBullet"/>
      </w:pPr>
      <w:r>
        <w:t>6. Authentication</w:t>
      </w:r>
    </w:p>
    <w:p>
      <w:pPr>
        <w:pStyle w:val="ListBullet"/>
      </w:pPr>
      <w:r>
        <w:t>7. Architecture</w:t>
      </w:r>
    </w:p>
    <w:p>
      <w:pPr>
        <w:pStyle w:val="ListBullet"/>
      </w:pPr>
      <w:r>
        <w:t>8. Running the Services</w:t>
      </w:r>
    </w:p>
    <w:p>
      <w:pPr>
        <w:pStyle w:val="ListBullet"/>
      </w:pPr>
      <w:r>
        <w:t>9. Troubleshooting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Cafeteria Pre-order System provides comprehensive API documentation using Swagger/OpenAPI. Each microservice has its own Swagger UI, and a consolidated view combines all APIs into a single interface.</w:t>
      </w:r>
    </w:p>
    <w:p>
      <w:pPr>
        <w:pStyle w:val="Heading2"/>
      </w:pPr>
      <w:r>
        <w:t>Key Features:</w:t>
      </w:r>
    </w:p>
    <w:p>
      <w:pPr>
        <w:pStyle w:val="ListBullet"/>
      </w:pPr>
      <w:r>
        <w:t>Individual Swagger documentation for each microservice</w:t>
      </w:r>
    </w:p>
    <w:p>
      <w:pPr>
        <w:pStyle w:val="ListBullet"/>
      </w:pPr>
      <w:r>
        <w:t>Consolidated Swagger UI combining all services</w:t>
      </w:r>
    </w:p>
    <w:p>
      <w:pPr>
        <w:pStyle w:val="ListBullet"/>
      </w:pPr>
      <w:r>
        <w:t>Comprehensive XML documentation on all controllers</w:t>
      </w:r>
    </w:p>
    <w:p>
      <w:pPr>
        <w:pStyle w:val="ListBullet"/>
      </w:pPr>
      <w:r>
        <w:t>JWT Bearer authentication support</w:t>
      </w:r>
    </w:p>
    <w:p>
      <w:pPr>
        <w:pStyle w:val="ListBullet"/>
      </w:pPr>
      <w:r>
        <w:t>Interactive API testing through Swagger UI</w:t>
      </w:r>
    </w:p>
    <w:p>
      <w:pPr>
        <w:pStyle w:val="ListBullet"/>
      </w:pPr>
      <w:r>
        <w:t>Service health monitoring endpoints</w:t>
      </w:r>
    </w:p>
    <w:p>
      <w:r>
        <w:br w:type="page"/>
      </w:r>
    </w:p>
    <w:p>
      <w:pPr>
        <w:pStyle w:val="Heading1"/>
      </w:pPr>
      <w:r>
        <w:t>2. XML Documentation Implementation</w:t>
      </w:r>
    </w:p>
    <w:p>
      <w:pPr>
        <w:pStyle w:val="Heading2"/>
      </w:pPr>
      <w:r>
        <w:t>2.1 Controllers with XML Comments</w:t>
      </w:r>
    </w:p>
    <w:p>
      <w:r>
        <w:t>All controllers now include comprehensive XML documentation with the following elements:</w:t>
      </w:r>
    </w:p>
    <w:p>
      <w:pPr>
        <w:pStyle w:val="ListBullet"/>
      </w:pPr>
      <w:r>
        <w:rPr>
          <w:b/>
        </w:rPr>
        <w:t xml:space="preserve">Summary: </w:t>
      </w:r>
      <w:r>
        <w:t>Brief description of the endpoint purpose</w:t>
      </w:r>
    </w:p>
    <w:p>
      <w:pPr>
        <w:pStyle w:val="ListBullet"/>
      </w:pPr>
      <w:r>
        <w:rPr>
          <w:b/>
        </w:rPr>
        <w:t xml:space="preserve">Remarks: </w:t>
      </w:r>
      <w:r>
        <w:t>Detailed explanation and usage notes</w:t>
      </w:r>
    </w:p>
    <w:p>
      <w:pPr>
        <w:pStyle w:val="ListBullet"/>
      </w:pPr>
      <w:r>
        <w:rPr>
          <w:b/>
        </w:rPr>
        <w:t xml:space="preserve">Param: </w:t>
      </w:r>
      <w:r>
        <w:t>Parameter descriptions with types</w:t>
      </w:r>
    </w:p>
    <w:p>
      <w:pPr>
        <w:pStyle w:val="ListBullet"/>
      </w:pPr>
      <w:r>
        <w:rPr>
          <w:b/>
        </w:rPr>
        <w:t xml:space="preserve">Returns: </w:t>
      </w:r>
      <w:r>
        <w:t>Response type and description</w:t>
      </w:r>
    </w:p>
    <w:p>
      <w:pPr>
        <w:pStyle w:val="ListBullet"/>
      </w:pPr>
      <w:r>
        <w:rPr>
          <w:b/>
        </w:rPr>
        <w:t xml:space="preserve">Response codes: </w:t>
      </w:r>
      <w:r>
        <w:t>HTTP status codes with descriptions</w:t>
      </w:r>
    </w:p>
    <w:p>
      <w:pPr>
        <w:pStyle w:val="ListBullet"/>
      </w:pPr>
      <w:r>
        <w:rPr>
          <w:b/>
        </w:rPr>
        <w:t xml:space="preserve">ProducesResponseType: </w:t>
      </w:r>
      <w:r>
        <w:t>Typed response examples for Swagger</w:t>
      </w:r>
    </w:p>
    <w:p>
      <w:pPr>
        <w:pStyle w:val="Heading2"/>
      </w:pPr>
      <w:r>
        <w:t>2.2 Example XML Documentation</w:t>
      </w:r>
    </w:p>
    <w:p>
      <w:r>
        <w:t>Example from MenuController:</w:t>
      </w:r>
    </w:p>
    <w:p>
      <w:pPr>
        <w:pStyle w:val="Quote"/>
      </w:pPr>
      <w:r>
        <w:t>/// &lt;summary&gt;</w:t>
        <w:br/>
        <w:t>/// Create a new menu item</w:t>
        <w:br/>
        <w:t>/// &lt;/summary&gt;</w:t>
        <w:br/>
        <w:t>/// &lt;remarks&gt;</w:t>
        <w:br/>
        <w:t>/// Creates a new menu item with the specified details.</w:t>
        <w:br/>
        <w:t>/// Name is required and price must be greater than 0.</w:t>
        <w:br/>
        <w:t>/// &lt;/remarks&gt;</w:t>
        <w:br/>
        <w:t>/// &lt;param name="request"&gt;Menu item creation details&lt;/param&gt;</w:t>
        <w:br/>
        <w:t>/// &lt;returns&gt;Created menu item&lt;/returns&gt;</w:t>
        <w:br/>
        <w:t>/// &lt;response code="201"&gt;Menu item created successfully&lt;/response&gt;</w:t>
        <w:br/>
        <w:t>/// &lt;response code="400"&gt;Invalid input&lt;/response&gt;</w:t>
        <w:br/>
        <w:t>[HttpPost]</w:t>
        <w:br/>
        <w:t>[ProducesResponseType(typeof(MenuItemDto), StatusCodes.Status201Created)]</w:t>
        <w:br/>
        <w:t>[ProducesResponseType(typeof(object), StatusCodes.Status400BadRequest)]</w:t>
        <w:br/>
        <w:t>public async Task&lt;IActionResult&gt; Create([FromBody] CreateMenuItemRequest request)</w:t>
      </w:r>
    </w:p>
    <w:p>
      <w:pPr>
        <w:pStyle w:val="Heading2"/>
      </w:pPr>
      <w:r>
        <w:t>2.3 Project Configuration</w:t>
      </w:r>
    </w:p>
    <w:p>
      <w:r>
        <w:t>All microservices have XML documentation enabled in their .csproj files:</w:t>
      </w:r>
    </w:p>
    <w:p>
      <w:pPr>
        <w:pStyle w:val="Quote"/>
      </w:pPr>
      <w:r>
        <w:t>&lt;PropertyGroup&gt;</w:t>
        <w:br/>
        <w:t xml:space="preserve">    &lt;TargetFramework&gt;net10.0&lt;/TargetFramework&gt;</w:t>
        <w:br/>
        <w:t xml:space="preserve">    &lt;Nullable&gt;enable&lt;/Nullable&gt;</w:t>
        <w:br/>
        <w:t xml:space="preserve">    &lt;ImplicitUsings&gt;enable&lt;/ImplicitUsings&gt;</w:t>
        <w:br/>
        <w:t xml:space="preserve">    &lt;GenerateDocumentationFile&gt;true&lt;/GenerateDocumentationFile&gt;</w:t>
        <w:br/>
        <w:t xml:space="preserve">    &lt;NoWarn&gt;$(NoWarn);1591&lt;/NoWarn&gt;</w:t>
        <w:br/>
        <w:t>&lt;/PropertyGroup&gt;</w:t>
      </w:r>
    </w:p>
    <w:p>
      <w:r>
        <w:br w:type="page"/>
      </w:r>
    </w:p>
    <w:p>
      <w:pPr>
        <w:pStyle w:val="Heading1"/>
      </w:pPr>
      <w:r>
        <w:t>3. Individual Microservice Swagger</w:t>
      </w:r>
    </w:p>
    <w:p>
      <w:r>
        <w:t>Each microservice has its own Swagger UI accessible when the service is running: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Swagger UI URL</w:t>
            </w:r>
          </w:p>
        </w:tc>
      </w:tr>
      <w:tr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  <w:tc>
          <w:tcPr>
            <w:tcW w:type="dxa" w:w="2880"/>
          </w:tcPr>
          <w:p>
            <w:r>
              <w:t>http://localhost:5000/swagger</w:t>
            </w:r>
          </w:p>
        </w:tc>
      </w:tr>
      <w:tr>
        <w:tc>
          <w:tcPr>
            <w:tcW w:type="dxa" w:w="2880"/>
          </w:tcPr>
          <w:p>
            <w:r>
              <w:t>Auth Service</w:t>
            </w:r>
          </w:p>
        </w:tc>
        <w:tc>
          <w:tcPr>
            <w:tcW w:type="dxa" w:w="2880"/>
          </w:tcPr>
          <w:p>
            <w:r>
              <w:t>5001</w:t>
            </w:r>
          </w:p>
        </w:tc>
        <w:tc>
          <w:tcPr>
            <w:tcW w:type="dxa" w:w="2880"/>
          </w:tcPr>
          <w:p>
            <w:r>
              <w:t>http://localhost:5001/swagger</w:t>
            </w:r>
          </w:p>
        </w:tc>
      </w:tr>
      <w:tr>
        <w:tc>
          <w:tcPr>
            <w:tcW w:type="dxa" w:w="2880"/>
          </w:tcPr>
          <w:p>
            <w:r>
              <w:t>Menu Service</w:t>
            </w:r>
          </w:p>
        </w:tc>
        <w:tc>
          <w:tcPr>
            <w:tcW w:type="dxa" w:w="2880"/>
          </w:tcPr>
          <w:p>
            <w:r>
              <w:t>5002</w:t>
            </w:r>
          </w:p>
        </w:tc>
        <w:tc>
          <w:tcPr>
            <w:tcW w:type="dxa" w:w="2880"/>
          </w:tcPr>
          <w:p>
            <w:r>
              <w:t>http://localhost:5002/swagger</w:t>
            </w:r>
          </w:p>
        </w:tc>
      </w:tr>
      <w:tr>
        <w:tc>
          <w:tcPr>
            <w:tcW w:type="dxa" w:w="2880"/>
          </w:tcPr>
          <w:p>
            <w:r>
              <w:t>Order Service</w:t>
            </w:r>
          </w:p>
        </w:tc>
        <w:tc>
          <w:tcPr>
            <w:tcW w:type="dxa" w:w="2880"/>
          </w:tcPr>
          <w:p>
            <w:r>
              <w:t>5003</w:t>
            </w:r>
          </w:p>
        </w:tc>
        <w:tc>
          <w:tcPr>
            <w:tcW w:type="dxa" w:w="2880"/>
          </w:tcPr>
          <w:p>
            <w:r>
              <w:t>http://localhost:5003/swagger</w:t>
            </w:r>
          </w:p>
        </w:tc>
      </w:tr>
    </w:tbl>
    <w:p/>
    <w:p>
      <w:pPr>
        <w:pStyle w:val="Heading2"/>
      </w:pPr>
      <w:r>
        <w:t>3.1 Service Descriptions</w:t>
      </w:r>
    </w:p>
    <w:p>
      <w:r>
        <w:rPr>
          <w:b/>
        </w:rPr>
        <w:t xml:space="preserve">Auth Service: </w:t>
      </w:r>
      <w:r>
        <w:t>Handles user authentication, registration, wallet operations, and user preferences. JWT token generation and validation.</w:t>
      </w:r>
    </w:p>
    <w:p>
      <w:r>
        <w:rPr>
          <w:b/>
        </w:rPr>
        <w:t xml:space="preserve">Menu Service: </w:t>
      </w:r>
      <w:r>
        <w:t>Manages cafeteria menu items, categories, dietary tags, allergens, and availability.</w:t>
      </w:r>
    </w:p>
    <w:p>
      <w:r>
        <w:rPr>
          <w:b/>
        </w:rPr>
        <w:t xml:space="preserve">Order Service: </w:t>
      </w:r>
      <w:r>
        <w:t>Handles order creation, status updates, cancellation, and statistics.</w:t>
      </w:r>
    </w:p>
    <w:p>
      <w:r>
        <w:rPr>
          <w:b/>
        </w:rPr>
        <w:t xml:space="preserve">API Gateway: </w:t>
      </w:r>
      <w:r>
        <w:t>Entry point for all client requests. Routes to appropriate microservices and provides consolidated documentation.</w:t>
      </w:r>
    </w:p>
    <w:p>
      <w:r>
        <w:br w:type="page"/>
      </w:r>
    </w:p>
    <w:p>
      <w:pPr>
        <w:pStyle w:val="Heading1"/>
      </w:pPr>
      <w:r>
        <w:t>4. Consolidated Swagger Documentation</w:t>
      </w:r>
    </w:p>
    <w:p>
      <w:r>
        <w:t>The API Gateway provides a consolidated view of all microservice APIs in a single Swagger UI. This allows developers to explore and test all endpoints from one location.</w:t>
      </w:r>
    </w:p>
    <w:p>
      <w:pPr>
        <w:pStyle w:val="Heading2"/>
      </w:pPr>
      <w:r>
        <w:t>4.1 Consolidated Swagger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/api/swagger/consolidated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Returns merged OpenAPI spec from all services</w:t>
            </w:r>
          </w:p>
        </w:tc>
      </w:tr>
      <w:tr>
        <w:tc>
          <w:tcPr>
            <w:tcW w:type="dxa" w:w="2880"/>
          </w:tcPr>
          <w:p>
            <w:r>
              <w:t>/api/swagger/services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of available API documentation URLs</w:t>
            </w:r>
          </w:p>
        </w:tc>
      </w:tr>
      <w:tr>
        <w:tc>
          <w:tcPr>
            <w:tcW w:type="dxa" w:w="2880"/>
          </w:tcPr>
          <w:p>
            <w:r>
              <w:t>/api/swagger/health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Health status of all microservices</w:t>
            </w:r>
          </w:p>
        </w:tc>
      </w:tr>
      <w:tr>
        <w:tc>
          <w:tcPr>
            <w:tcW w:type="dxa" w:w="2880"/>
          </w:tcPr>
          <w:p>
            <w:r>
              <w:t>/api/swagger/ui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Custom Swagger UI with consolidated spec</w:t>
            </w:r>
          </w:p>
        </w:tc>
      </w:tr>
    </w:tbl>
    <w:p/>
    <w:p>
      <w:pPr>
        <w:pStyle w:val="Heading2"/>
      </w:pPr>
      <w:r>
        <w:t>4.2 Quick Access URLs</w:t>
      </w:r>
    </w:p>
    <w:p>
      <w:pPr>
        <w:pStyle w:val="ListBullet"/>
      </w:pPr>
      <w:r>
        <w:rPr>
          <w:b/>
        </w:rPr>
        <w:t xml:space="preserve">Consolidated Swagger UI: </w:t>
      </w:r>
      <w:r>
        <w:t>http://localhost:5000/api/swagger/ui</w:t>
      </w:r>
    </w:p>
    <w:p>
      <w:pPr>
        <w:pStyle w:val="ListBullet"/>
      </w:pPr>
      <w:r>
        <w:rPr>
          <w:b/>
        </w:rPr>
        <w:t xml:space="preserve">Consolidated JSON Spec: </w:t>
      </w:r>
      <w:r>
        <w:t>http://localhost:5000/api/swagger/consolidated</w:t>
      </w:r>
    </w:p>
    <w:p>
      <w:pPr>
        <w:pStyle w:val="ListBullet"/>
      </w:pPr>
      <w:r>
        <w:rPr>
          <w:b/>
        </w:rPr>
        <w:t xml:space="preserve">Service Discovery: </w:t>
      </w:r>
      <w:r>
        <w:t>http://localhost:5000/api/swagger/services</w:t>
      </w:r>
    </w:p>
    <w:p>
      <w:pPr>
        <w:pStyle w:val="ListBullet"/>
      </w:pPr>
      <w:r>
        <w:rPr>
          <w:b/>
        </w:rPr>
        <w:t xml:space="preserve">Health Check: </w:t>
      </w:r>
      <w:r>
        <w:t>http://localhost:5000/api/swagger/health</w:t>
      </w:r>
    </w:p>
    <w:p>
      <w:r>
        <w:br w:type="page"/>
      </w:r>
    </w:p>
    <w:p>
      <w:pPr>
        <w:pStyle w:val="Heading1"/>
      </w:pPr>
      <w:r>
        <w:t>5. API Endpoints Reference</w:t>
      </w:r>
    </w:p>
    <w:p>
      <w:pPr>
        <w:pStyle w:val="Heading2"/>
      </w:pPr>
      <w:r>
        <w:t>5.1 Auth Service Endpoints (/api/auth, /api/users)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Response Codes</w:t>
            </w:r>
          </w:p>
        </w:tc>
      </w:tr>
      <w:tr>
        <w:tc>
          <w:tcPr>
            <w:tcW w:type="dxa" w:w="2880"/>
          </w:tcPr>
          <w:p>
            <w:r>
              <w:t>POST /api/auth/register</w:t>
            </w:r>
          </w:p>
        </w:tc>
        <w:tc>
          <w:tcPr>
            <w:tcW w:type="dxa" w:w="2880"/>
          </w:tcPr>
          <w:p>
            <w:r>
              <w:t>Register a new user account</w:t>
            </w:r>
          </w:p>
        </w:tc>
        <w:tc>
          <w:tcPr>
            <w:tcW w:type="dxa" w:w="2880"/>
          </w:tcPr>
          <w:p>
            <w:r>
              <w:t>200, 400, 409</w:t>
            </w:r>
          </w:p>
        </w:tc>
      </w:tr>
      <w:tr>
        <w:tc>
          <w:tcPr>
            <w:tcW w:type="dxa" w:w="2880"/>
          </w:tcPr>
          <w:p>
            <w:r>
              <w:t>POST /api/auth/login</w:t>
            </w:r>
          </w:p>
        </w:tc>
        <w:tc>
          <w:tcPr>
            <w:tcW w:type="dxa" w:w="2880"/>
          </w:tcPr>
          <w:p>
            <w:r>
              <w:t>Authenticate and get JWT token</w:t>
            </w:r>
          </w:p>
        </w:tc>
        <w:tc>
          <w:tcPr>
            <w:tcW w:type="dxa" w:w="2880"/>
          </w:tcPr>
          <w:p>
            <w:r>
              <w:t>200, 400, 401</w:t>
            </w:r>
          </w:p>
        </w:tc>
      </w:tr>
      <w:tr>
        <w:tc>
          <w:tcPr>
            <w:tcW w:type="dxa" w:w="2880"/>
          </w:tcPr>
          <w:p>
            <w:r>
              <w:t>GET /api/auth/me</w:t>
            </w:r>
          </w:p>
        </w:tc>
        <w:tc>
          <w:tcPr>
            <w:tcW w:type="dxa" w:w="2880"/>
          </w:tcPr>
          <w:p>
            <w:r>
              <w:t>Get current user details</w:t>
            </w:r>
          </w:p>
        </w:tc>
        <w:tc>
          <w:tcPr>
            <w:tcW w:type="dxa" w:w="2880"/>
          </w:tcPr>
          <w:p>
            <w:r>
              <w:t>200, 401, 404</w:t>
            </w:r>
          </w:p>
        </w:tc>
      </w:tr>
      <w:tr>
        <w:tc>
          <w:tcPr>
            <w:tcW w:type="dxa" w:w="2880"/>
          </w:tcPr>
          <w:p>
            <w:r>
              <w:t>GET /api/users/wallet</w:t>
            </w:r>
          </w:p>
        </w:tc>
        <w:tc>
          <w:tcPr>
            <w:tcW w:type="dxa" w:w="2880"/>
          </w:tcPr>
          <w:p>
            <w:r>
              <w:t>Get wallet balance</w:t>
            </w:r>
          </w:p>
        </w:tc>
        <w:tc>
          <w:tcPr>
            <w:tcW w:type="dxa" w:w="2880"/>
          </w:tcPr>
          <w:p>
            <w:r>
              <w:t>200, 401, 404</w:t>
            </w:r>
          </w:p>
        </w:tc>
      </w:tr>
      <w:tr>
        <w:tc>
          <w:tcPr>
            <w:tcW w:type="dxa" w:w="2880"/>
          </w:tcPr>
          <w:p>
            <w:r>
              <w:t>POST /api/users/wallet/add</w:t>
            </w:r>
          </w:p>
        </w:tc>
        <w:tc>
          <w:tcPr>
            <w:tcW w:type="dxa" w:w="2880"/>
          </w:tcPr>
          <w:p>
            <w:r>
              <w:t>Add funds to wallet</w:t>
            </w:r>
          </w:p>
        </w:tc>
        <w:tc>
          <w:tcPr>
            <w:tcW w:type="dxa" w:w="2880"/>
          </w:tcPr>
          <w:p>
            <w:r>
              <w:t>200, 400, 401, 404</w:t>
            </w:r>
          </w:p>
        </w:tc>
      </w:tr>
      <w:tr>
        <w:tc>
          <w:tcPr>
            <w:tcW w:type="dxa" w:w="2880"/>
          </w:tcPr>
          <w:p>
            <w:r>
              <w:t>POST /api/users/wallet/deduct</w:t>
            </w:r>
          </w:p>
        </w:tc>
        <w:tc>
          <w:tcPr>
            <w:tcW w:type="dxa" w:w="2880"/>
          </w:tcPr>
          <w:p>
            <w:r>
              <w:t>Deduct funds from wallet</w:t>
            </w:r>
          </w:p>
        </w:tc>
        <w:tc>
          <w:tcPr>
            <w:tcW w:type="dxa" w:w="2880"/>
          </w:tcPr>
          <w:p>
            <w:r>
              <w:t>200, 400, 401, 404</w:t>
            </w:r>
          </w:p>
        </w:tc>
      </w:tr>
      <w:tr>
        <w:tc>
          <w:tcPr>
            <w:tcW w:type="dxa" w:w="2880"/>
          </w:tcPr>
          <w:p>
            <w:r>
              <w:t>GET /api/users/preferences</w:t>
            </w:r>
          </w:p>
        </w:tc>
        <w:tc>
          <w:tcPr>
            <w:tcW w:type="dxa" w:w="2880"/>
          </w:tcPr>
          <w:p>
            <w:r>
              <w:t>Get dietary preferences</w:t>
            </w:r>
          </w:p>
        </w:tc>
        <w:tc>
          <w:tcPr>
            <w:tcW w:type="dxa" w:w="2880"/>
          </w:tcPr>
          <w:p>
            <w:r>
              <w:t>200, 401, 404</w:t>
            </w:r>
          </w:p>
        </w:tc>
      </w:tr>
      <w:tr>
        <w:tc>
          <w:tcPr>
            <w:tcW w:type="dxa" w:w="2880"/>
          </w:tcPr>
          <w:p>
            <w:r>
              <w:t>PUT /api/users/preferences</w:t>
            </w:r>
          </w:p>
        </w:tc>
        <w:tc>
          <w:tcPr>
            <w:tcW w:type="dxa" w:w="2880"/>
          </w:tcPr>
          <w:p>
            <w:r>
              <w:t>Update dietary preferences</w:t>
            </w:r>
          </w:p>
        </w:tc>
        <w:tc>
          <w:tcPr>
            <w:tcW w:type="dxa" w:w="2880"/>
          </w:tcPr>
          <w:p>
            <w:r>
              <w:t>200, 401, 404</w:t>
            </w:r>
          </w:p>
        </w:tc>
      </w:tr>
    </w:tbl>
    <w:p>
      <w:pPr>
        <w:pStyle w:val="Heading2"/>
      </w:pPr>
      <w:r>
        <w:t>5.2 Menu Service Endpoints (/api/menu)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Response Codes</w:t>
            </w:r>
          </w:p>
        </w:tc>
      </w:tr>
      <w:tr>
        <w:tc>
          <w:tcPr>
            <w:tcW w:type="dxa" w:w="2880"/>
          </w:tcPr>
          <w:p>
            <w:r>
              <w:t>GET /api/menu</w:t>
            </w:r>
          </w:p>
        </w:tc>
        <w:tc>
          <w:tcPr>
            <w:tcW w:type="dxa" w:w="2880"/>
          </w:tcPr>
          <w:p>
            <w:r>
              <w:t>Get all menu items with filtering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GET /api/menu/{id}</w:t>
            </w:r>
          </w:p>
        </w:tc>
        <w:tc>
          <w:tcPr>
            <w:tcW w:type="dxa" w:w="2880"/>
          </w:tcPr>
          <w:p>
            <w:r>
              <w:t>Get menu item by ID</w:t>
            </w:r>
          </w:p>
        </w:tc>
        <w:tc>
          <w:tcPr>
            <w:tcW w:type="dxa" w:w="2880"/>
          </w:tcPr>
          <w:p>
            <w:r>
              <w:t>200, 404</w:t>
            </w:r>
          </w:p>
        </w:tc>
      </w:tr>
      <w:tr>
        <w:tc>
          <w:tcPr>
            <w:tcW w:type="dxa" w:w="2880"/>
          </w:tcPr>
          <w:p>
            <w:r>
              <w:t>POST /api/menu</w:t>
            </w:r>
          </w:p>
        </w:tc>
        <w:tc>
          <w:tcPr>
            <w:tcW w:type="dxa" w:w="2880"/>
          </w:tcPr>
          <w:p>
            <w:r>
              <w:t>Create new menu item</w:t>
            </w:r>
          </w:p>
        </w:tc>
        <w:tc>
          <w:tcPr>
            <w:tcW w:type="dxa" w:w="2880"/>
          </w:tcPr>
          <w:p>
            <w:r>
              <w:t>201, 400</w:t>
            </w:r>
          </w:p>
        </w:tc>
      </w:tr>
      <w:tr>
        <w:tc>
          <w:tcPr>
            <w:tcW w:type="dxa" w:w="2880"/>
          </w:tcPr>
          <w:p>
            <w:r>
              <w:t>PUT /api/menu/{id}</w:t>
            </w:r>
          </w:p>
        </w:tc>
        <w:tc>
          <w:tcPr>
            <w:tcW w:type="dxa" w:w="2880"/>
          </w:tcPr>
          <w:p>
            <w:r>
              <w:t>Update menu item</w:t>
            </w:r>
          </w:p>
        </w:tc>
        <w:tc>
          <w:tcPr>
            <w:tcW w:type="dxa" w:w="2880"/>
          </w:tcPr>
          <w:p>
            <w:r>
              <w:t>200, 404</w:t>
            </w:r>
          </w:p>
        </w:tc>
      </w:tr>
      <w:tr>
        <w:tc>
          <w:tcPr>
            <w:tcW w:type="dxa" w:w="2880"/>
          </w:tcPr>
          <w:p>
            <w:r>
              <w:t>DELETE /api/menu/{id}</w:t>
            </w:r>
          </w:p>
        </w:tc>
        <w:tc>
          <w:tcPr>
            <w:tcW w:type="dxa" w:w="2880"/>
          </w:tcPr>
          <w:p>
            <w:r>
              <w:t>Delete menu item</w:t>
            </w:r>
          </w:p>
        </w:tc>
        <w:tc>
          <w:tcPr>
            <w:tcW w:type="dxa" w:w="2880"/>
          </w:tcPr>
          <w:p>
            <w:r>
              <w:t>204, 404</w:t>
            </w:r>
          </w:p>
        </w:tc>
      </w:tr>
      <w:tr>
        <w:tc>
          <w:tcPr>
            <w:tcW w:type="dxa" w:w="2880"/>
          </w:tcPr>
          <w:p>
            <w:r>
              <w:t>GET /api/menu/categories</w:t>
            </w:r>
          </w:p>
        </w:tc>
        <w:tc>
          <w:tcPr>
            <w:tcW w:type="dxa" w:w="2880"/>
          </w:tcPr>
          <w:p>
            <w:r>
              <w:t>Get all unique categories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POST /api/menu/seed</w:t>
            </w:r>
          </w:p>
        </w:tc>
        <w:tc>
          <w:tcPr>
            <w:tcW w:type="dxa" w:w="2880"/>
          </w:tcPr>
          <w:p>
            <w:r>
              <w:t>Seed sample data</w:t>
            </w:r>
          </w:p>
        </w:tc>
        <w:tc>
          <w:tcPr>
            <w:tcW w:type="dxa" w:w="2880"/>
          </w:tcPr>
          <w:p>
            <w:r>
              <w:t>200, 400</w:t>
            </w:r>
          </w:p>
        </w:tc>
      </w:tr>
    </w:tbl>
    <w:p>
      <w:pPr>
        <w:pStyle w:val="Heading2"/>
      </w:pPr>
      <w:r>
        <w:t>5.3 Order Service Endpoints (/api/orders)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Response Codes</w:t>
            </w:r>
          </w:p>
        </w:tc>
      </w:tr>
      <w:tr>
        <w:tc>
          <w:tcPr>
            <w:tcW w:type="dxa" w:w="2880"/>
          </w:tcPr>
          <w:p>
            <w:r>
              <w:t>GET /api/orders</w:t>
            </w:r>
          </w:p>
        </w:tc>
        <w:tc>
          <w:tcPr>
            <w:tcW w:type="dxa" w:w="2880"/>
          </w:tcPr>
          <w:p>
            <w:r>
              <w:t>Get orders (admin sees all, users own)</w:t>
            </w:r>
          </w:p>
        </w:tc>
        <w:tc>
          <w:tcPr>
            <w:tcW w:type="dxa" w:w="2880"/>
          </w:tcPr>
          <w:p>
            <w:r>
              <w:t>200, 401</w:t>
            </w:r>
          </w:p>
        </w:tc>
      </w:tr>
      <w:tr>
        <w:tc>
          <w:tcPr>
            <w:tcW w:type="dxa" w:w="2880"/>
          </w:tcPr>
          <w:p>
            <w:r>
              <w:t>GET /api/orders/{id}</w:t>
            </w:r>
          </w:p>
        </w:tc>
        <w:tc>
          <w:tcPr>
            <w:tcW w:type="dxa" w:w="2880"/>
          </w:tcPr>
          <w:p>
            <w:r>
              <w:t>Get order by ID</w:t>
            </w:r>
          </w:p>
        </w:tc>
        <w:tc>
          <w:tcPr>
            <w:tcW w:type="dxa" w:w="2880"/>
          </w:tcPr>
          <w:p>
            <w:r>
              <w:t>200, 404</w:t>
            </w:r>
          </w:p>
        </w:tc>
      </w:tr>
      <w:tr>
        <w:tc>
          <w:tcPr>
            <w:tcW w:type="dxa" w:w="2880"/>
          </w:tcPr>
          <w:p>
            <w:r>
              <w:t>POST /api/orders</w:t>
            </w:r>
          </w:p>
        </w:tc>
        <w:tc>
          <w:tcPr>
            <w:tcW w:type="dxa" w:w="2880"/>
          </w:tcPr>
          <w:p>
            <w:r>
              <w:t>Create new order</w:t>
            </w:r>
          </w:p>
        </w:tc>
        <w:tc>
          <w:tcPr>
            <w:tcW w:type="dxa" w:w="2880"/>
          </w:tcPr>
          <w:p>
            <w:r>
              <w:t>201, 400, 401</w:t>
            </w:r>
          </w:p>
        </w:tc>
      </w:tr>
      <w:tr>
        <w:tc>
          <w:tcPr>
            <w:tcW w:type="dxa" w:w="2880"/>
          </w:tcPr>
          <w:p>
            <w:r>
              <w:t>PUT /api/orders/{id}/status</w:t>
            </w:r>
          </w:p>
        </w:tc>
        <w:tc>
          <w:tcPr>
            <w:tcW w:type="dxa" w:w="2880"/>
          </w:tcPr>
          <w:p>
            <w:r>
              <w:t>Update order status</w:t>
            </w:r>
          </w:p>
        </w:tc>
        <w:tc>
          <w:tcPr>
            <w:tcW w:type="dxa" w:w="2880"/>
          </w:tcPr>
          <w:p>
            <w:r>
              <w:t>200, 400, 404</w:t>
            </w:r>
          </w:p>
        </w:tc>
      </w:tr>
      <w:tr>
        <w:tc>
          <w:tcPr>
            <w:tcW w:type="dxa" w:w="2880"/>
          </w:tcPr>
          <w:p>
            <w:r>
              <w:t>DELETE /api/orders/{id}</w:t>
            </w:r>
          </w:p>
        </w:tc>
        <w:tc>
          <w:tcPr>
            <w:tcW w:type="dxa" w:w="2880"/>
          </w:tcPr>
          <w:p>
            <w:r>
              <w:t>Cancel order</w:t>
            </w:r>
          </w:p>
        </w:tc>
        <w:tc>
          <w:tcPr>
            <w:tcW w:type="dxa" w:w="2880"/>
          </w:tcPr>
          <w:p>
            <w:r>
              <w:t>200, 400, 401, 403, 404</w:t>
            </w:r>
          </w:p>
        </w:tc>
      </w:tr>
      <w:tr>
        <w:tc>
          <w:tcPr>
            <w:tcW w:type="dxa" w:w="2880"/>
          </w:tcPr>
          <w:p>
            <w:r>
              <w:t>GET /api/orders/stats</w:t>
            </w:r>
          </w:p>
        </w:tc>
        <w:tc>
          <w:tcPr>
            <w:tcW w:type="dxa" w:w="2880"/>
          </w:tcPr>
          <w:p>
            <w:r>
              <w:t>Get order statistics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GET /api/orders/my-orders</w:t>
            </w:r>
          </w:p>
        </w:tc>
        <w:tc>
          <w:tcPr>
            <w:tcW w:type="dxa" w:w="2880"/>
          </w:tcPr>
          <w:p>
            <w:r>
              <w:t>Get current user orders</w:t>
            </w:r>
          </w:p>
        </w:tc>
        <w:tc>
          <w:tcPr>
            <w:tcW w:type="dxa" w:w="2880"/>
          </w:tcPr>
          <w:p>
            <w:r>
              <w:t>200, 401</w:t>
            </w:r>
          </w:p>
        </w:tc>
      </w:tr>
    </w:tbl>
    <w:p>
      <w:r>
        <w:br w:type="page"/>
      </w:r>
    </w:p>
    <w:p>
      <w:pPr>
        <w:pStyle w:val="Heading1"/>
      </w:pPr>
      <w:r>
        <w:t>6. Authentication</w:t>
      </w:r>
    </w:p>
    <w:p>
      <w:r>
        <w:t>The API uses JWT Bearer token authentication. Tokens are obtained from the Auth Service and must be included in the Authorization header for protected endpoints.</w:t>
      </w:r>
    </w:p>
    <w:p>
      <w:pPr>
        <w:pStyle w:val="Heading2"/>
      </w:pPr>
      <w:r>
        <w:t>6.1 Obtaining a Token</w:t>
      </w:r>
    </w:p>
    <w:p>
      <w:r>
        <w:t>1. Register a new user or login:</w:t>
      </w:r>
    </w:p>
    <w:p>
      <w:pPr>
        <w:pStyle w:val="Quote"/>
      </w:pPr>
      <w:r>
        <w:t>POST /api/auth/login</w:t>
        <w:br/>
        <w:t>{</w:t>
        <w:br/>
        <w:t xml:space="preserve">    "email": "user@example.com",</w:t>
        <w:br/>
        <w:t xml:space="preserve">    "password": "password123"</w:t>
        <w:br/>
        <w:t>}</w:t>
      </w:r>
    </w:p>
    <w:p>
      <w:r>
        <w:t>2. Response contains JWT token:</w:t>
      </w:r>
    </w:p>
    <w:p>
      <w:pPr>
        <w:pStyle w:val="Quote"/>
      </w:pPr>
      <w:r>
        <w:t>{</w:t>
        <w:br/>
        <w:t xml:space="preserve">    "token": "eyJhbGciOiJIUzI1NiIs...",</w:t>
        <w:br/>
        <w:t xml:space="preserve">    "user": {</w:t>
        <w:br/>
        <w:t xml:space="preserve">        "id": 1,</w:t>
        <w:br/>
        <w:t xml:space="preserve">        "name": "John Doe",</w:t>
        <w:br/>
        <w:t xml:space="preserve">        "email": "user@example.com",</w:t>
        <w:br/>
        <w:t xml:space="preserve">        "role": "student"</w:t>
        <w:br/>
        <w:t xml:space="preserve">    }</w:t>
        <w:br/>
        <w:t>}</w:t>
      </w:r>
    </w:p>
    <w:p>
      <w:pPr>
        <w:pStyle w:val="Heading2"/>
      </w:pPr>
      <w:r>
        <w:t>6.2 Using the Token</w:t>
      </w:r>
    </w:p>
    <w:p>
      <w:r>
        <w:t>Include the token in the Authorization header:</w:t>
      </w:r>
    </w:p>
    <w:p>
      <w:pPr>
        <w:pStyle w:val="Quote"/>
      </w:pPr>
      <w:r>
        <w:t>Authorization: Bearer eyJhbGciOiJIUzI1NiIs...</w:t>
      </w:r>
    </w:p>
    <w:p>
      <w:pPr>
        <w:pStyle w:val="Heading2"/>
      </w:pPr>
      <w:r>
        <w:t>6.3 Swagger UI Authorization</w:t>
      </w:r>
    </w:p>
    <w:p>
      <w:r>
        <w:t>1. Click the "Authorize" button in Swagger UI</w:t>
        <w:br/>
        <w:t>2. Enter: Bearer {your-token} (include the word "Bearer" and a space)</w:t>
        <w:br/>
        <w:t>3. Click "Authorize" to apply</w:t>
        <w:br/>
        <w:t>4. The token will be included in all subsequent requests</w:t>
      </w:r>
    </w:p>
    <w:p>
      <w:r>
        <w:br w:type="page"/>
      </w:r>
    </w:p>
    <w:p>
      <w:pPr>
        <w:pStyle w:val="Heading1"/>
      </w:pPr>
      <w:r>
        <w:t>7. Architecture</w:t>
      </w:r>
    </w:p>
    <w:p>
      <w:r>
        <w:t>The Cafeteria Pre-order System follows a microservices architecture with an API Gateway that routes requests and aggregates documentation.</w:t>
      </w:r>
    </w:p>
    <w:p>
      <w:pPr>
        <w:pStyle w:val="Heading2"/>
      </w:pPr>
      <w:r>
        <w:t>7.1 System Architecture</w:t>
      </w:r>
    </w:p>
    <w:p>
      <w:pPr>
        <w:pStyle w:val="Quote"/>
      </w:pPr>
      <w:r>
        <w:br/>
        <w:t xml:space="preserve">                    +---------------------------------------------+</w:t>
        <w:br/>
        <w:t xml:space="preserve">                    |           API Gateway (5000)              |</w:t>
        <w:br/>
        <w:t xml:space="preserve">                    |  +---------------------------------------+  |</w:t>
        <w:br/>
        <w:t xml:space="preserve">                    |  |  Swagger Aggregation Controller       |  |</w:t>
        <w:br/>
        <w:t xml:space="preserve">                    |  |  - /api/swagger/consolidated          |  |</w:t>
        <w:br/>
        <w:t xml:space="preserve">                    |  |  - /api/swagger/services              |  |</w:t>
        <w:br/>
        <w:t xml:space="preserve">                    |  |  - /api/swagger/health                |  |</w:t>
        <w:br/>
        <w:t xml:space="preserve">                    |  |  - /api/swagger/ui                    |  |</w:t>
        <w:br/>
        <w:t xml:space="preserve">                    |  +---------------------------------------+  |</w:t>
        <w:br/>
        <w:t xml:space="preserve">                    +------------------+------------------------+</w:t>
        <w:br/>
        <w:t xml:space="preserve">                                       |</w:t>
        <w:br/>
        <w:t xml:space="preserve">          +----------------------------+----------------------------+</w:t>
        <w:br/>
        <w:t xml:space="preserve">          |                            |                            |</w:t>
        <w:br/>
        <w:t xml:space="preserve">    +-----+------+              +-----+------+              +-----+------+</w:t>
        <w:br/>
        <w:t xml:space="preserve">    | Auth       |              | Menu       |              | Order      |</w:t>
        <w:br/>
        <w:t xml:space="preserve">    | Service    |              | Service    |              | Service    |</w:t>
        <w:br/>
        <w:t xml:space="preserve">    | (5001)     |              | (5002)     |              | (5003)     |</w:t>
        <w:br/>
        <w:t xml:space="preserve">    |            |              |            |              |            |</w:t>
        <w:br/>
        <w:t xml:space="preserve">    | /swagger   |              | /swagger   |              | /swagger   |</w:t>
        <w:br/>
        <w:t xml:space="preserve">    +------------+              +------------+              +------------+</w:t>
        <w:br/>
      </w:r>
    </w:p>
    <w:p>
      <w:pPr>
        <w:pStyle w:val="Heading2"/>
      </w:pPr>
      <w:r>
        <w:t>7.2 Service Responsibilities</w:t>
      </w:r>
    </w:p>
    <w:p>
      <w:pPr>
        <w:pStyle w:val="Heading3"/>
      </w:pPr>
      <w:r>
        <w:t>API Gateway (Port 5000)</w:t>
      </w:r>
    </w:p>
    <w:p>
      <w:pPr>
        <w:pStyle w:val="ListBullet"/>
      </w:pPr>
      <w:r>
        <w:t>Routes requests to appropriate microservices</w:t>
      </w:r>
    </w:p>
    <w:p>
      <w:pPr>
        <w:pStyle w:val="ListBullet"/>
      </w:pPr>
      <w:r>
        <w:t>Aggregates Swagger documentation</w:t>
      </w:r>
    </w:p>
    <w:p>
      <w:pPr>
        <w:pStyle w:val="ListBullet"/>
      </w:pPr>
      <w:r>
        <w:t>Handles JWT authentication</w:t>
      </w:r>
    </w:p>
    <w:p>
      <w:pPr>
        <w:pStyle w:val="ListBullet"/>
      </w:pPr>
      <w:r>
        <w:t>CORS configuration</w:t>
      </w:r>
    </w:p>
    <w:p>
      <w:pPr>
        <w:pStyle w:val="Heading3"/>
      </w:pPr>
      <w:r>
        <w:t>Auth Service (Port 5001)</w:t>
      </w:r>
    </w:p>
    <w:p>
      <w:pPr>
        <w:pStyle w:val="ListBullet"/>
      </w:pPr>
      <w:r>
        <w:t>User registration and authentication</w:t>
      </w:r>
    </w:p>
    <w:p>
      <w:pPr>
        <w:pStyle w:val="ListBullet"/>
      </w:pPr>
      <w:r>
        <w:t>JWT token generation</w:t>
      </w:r>
    </w:p>
    <w:p>
      <w:pPr>
        <w:pStyle w:val="ListBullet"/>
      </w:pPr>
      <w:r>
        <w:t>Wallet operations (add/deduct funds)</w:t>
      </w:r>
    </w:p>
    <w:p>
      <w:pPr>
        <w:pStyle w:val="ListBullet"/>
      </w:pPr>
      <w:r>
        <w:t>User preferences management</w:t>
      </w:r>
    </w:p>
    <w:p>
      <w:pPr>
        <w:pStyle w:val="Heading3"/>
      </w:pPr>
      <w:r>
        <w:t>Menu Service (Port 5002)</w:t>
      </w:r>
    </w:p>
    <w:p>
      <w:pPr>
        <w:pStyle w:val="ListBullet"/>
      </w:pPr>
      <w:r>
        <w:t>Menu item CRUD operations</w:t>
      </w:r>
    </w:p>
    <w:p>
      <w:pPr>
        <w:pStyle w:val="ListBullet"/>
      </w:pPr>
      <w:r>
        <w:t>Category management</w:t>
      </w:r>
    </w:p>
    <w:p>
      <w:pPr>
        <w:pStyle w:val="ListBullet"/>
      </w:pPr>
      <w:r>
        <w:t>Dietary tags and allergens</w:t>
      </w:r>
    </w:p>
    <w:p>
      <w:pPr>
        <w:pStyle w:val="ListBullet"/>
      </w:pPr>
      <w:r>
        <w:t>Availability tracking</w:t>
      </w:r>
    </w:p>
    <w:p>
      <w:pPr>
        <w:pStyle w:val="Heading3"/>
      </w:pPr>
      <w:r>
        <w:t>Order Service (Port 5003)</w:t>
      </w:r>
    </w:p>
    <w:p>
      <w:pPr>
        <w:pStyle w:val="ListBullet"/>
      </w:pPr>
      <w:r>
        <w:t>Order creation and management</w:t>
      </w:r>
    </w:p>
    <w:p>
      <w:pPr>
        <w:pStyle w:val="ListBullet"/>
      </w:pPr>
      <w:r>
        <w:t>Status updates (pending → confirmed → preparing → ready → completed)</w:t>
      </w:r>
    </w:p>
    <w:p>
      <w:pPr>
        <w:pStyle w:val="ListBullet"/>
      </w:pPr>
      <w:r>
        <w:t>Order cancellation</w:t>
      </w:r>
    </w:p>
    <w:p>
      <w:pPr>
        <w:pStyle w:val="ListBullet"/>
      </w:pPr>
      <w:r>
        <w:t>Statistics and reporting</w:t>
      </w:r>
    </w:p>
    <w:p>
      <w:r>
        <w:br w:type="page"/>
      </w:r>
    </w:p>
    <w:p>
      <w:pPr>
        <w:pStyle w:val="Heading1"/>
      </w:pPr>
      <w:r>
        <w:t>8. Running the Services</w:t>
      </w:r>
    </w:p>
    <w:p>
      <w:pPr>
        <w:pStyle w:val="Heading2"/>
      </w:pPr>
      <w:r>
        <w:t>8.1 Prerequisites</w:t>
      </w:r>
    </w:p>
    <w:p>
      <w:pPr>
        <w:pStyle w:val="ListBullet"/>
      </w:pPr>
      <w:r>
        <w:t>.NET 10 SDK</w:t>
      </w:r>
    </w:p>
    <w:p>
      <w:pPr>
        <w:pStyle w:val="ListBullet"/>
      </w:pPr>
      <w:r>
        <w:t>PostgreSQL database (running on localhost:5432)</w:t>
      </w:r>
    </w:p>
    <w:p>
      <w:pPr>
        <w:pStyle w:val="ListBullet"/>
      </w:pPr>
      <w:r>
        <w:t>Node.js and npm (for frontend, if applicable)</w:t>
      </w:r>
    </w:p>
    <w:p>
      <w:pPr>
        <w:pStyle w:val="Heading2"/>
      </w:pPr>
      <w:r>
        <w:t>8.2 Starting All Services</w:t>
      </w:r>
    </w:p>
    <w:p>
      <w:r>
        <w:t>Open separate terminals for each service:</w:t>
      </w:r>
    </w:p>
    <w:p>
      <w:pPr>
        <w:pStyle w:val="Quote"/>
      </w:pPr>
      <w:r>
        <w:t># Terminal 1 - Auth Service</w:t>
        <w:br/>
        <w:t>cd microservices/AuthService &amp;&amp; dotnet run --urls "http://localhost:5001"</w:t>
        <w:br/>
        <w:br/>
        <w:t># Terminal 2 - Menu Service</w:t>
        <w:br/>
        <w:t>cd microservices/MenuService &amp;&amp; dotnet run --urls "http://localhost:5002"</w:t>
        <w:br/>
        <w:br/>
        <w:t># Terminal 3 - Order Service</w:t>
        <w:br/>
        <w:t>cd microservices/OrderService &amp;&amp; dotnet run --urls "http://localhost:5003"</w:t>
        <w:br/>
        <w:br/>
        <w:t># Terminal 4 - API Gateway</w:t>
        <w:br/>
        <w:t>cd microservices/ApiGateway &amp;&amp; dotnet run --urls "http://localhost:5000"</w:t>
      </w:r>
    </w:p>
    <w:p>
      <w:pPr>
        <w:pStyle w:val="Heading2"/>
      </w:pPr>
      <w:r>
        <w:t>8.3 Using Makefiles</w:t>
      </w:r>
    </w:p>
    <w:p>
      <w:r>
        <w:t>Each service includes a Makefile for convenience:</w:t>
      </w:r>
    </w:p>
    <w:p>
      <w:pPr>
        <w:pStyle w:val="Quote"/>
      </w:pPr>
      <w:r>
        <w:t># Run Auth Service</w:t>
        <w:br/>
        <w:t>cd microservices/AuthService &amp;&amp; make run</w:t>
        <w:br/>
        <w:br/>
        <w:t># Build Auth Service</w:t>
        <w:br/>
        <w:t>cd microservices/AuthService &amp;&amp; make build</w:t>
        <w:br/>
        <w:br/>
        <w:t># Clean Auth Service</w:t>
        <w:br/>
        <w:t>cd microservices/AuthService &amp;&amp; make clean</w:t>
      </w:r>
    </w:p>
    <w:p>
      <w:pPr>
        <w:pStyle w:val="Heading2"/>
      </w:pPr>
      <w:r>
        <w:t>8.4 Accessing Documentation</w:t>
      </w:r>
    </w:p>
    <w:p>
      <w:r>
        <w:t>Once all services are running, access the Swagger documentation at:</w:t>
        <w:br/>
        <w:br/>
        <w:t>• Consolidated View: http://localhost:5000/api/swagger/ui</w:t>
        <w:br/>
        <w:t>• Individual Services: http://localhost:{port}/swagger</w:t>
        <w:br/>
        <w:br/>
        <w:t>Replace {port} with 5001, 5002, or 5003 for specific services.</w:t>
      </w:r>
    </w:p>
    <w:p>
      <w:r>
        <w:br w:type="page"/>
      </w:r>
    </w:p>
    <w:p>
      <w:pPr>
        <w:pStyle w:val="Heading1"/>
      </w:pPr>
      <w:r>
        <w:t>9. Troubleshooting</w:t>
      </w:r>
    </w:p>
    <w:p>
      <w:pPr>
        <w:pStyle w:val="Heading2"/>
      </w:pPr>
      <w:r>
        <w:t>9.1 Service Unavailable</w:t>
      </w:r>
    </w:p>
    <w:p>
      <w:r>
        <w:t>If a service shows as "unhealthy" in the health check:</w:t>
      </w:r>
    </w:p>
    <w:p>
      <w:pPr>
        <w:pStyle w:val="ListNumber"/>
      </w:pPr>
      <w:r>
        <w:t>Verify the service is running with dotnet run</w:t>
      </w:r>
    </w:p>
    <w:p>
      <w:pPr>
        <w:pStyle w:val="ListNumber"/>
      </w:pPr>
      <w:r>
        <w:t>Check the service logs for startup errors</w:t>
      </w:r>
    </w:p>
    <w:p>
      <w:pPr>
        <w:pStyle w:val="ListNumber"/>
      </w:pPr>
      <w:r>
        <w:t>Ensure PostgreSQL is running and accessible</w:t>
      </w:r>
    </w:p>
    <w:p>
      <w:pPr>
        <w:pStyle w:val="ListNumber"/>
      </w:pPr>
      <w:r>
        <w:t>Verify the port is not already in use by another process</w:t>
      </w:r>
    </w:p>
    <w:p>
      <w:pPr>
        <w:pStyle w:val="Heading2"/>
      </w:pPr>
      <w:r>
        <w:t>9.2 Consolidated Spec Not Loading</w:t>
      </w:r>
    </w:p>
    <w:p>
      <w:r>
        <w:t>If the consolidated Swagger spec fails to load:</w:t>
      </w:r>
    </w:p>
    <w:p>
      <w:pPr>
        <w:pStyle w:val="ListNumber"/>
      </w:pPr>
      <w:r>
        <w:t>Ensure all microservices are running</w:t>
      </w:r>
    </w:p>
    <w:p>
      <w:pPr>
        <w:pStyle w:val="ListNumber"/>
      </w:pPr>
      <w:r>
        <w:t>Check the health endpoint: http://localhost:5000/api/swagger/health</w:t>
      </w:r>
    </w:p>
    <w:p>
      <w:pPr>
        <w:pStyle w:val="ListNumber"/>
      </w:pPr>
      <w:r>
        <w:t>Try accessing individual service specs first</w:t>
      </w:r>
    </w:p>
    <w:p>
      <w:pPr>
        <w:pStyle w:val="ListNumber"/>
      </w:pPr>
      <w:r>
        <w:t>Verify firewall/network settings allow localhost communication</w:t>
      </w:r>
    </w:p>
    <w:p>
      <w:pPr>
        <w:pStyle w:val="Heading2"/>
      </w:pPr>
      <w:r>
        <w:t>9.3 XML Documentation Not Appearing</w:t>
      </w:r>
    </w:p>
    <w:p>
      <w:r>
        <w:t>If Swagger UI does not show XML comments:</w:t>
      </w:r>
    </w:p>
    <w:p>
      <w:pPr>
        <w:pStyle w:val="ListNumber"/>
      </w:pPr>
      <w:r>
        <w:t>Build the project: dotnet build</w:t>
      </w:r>
    </w:p>
    <w:p>
      <w:pPr>
        <w:pStyle w:val="ListNumber"/>
      </w:pPr>
      <w:r>
        <w:t>Verify XML files exist in bin/Debug/net10.0/</w:t>
      </w:r>
    </w:p>
    <w:p>
      <w:pPr>
        <w:pStyle w:val="ListNumber"/>
      </w:pPr>
      <w:r>
        <w:t>Check the file name matches {AssemblyName}.xml</w:t>
      </w:r>
    </w:p>
    <w:p>
      <w:pPr>
        <w:pStyle w:val="ListNumber"/>
      </w:pPr>
      <w:r>
        <w:t>Restart the service after building</w:t>
      </w:r>
    </w:p>
    <w:p>
      <w:pPr>
        <w:pStyle w:val="ListNumber"/>
      </w:pPr>
      <w:r>
        <w:t>Verify GenerateDocumentationFile is set to true in .csproj</w:t>
      </w:r>
    </w:p>
    <w:p>
      <w:pPr>
        <w:pStyle w:val="Heading2"/>
      </w:pPr>
      <w:r>
        <w:t>9.4 JWT Authentication Issues</w:t>
      </w:r>
    </w:p>
    <w:p>
      <w:r>
        <w:t>If JWT authentication is not working:</w:t>
      </w:r>
    </w:p>
    <w:p>
      <w:pPr>
        <w:pStyle w:val="ListNumber"/>
      </w:pPr>
      <w:r>
        <w:t>Verify you have obtained a valid token from /api/auth/login</w:t>
      </w:r>
    </w:p>
    <w:p>
      <w:pPr>
        <w:pStyle w:val="ListNumber"/>
      </w:pPr>
      <w:r>
        <w:t>Ensure the token is prefixed with "Bearer " in the Authorization header</w:t>
      </w:r>
    </w:p>
    <w:p>
      <w:pPr>
        <w:pStyle w:val="ListNumber"/>
      </w:pPr>
      <w:r>
        <w:t>Check that the token has not expired</w:t>
      </w:r>
    </w:p>
    <w:p>
      <w:pPr>
        <w:pStyle w:val="ListNumber"/>
      </w:pPr>
      <w:r>
        <w:t>Verify the JWT configuration in appsettings.json</w:t>
      </w:r>
    </w:p>
    <w:p>
      <w:pPr>
        <w:pStyle w:val="ListNumber"/>
      </w:pPr>
      <w:r>
        <w:t>Check if the token is being passed correctly in Swagger UI (click Authorize)</w:t>
      </w:r>
    </w:p>
    <w:p>
      <w:pPr>
        <w:pStyle w:val="Heading2"/>
      </w:pPr>
      <w:r>
        <w:t>9.5 Common Error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 Code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Success - Request completed successfully</w:t>
            </w:r>
          </w:p>
        </w:tc>
      </w:tr>
      <w:tr>
        <w:tc>
          <w:tcPr>
            <w:tcW w:type="dxa" w:w="4320"/>
          </w:tcPr>
          <w:p>
            <w:r>
              <w:t>201</w:t>
            </w:r>
          </w:p>
        </w:tc>
        <w:tc>
          <w:tcPr>
            <w:tcW w:type="dxa" w:w="4320"/>
          </w:tcPr>
          <w:p>
            <w:r>
              <w:t>Created - Resource created successfully</w:t>
            </w:r>
          </w:p>
        </w:tc>
      </w:tr>
      <w:tr>
        <w:tc>
          <w:tcPr>
            <w:tcW w:type="dxa" w:w="4320"/>
          </w:tcPr>
          <w:p>
            <w:r>
              <w:t>204</w:t>
            </w:r>
          </w:p>
        </w:tc>
        <w:tc>
          <w:tcPr>
            <w:tcW w:type="dxa" w:w="4320"/>
          </w:tcPr>
          <w:p>
            <w:r>
              <w:t>No Content - Resource deleted successfully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Bad Request - Invalid input data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Unauthorized - Authentication required</w:t>
            </w:r>
          </w:p>
        </w:tc>
      </w:tr>
      <w:tr>
        <w:tc>
          <w:tcPr>
            <w:tcW w:type="dxa" w:w="432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Forbidden - Insufficient permissions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Not Found - Resource does not exist</w:t>
            </w:r>
          </w:p>
        </w:tc>
      </w:tr>
    </w:tbl>
    <w:p>
      <w:r>
        <w:br w:type="page"/>
      </w:r>
    </w:p>
    <w:p>
      <w:pPr>
        <w:pStyle w:val="Heading1"/>
      </w:pPr>
      <w:r>
        <w:t>Summary</w:t>
      </w:r>
    </w:p>
    <w:p>
      <w:r>
        <w:t>The Cafeteria Pre-order System now features comprehensive Swagger documentation with XML comments on all controllers and a consolidated view for easy API exploration.</w:t>
        <w:br/>
        <w:br/>
        <w:t>Key highlights:</w:t>
        <w:br/>
      </w:r>
    </w:p>
    <w:p>
      <w:pPr>
        <w:pStyle w:val="ListBullet"/>
      </w:pPr>
      <w:r>
        <w:t>339 unit tests covering all microservices</w:t>
      </w:r>
    </w:p>
    <w:p>
      <w:pPr>
        <w:pStyle w:val="ListBullet"/>
      </w:pPr>
      <w:r>
        <w:t>XML documentation on all API controllers</w:t>
      </w:r>
    </w:p>
    <w:p>
      <w:pPr>
        <w:pStyle w:val="ListBullet"/>
      </w:pPr>
      <w:r>
        <w:t>Individual Swagger UIs for each microservice</w:t>
      </w:r>
    </w:p>
    <w:p>
      <w:pPr>
        <w:pStyle w:val="ListBullet"/>
      </w:pPr>
      <w:r>
        <w:t>Consolidated Swagger view at /api/swagger/ui</w:t>
      </w:r>
    </w:p>
    <w:p>
      <w:pPr>
        <w:pStyle w:val="ListBullet"/>
      </w:pPr>
      <w:r>
        <w:t>Service health monitoring at /api/swagger/health</w:t>
      </w:r>
    </w:p>
    <w:p>
      <w:pPr>
        <w:pStyle w:val="ListBullet"/>
      </w:pPr>
      <w:r>
        <w:t>JWT Bearer authentication support</w:t>
      </w:r>
    </w:p>
    <w:p>
      <w:pPr>
        <w:pStyle w:val="ListBullet"/>
      </w:pPr>
      <w:r>
        <w:t>Interactive API testing through Swagger UI</w:t>
      </w:r>
    </w:p>
    <w:p/>
    <w:p>
      <w:r>
        <w:t>For the most up-to-date documentation, ensure all services are running and visit:</w:t>
      </w:r>
    </w:p>
    <w:p>
      <w:pPr>
        <w:pStyle w:val="Quote"/>
      </w:pPr>
      <w:r>
        <w:t>http://localhost:5000/api/swagger/ui</w:t>
      </w:r>
    </w:p>
    <w:p/>
    <w:p/>
    <w:p>
      <w:pPr>
        <w:jc w:val="center"/>
      </w:pPr>
      <w:r>
        <w:rPr>
          <w:color w:val="808080"/>
          <w:sz w:val="18"/>
        </w:rPr>
        <w:t>Document Version: 1.0</w:t>
      </w:r>
    </w:p>
    <w:p>
      <w:pPr>
        <w:jc w:val="center"/>
      </w:pPr>
      <w:r>
        <w:rPr>
          <w:color w:val="808080"/>
          <w:sz w:val="18"/>
        </w:rPr>
        <w:t>Last Updated: 2026-05-09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