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Description (optional):</w:t>
      </w:r>
      <w:r>
        <w:rPr>
          <w:sz w:val="22"/>
          <w:szCs w:val="22"/>
        </w:rPr>
        <w:t xml:space="preserve"> the box below the category is a rich text field. Use the small toolbar for </w:t>
      </w:r>
      <w:r>
        <w:rPr>
          <w:b/>
          <w:bCs/>
          <w:sz w:val="22"/>
          <w:szCs w:val="22"/>
        </w:rPr>
        <w:t xml:space="preserve">bold</w:t>
      </w:r>
      <w:r>
        <w:rPr>
          <w:sz w:val="22"/>
          <w:szCs w:val="22"/>
        </w:rPr>
        <w:t xml:space="preserve">, </w:t>
      </w:r>
      <w:r>
        <w:rPr>
          <w:i/>
          <w:iCs/>
          <w:sz w:val="22"/>
          <w:szCs w:val="22"/>
        </w:rPr>
        <w:t xml:space="preserve">italic</w:t>
      </w:r>
      <w:r>
        <w:rPr>
          <w:sz w:val="22"/>
          <w:szCs w:val="22"/>
        </w:rPr>
        <w:t xml:space="preserve">, bulleted and numbered lists, quotes and links, with undo and redo. The description appears under the notice on the website's Notices page. Leave it empty for a one-line notice.</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Active or inactive:</w:t>
      </w:r>
      <w:r>
        <w:rPr>
          <w:sz w:val="22"/>
          <w:szCs w:val="22"/>
        </w:rPr>
        <w:t xml:space="preserve"> the </w:t>
      </w:r>
      <w:r>
        <w:rPr>
          <w:b/>
          <w:bCs/>
          <w:sz w:val="22"/>
          <w:szCs w:val="22"/>
        </w:rPr>
        <w:t xml:space="preserve">Status</w:t>
      </w:r>
      <w:r>
        <w:rPr>
          <w:sz w:val="22"/>
          <w:szCs w:val="22"/>
        </w:rPr>
        <w:t xml:space="preserve"> column shows a green </w:t>
      </w:r>
      <w:r>
        <w:rPr>
          <w:i/>
          <w:iCs/>
          <w:sz w:val="22"/>
          <w:szCs w:val="22"/>
        </w:rPr>
        <w:t xml:space="preserve">Active</w:t>
      </w:r>
      <w:r>
        <w:rPr>
          <w:sz w:val="22"/>
          <w:szCs w:val="22"/>
        </w:rPr>
        <w:t xml:space="preserve"> or grey </w:t>
      </w:r>
      <w:r>
        <w:rPr>
          <w:i/>
          <w:iCs/>
          <w:sz w:val="22"/>
          <w:szCs w:val="22"/>
        </w:rPr>
        <w:t xml:space="preserve">Inactive</w:t>
      </w:r>
      <w:r>
        <w:rPr>
          <w:sz w:val="22"/>
          <w:szCs w:val="22"/>
        </w:rPr>
        <w:t xml:space="preserve"> pill. Click it to switch. Inactive notices stay in your list but are hidden from the website — useful for something written in advance or finished for now. You can also set the status while adding or editing.</w:t>
      </w:r>
    </w:p>
    <w:p>
      <w:pPr>
        <w:pStyle w:val="ListParagraph"/>
        <w:numPr>
          <w:ilvl w:val="0"/>
          <w:numId w:val="3"/>
        </w:numPr>
        <w:spacing w:after="70"/>
      </w:pPr>
      <w:r>
        <w:rPr>
          <w:b/>
          <w:bCs/>
          <w:sz w:val="22"/>
          <w:szCs w:val="22"/>
        </w:rPr>
        <w:t xml:space="preserve">Delete:</w:t>
      </w:r>
      <w:r>
        <w:rPr>
          <w:sz w:val="22"/>
          <w:szCs w:val="22"/>
        </w:rPr>
        <w:t xml:space="preserve"> click the red bin icon and confirm. Deleting is permanent; use </w:t>
      </w:r>
      <w:r>
        <w:rPr>
          <w:i/>
          <w:iCs/>
          <w:sz w:val="22"/>
          <w:szCs w:val="22"/>
        </w:rPr>
        <w:t xml:space="preserve">Inactive</w:t>
      </w:r>
      <w:r>
        <w:rPr>
          <w:sz w:val="22"/>
          <w:szCs w:val="22"/>
        </w:rPr>
        <w:t xml:space="preserve"> if you may want it back.</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b/>
          <w:bCs/>
          <w:sz w:val="22"/>
          <w:szCs w:val="22"/>
        </w:rPr>
        <w:t xml:space="preserve">Description (optional):</w:t>
      </w:r>
      <w:r>
        <w:rPr>
          <w:sz w:val="22"/>
          <w:szCs w:val="22"/>
        </w:rPr>
        <w:t xml:space="preserve"> same rich text field as notices — bold, lists, links and so on. It appears under the event on the Notices page.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Active or inactive:</w:t>
      </w:r>
      <w:r>
        <w:rPr>
          <w:sz w:val="22"/>
          <w:szCs w:val="22"/>
        </w:rPr>
        <w:t xml:space="preserve"> same switch as notices. An event must be both active and dated today or later to appear on the website.</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Website text</w:t>
      </w:r>
    </w:p>
    <w:p>
      <w:pPr>
        <w:spacing w:after="140"/>
      </w:pPr>
      <w:r>
        <w:rPr>
          <w:sz w:val="22"/>
          <w:szCs w:val="22"/>
        </w:rPr>
        <w:t xml:space="preserve">Everything written on the public site can be edited here, section by section. Open </w:t>
      </w:r>
      <w:r>
        <w:rPr>
          <w:b/>
          <w:bCs/>
          <w:sz w:val="22"/>
          <w:szCs w:val="22"/>
        </w:rPr>
        <w:t xml:space="preserve">Website Text</w:t>
      </w:r>
      <w:r>
        <w:rPr>
          <w:sz w:val="22"/>
          <w:szCs w:val="22"/>
        </w:rPr>
        <w:t xml:space="preserve"> in the menu and pick an area:</w:t>
      </w:r>
    </w:p>
    <w:p>
      <w:pPr>
        <w:pStyle w:val="ListParagraph"/>
        <w:numPr>
          <w:ilvl w:val="0"/>
          <w:numId w:val="3"/>
        </w:numPr>
        <w:spacing w:after="70"/>
      </w:pPr>
      <w:r>
        <w:rPr>
          <w:b/>
          <w:bCs/>
          <w:sz w:val="22"/>
          <w:szCs w:val="22"/>
        </w:rPr>
        <w:t xml:space="preserve">Home page sections:</w:t>
      </w:r>
      <w:r>
        <w:rPr>
          <w:sz w:val="22"/>
          <w:szCs w:val="22"/>
        </w:rPr>
        <w:t xml:space="preserve"> the statistics band, the About section with its paragraphs, quote and three pillars, Academics with its programme cards, Why Us, Campus Life, the notice board headings, Testimonials, the admissions call to action and the contact introduction.</w:t>
      </w:r>
    </w:p>
    <w:p>
      <w:pPr>
        <w:pStyle w:val="ListParagraph"/>
        <w:numPr>
          <w:ilvl w:val="0"/>
          <w:numId w:val="3"/>
        </w:numPr>
        <w:spacing w:after="70"/>
      </w:pPr>
      <w:r>
        <w:rPr>
          <w:b/>
          <w:bCs/>
          <w:sz w:val="22"/>
          <w:szCs w:val="22"/>
        </w:rPr>
        <w:t xml:space="preserve">Chairman &amp; Principal:</w:t>
      </w:r>
      <w:r>
        <w:rPr>
          <w:sz w:val="22"/>
          <w:szCs w:val="22"/>
        </w:rPr>
        <w:t xml:space="preserve"> names, roles and the full message on each page. The message is a formatting box, so you can make words bold or italic and add bullet points, a quote or a link.</w:t>
      </w:r>
    </w:p>
    <w:p>
      <w:pPr>
        <w:pStyle w:val="ListParagraph"/>
        <w:numPr>
          <w:ilvl w:val="0"/>
          <w:numId w:val="3"/>
        </w:numPr>
        <w:spacing w:after="70"/>
      </w:pPr>
      <w:r>
        <w:rPr>
          <w:b/>
          <w:bCs/>
          <w:sz w:val="22"/>
          <w:szCs w:val="22"/>
        </w:rPr>
        <w:t xml:space="preserve">Page headings:</w:t>
      </w:r>
      <w:r>
        <w:rPr>
          <w:sz w:val="22"/>
          <w:szCs w:val="22"/>
        </w:rPr>
        <w:t xml:space="preserve"> the blue band at the top of each interior page — the small label, the title and the introduction.</w:t>
      </w:r>
    </w:p>
    <w:p>
      <w:pPr>
        <w:pStyle w:val="ListParagraph"/>
        <w:numPr>
          <w:ilvl w:val="0"/>
          <w:numId w:val="3"/>
        </w:numPr>
        <w:spacing w:after="70"/>
      </w:pPr>
      <w:r>
        <w:rPr>
          <w:b/>
          <w:bCs/>
          <w:sz w:val="22"/>
          <w:szCs w:val="22"/>
        </w:rPr>
        <w:t xml:space="preserve">Laboratories:</w:t>
      </w:r>
      <w:r>
        <w:rPr>
          <w:sz w:val="22"/>
          <w:szCs w:val="22"/>
        </w:rPr>
        <w:t xml:space="preserve"> the laboratories listed on the Labs page.</w:t>
      </w:r>
    </w:p>
    <w:p>
      <w:pPr>
        <w:pStyle w:val="ListParagraph"/>
        <w:numPr>
          <w:ilvl w:val="0"/>
          <w:numId w:val="3"/>
        </w:numPr>
        <w:spacing w:after="70"/>
      </w:pPr>
      <w:r>
        <w:rPr>
          <w:b/>
          <w:bCs/>
          <w:sz w:val="22"/>
          <w:szCs w:val="22"/>
        </w:rPr>
        <w:t xml:space="preserve">School identity &amp; footer:</w:t>
      </w:r>
      <w:r>
        <w:rPr>
          <w:sz w:val="22"/>
          <w:szCs w:val="22"/>
        </w:rPr>
        <w:t xml:space="preserve"> school name, established year, tagline, motto, the two trust lines, the footer paragraph and the footer link lists.</w:t>
      </w:r>
    </w:p>
    <w:p>
      <w:pPr>
        <w:spacing w:after="140"/>
      </w:pPr>
      <w:r>
        <w:rPr>
          <w:sz w:val="22"/>
          <w:szCs w:val="22"/>
        </w:rPr>
        <w:t xml:space="preserve">Rows can be re-ordered with ↑ ↓, removed with the bin, and added with the </w:t>
      </w:r>
      <w:r>
        <w:rPr>
          <w:b/>
          <w:bCs/>
          <w:sz w:val="22"/>
          <w:szCs w:val="22"/>
        </w:rPr>
        <w:t xml:space="preserve">Add</w:t>
      </w:r>
      <w:r>
        <w:rPr>
          <w:sz w:val="22"/>
          <w:szCs w:val="22"/>
        </w:rPr>
        <w:t xml:space="preserve"> button. In the About paragraphs you can write </w:t>
      </w:r>
      <w:r>
        <w:rPr>
          <w:rFonts w:ascii="Consolas" w:cs="Consolas" w:eastAsia="Consolas" w:hAnsi="Consolas"/>
          <w:color w:val="1F2E5C"/>
          <w:sz w:val="20"/>
          <w:szCs w:val="20"/>
          <w:shd w:fill="F3F5FA" w:color="auto" w:val="clear"/>
        </w:rPr>
        <w:t xml:space="preserve">{year}</w:t>
      </w:r>
      <w:r>
        <w:rPr>
          <w:sz w:val="22"/>
          <w:szCs w:val="22"/>
        </w:rPr>
        <w:t xml:space="preserve"> for the established year and </w:t>
      </w:r>
      <w:r>
        <w:rPr>
          <w:rFonts w:ascii="Consolas" w:cs="Consolas" w:eastAsia="Consolas" w:hAnsi="Consolas"/>
          <w:color w:val="1F2E5C"/>
          <w:sz w:val="20"/>
          <w:szCs w:val="20"/>
          <w:shd w:fill="F3F5FA" w:color="auto" w:val="clear"/>
        </w:rPr>
        <w:t xml:space="preserve">{shortName}</w:t>
      </w:r>
      <w:r>
        <w:rPr>
          <w:sz w:val="22"/>
          <w:szCs w:val="22"/>
        </w:rPr>
        <w:t xml:space="preserve"> for the short school name. Click </w:t>
      </w:r>
      <w:r>
        <w:rPr>
          <w:b/>
          <w:bCs/>
          <w:sz w:val="22"/>
          <w:szCs w:val="22"/>
        </w:rPr>
        <w:t xml:space="preserve">Save &amp; publish</w:t>
      </w:r>
      <w:r>
        <w:rPr>
          <w:sz w:val="22"/>
          <w:szCs w:val="22"/>
        </w:rPr>
        <w:t xml:space="preserve"> at the bottom; the website updates straight away.</w:t>
      </w:r>
    </w:p>
    <w:p>
      <w:pPr>
        <w:spacing w:after="140"/>
      </w:pPr>
      <w:r>
        <w:rPr>
          <w:sz w:val="22"/>
          <w:szCs w:val="22"/>
        </w:rPr>
        <w:t xml:space="preserve">Longer pieces of writing use the same formatting box as a notice description, with buttons for bold, italic, bullet points, numbered lists, a quote and a link. Those are the two leadership messages, the About paragraphs, each laboratory description, the footer paragraph, the note under the fee table on the Admissions page and the note on the School Timings page. Titles, labels, headings and statistics stay plain text, because the website styles those itself.</w:t>
      </w:r>
    </w:p>
    <w:p>
      <w:pPr>
        <w:pStyle w:val="Heading1"/>
      </w:pPr>
      <w:r>
        <w:t xml:space="preserve">11.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12. Activity log</w:t>
      </w:r>
    </w:p>
    <w:p>
      <w:pPr>
        <w:spacing w:after="140"/>
      </w:pPr>
      <w:r>
        <w:rPr>
          <w:sz w:val="22"/>
          <w:szCs w:val="22"/>
        </w:rPr>
        <w:t xml:space="preserve">A permanent record of everything done in this panel, newest first.</w:t>
      </w:r>
    </w:p>
    <w:p>
      <w:pPr>
        <w:pStyle w:val="ListParagraph"/>
        <w:numPr>
          <w:ilvl w:val="0"/>
          <w:numId w:val="3"/>
        </w:numPr>
        <w:spacing w:after="70"/>
      </w:pPr>
      <w:r>
        <w:rPr>
          <w:sz w:val="22"/>
          <w:szCs w:val="22"/>
        </w:rPr>
        <w:t xml:space="preserve">Each line shows </w:t>
      </w:r>
      <w:r>
        <w:rPr>
          <w:b/>
          <w:bCs/>
          <w:sz w:val="22"/>
          <w:szCs w:val="22"/>
        </w:rPr>
        <w:t xml:space="preserve">when</w:t>
      </w:r>
      <w:r>
        <w:rPr>
          <w:sz w:val="22"/>
          <w:szCs w:val="22"/>
        </w:rPr>
        <w:t xml:space="preserve"> it happened, </w:t>
      </w:r>
      <w:r>
        <w:rPr>
          <w:b/>
          <w:bCs/>
          <w:sz w:val="22"/>
          <w:szCs w:val="22"/>
        </w:rPr>
        <w:t xml:space="preserve">who</w:t>
      </w:r>
      <w:r>
        <w:rPr>
          <w:sz w:val="22"/>
          <w:szCs w:val="22"/>
        </w:rPr>
        <w:t xml:space="preserve"> did it, which </w:t>
      </w:r>
      <w:r>
        <w:rPr>
          <w:b/>
          <w:bCs/>
          <w:sz w:val="22"/>
          <w:szCs w:val="22"/>
        </w:rPr>
        <w:t xml:space="preserve">section</w:t>
      </w:r>
      <w:r>
        <w:rPr>
          <w:sz w:val="22"/>
          <w:szCs w:val="22"/>
        </w:rPr>
        <w:t xml:space="preserve"> it was in, and </w:t>
      </w:r>
      <w:r>
        <w:rPr>
          <w:b/>
          <w:bCs/>
          <w:sz w:val="22"/>
          <w:szCs w:val="22"/>
        </w:rPr>
        <w:t xml:space="preserve">what happened</w:t>
      </w:r>
      <w:r>
        <w:rPr>
          <w:sz w:val="22"/>
          <w:szCs w:val="22"/>
        </w:rPr>
        <w:t xml:space="preserve"> — for example </w:t>
      </w:r>
      <w:r>
        <w:rPr>
          <w:i/>
          <w:iCs/>
          <w:sz w:val="22"/>
          <w:szCs w:val="22"/>
        </w:rPr>
        <w:t xml:space="preserve">Added the notice "Sports Day"</w:t>
      </w:r>
      <w:r>
        <w:rPr>
          <w:sz w:val="22"/>
          <w:szCs w:val="22"/>
        </w:rPr>
        <w:t xml:space="preserve">.</w:t>
      </w:r>
    </w:p>
    <w:p>
      <w:pPr>
        <w:pStyle w:val="ListParagraph"/>
        <w:numPr>
          <w:ilvl w:val="0"/>
          <w:numId w:val="3"/>
        </w:numPr>
        <w:spacing w:after="70"/>
      </w:pPr>
      <w:r>
        <w:rPr>
          <w:sz w:val="22"/>
          <w:szCs w:val="22"/>
        </w:rPr>
        <w:t xml:space="preserve">Where something was edited, </w:t>
      </w:r>
      <w:r>
        <w:rPr>
          <w:b/>
          <w:bCs/>
          <w:sz w:val="22"/>
          <w:szCs w:val="22"/>
        </w:rPr>
        <w:t xml:space="preserve">What changed</w:t>
      </w:r>
      <w:r>
        <w:rPr>
          <w:sz w:val="22"/>
          <w:szCs w:val="22"/>
        </w:rPr>
        <w:t xml:space="preserve"> opens to show the old and new values side by side.</w:t>
      </w:r>
    </w:p>
    <w:p>
      <w:pPr>
        <w:pStyle w:val="ListParagraph"/>
        <w:numPr>
          <w:ilvl w:val="0"/>
          <w:numId w:val="3"/>
        </w:numPr>
        <w:spacing w:after="70"/>
      </w:pPr>
      <w:r>
        <w:rPr>
          <w:sz w:val="22"/>
          <w:szCs w:val="22"/>
        </w:rPr>
        <w:t xml:space="preserve">Filter by section or by person, or search for a word. The search also looks inside the changed values, so searching "phone" finds the day someone changed the phone number.</w:t>
      </w:r>
    </w:p>
    <w:p>
      <w:pPr>
        <w:pStyle w:val="ListParagraph"/>
        <w:numPr>
          <w:ilvl w:val="0"/>
          <w:numId w:val="3"/>
        </w:numPr>
        <w:spacing w:after="70"/>
      </w:pPr>
      <w:r>
        <w:rPr>
          <w:b/>
          <w:bCs/>
          <w:sz w:val="22"/>
          <w:szCs w:val="22"/>
        </w:rPr>
        <w:t xml:space="preserve">Export (CSV)</w:t>
      </w:r>
      <w:r>
        <w:rPr>
          <w:sz w:val="22"/>
          <w:szCs w:val="22"/>
        </w:rPr>
        <w:t xml:space="preserve"> downloads the list, respecting whatever filters you set.</w:t>
      </w:r>
    </w:p>
    <w:p>
      <w:pPr>
        <w:pStyle w:val="ListParagraph"/>
        <w:numPr>
          <w:ilvl w:val="0"/>
          <w:numId w:val="3"/>
        </w:numPr>
        <w:spacing w:after="70"/>
      </w:pPr>
      <w:r>
        <w:rPr>
          <w:sz w:val="22"/>
          <w:szCs w:val="22"/>
        </w:rPr>
        <w:t xml:space="preserve">Sign-ins and sign-outs are recorded too.</w:t>
      </w:r>
    </w:p>
    <w:p>
      <w:pPr>
        <w:spacing w:after="140"/>
      </w:pPr>
      <w:r>
        <w:rPr>
          <w:sz w:val="22"/>
          <w:szCs w:val="22"/>
        </w:rPr>
        <w:t xml:space="preserve">Entries cannot be edited or deleted from the panel, so the record stays trustworthy.</w:t>
      </w:r>
    </w:p>
    <w:p>
      <w:pPr>
        <w:pStyle w:val="Heading1"/>
      </w:pPr>
      <w:r>
        <w:t xml:space="preserve">13.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14.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 or set them to </w:t>
      </w:r>
      <w:r>
        <w:rPr>
          <w:i/>
          <w:iCs/>
          <w:sz w:val="22"/>
          <w:szCs w:val="22"/>
        </w:rPr>
        <w:t xml:space="preserve">Inactive</w:t>
      </w:r>
      <w:r>
        <w:rPr>
          <w:sz w:val="22"/>
          <w:szCs w:val="22"/>
        </w:rPr>
        <w:t xml:space="preserve"> if you might need them again.</w:t>
      </w:r>
    </w:p>
    <w:p>
      <w:pPr>
        <w:pStyle w:val="ListParagraph"/>
        <w:numPr>
          <w:ilvl w:val="0"/>
          <w:numId w:val="3"/>
        </w:numPr>
        <w:spacing w:after="70"/>
      </w:pPr>
      <w:r>
        <w:rPr>
          <w:b/>
          <w:bCs/>
          <w:sz w:val="22"/>
          <w:szCs w:val="22"/>
        </w:rPr>
        <w:t xml:space="preserve">The panel works on a phone, a tablet and any computer.</w:t>
      </w:r>
      <w:r>
        <w:rPr>
          <w:sz w:val="22"/>
          <w:szCs w:val="22"/>
        </w:rPr>
        <w:t xml:space="preserve"> On smaller screens the menu moves behind the ☰ button and wide tables scroll sideways.</w:t>
      </w:r>
    </w:p>
    <w:p>
      <w:pPr>
        <w:pStyle w:val="ListParagraph"/>
        <w:numPr>
          <w:ilvl w:val="0"/>
          <w:numId w:val="3"/>
        </w:numPr>
        <w:spacing w:after="70"/>
      </w:pPr>
      <w:r>
        <w:rPr>
          <w:b/>
          <w:bCs/>
          <w:sz w:val="22"/>
          <w:szCs w:val="22"/>
        </w:rPr>
        <w:t xml:space="preserve">Check the activity log</w:t>
      </w:r>
      <w:r>
        <w:rPr>
          <w:sz w:val="22"/>
          <w:szCs w:val="22"/>
        </w:rPr>
        <w:t xml:space="preserve"> if you are unsure who changed something.</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15.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WebP or HEIC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Formatting looks wrong after pasting</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Paste is cleaned automatically; only bold, italic, lists, quotes and links are kept.</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2026-09-16T08:04:38.641Z</dcterms:created>
  <dcterms:modified xsi:type="dcterms:W3CDTF">2026-09-16T08:04:38.642Z</dcterms:modified>
</cp:coreProperties>
</file>

<file path=docProps/custom.xml><?xml version="1.0" encoding="utf-8"?>
<Properties xmlns="http://schemas.openxmlformats.org/officeDocument/2006/custom-properties" xmlns:vt="http://schemas.openxmlformats.org/officeDocument/2006/docPropsVTypes"/>
</file>