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B19945" w14:textId="77777777" w:rsidR="008B1C9F" w:rsidRPr="008B1C9F" w:rsidRDefault="008B1C9F" w:rsidP="008B1C9F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8B1C9F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Containers-and-ECS</w:t>
      </w:r>
    </w:p>
    <w:p w14:paraId="0151D7D1" w14:textId="77777777" w:rsidR="008B1C9F" w:rsidRPr="008B1C9F" w:rsidRDefault="008B1C9F" w:rsidP="008B1C9F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8B1C9F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Intro to Containers</w:t>
      </w:r>
    </w:p>
    <w:p w14:paraId="3BD1280B" w14:textId="77777777" w:rsidR="008B1C9F" w:rsidRPr="008B1C9F" w:rsidRDefault="008B1C9F" w:rsidP="008B1C9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>Virtualization Problems</w:t>
      </w:r>
    </w:p>
    <w:p w14:paraId="61FA13E6" w14:textId="0A989709" w:rsidR="008B1C9F" w:rsidRDefault="00471272" w:rsidP="008B1C9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FCDC490" wp14:editId="67C26831">
            <wp:simplePos x="0" y="0"/>
            <wp:positionH relativeFrom="margin">
              <wp:align>center</wp:align>
            </wp:positionH>
            <wp:positionV relativeFrom="paragraph">
              <wp:posOffset>943805</wp:posOffset>
            </wp:positionV>
            <wp:extent cx="4676140" cy="2473325"/>
            <wp:effectExtent l="0" t="0" r="0" b="317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1C9F" w:rsidRPr="008B1C9F">
        <w:rPr>
          <w:rFonts w:ascii="Segoe UI" w:eastAsia="Times New Roman" w:hAnsi="Segoe UI" w:cs="Segoe UI"/>
          <w:color w:val="24292E"/>
          <w:sz w:val="24"/>
          <w:szCs w:val="24"/>
        </w:rPr>
        <w:t>Using an EC2 virtual machine with Nitro Hypervisor, 4 GB ram, and 40 GB disk, the OS can consume 60-70% of the disk and much of the available memory. Containers leverage the similarities of multiple guest OS by removing duplicate resources. This allows applications to run in their own isolated environments.</w:t>
      </w:r>
    </w:p>
    <w:p w14:paraId="766622D3" w14:textId="07774647" w:rsidR="002A4A92" w:rsidRDefault="004B15A8" w:rsidP="008B1C9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5CFD29C" wp14:editId="04CC048B">
            <wp:simplePos x="0" y="0"/>
            <wp:positionH relativeFrom="margin">
              <wp:align>center</wp:align>
            </wp:positionH>
            <wp:positionV relativeFrom="paragraph">
              <wp:posOffset>2673643</wp:posOffset>
            </wp:positionV>
            <wp:extent cx="4349115" cy="2320925"/>
            <wp:effectExtent l="0" t="0" r="0" b="31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11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C416E4" w14:textId="4B50D5E8" w:rsidR="004B15A8" w:rsidRDefault="004B15A8" w:rsidP="008B1C9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16663410" w14:textId="77777777" w:rsidR="00C56F9B" w:rsidRPr="008B1C9F" w:rsidRDefault="00C56F9B" w:rsidP="008B1C9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51DA450E" w14:textId="77777777" w:rsidR="008B1C9F" w:rsidRPr="008B1C9F" w:rsidRDefault="008B1C9F" w:rsidP="008B1C9F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B1C9F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lastRenderedPageBreak/>
        <w:t>Image Anatomy</w:t>
      </w:r>
    </w:p>
    <w:p w14:paraId="3D981682" w14:textId="6EBC9620" w:rsidR="008B1C9F" w:rsidRPr="008B1C9F" w:rsidRDefault="0042247C" w:rsidP="008B1C9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EB32E35" wp14:editId="26C3F352">
            <wp:simplePos x="0" y="0"/>
            <wp:positionH relativeFrom="margin">
              <wp:align>center</wp:align>
            </wp:positionH>
            <wp:positionV relativeFrom="paragraph">
              <wp:posOffset>855199</wp:posOffset>
            </wp:positionV>
            <wp:extent cx="4507865" cy="2379345"/>
            <wp:effectExtent l="0" t="0" r="6985" b="190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865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1C9F" w:rsidRPr="008B1C9F">
        <w:rPr>
          <w:rFonts w:ascii="Segoe UI" w:eastAsia="Times New Roman" w:hAnsi="Segoe UI" w:cs="Segoe UI"/>
          <w:color w:val="24292E"/>
          <w:sz w:val="24"/>
          <w:szCs w:val="24"/>
        </w:rPr>
        <w:t>A Docker image is composed of multiple layers and not a monolithic disk image. Each line of a Docker image creates a new filesystem layer on top of the previous. Images are created from scratch or a base image. Images contain read only layers, images are layer onto images.</w:t>
      </w:r>
    </w:p>
    <w:p w14:paraId="603D8942" w14:textId="77777777" w:rsidR="00007810" w:rsidRDefault="008B1C9F" w:rsidP="008B1C9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F3CA6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Docker container</w:t>
      </w: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 xml:space="preserve"> is the same as a </w:t>
      </w:r>
      <w:r w:rsidRPr="002F3CA6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Docker image</w:t>
      </w: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>, except it has an additional READ/WRITE layer of the container.</w:t>
      </w:r>
      <w:r w:rsidR="005275C8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</w:p>
    <w:p w14:paraId="0EA44CB3" w14:textId="62D9FFF7" w:rsidR="008B1C9F" w:rsidRPr="00007810" w:rsidRDefault="005275C8" w:rsidP="008B1C9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007810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Docker container is the running copy of the Docker Image.</w:t>
      </w:r>
    </w:p>
    <w:p w14:paraId="501F2FD7" w14:textId="2C607CC1" w:rsidR="008B1C9F" w:rsidRDefault="000472AC" w:rsidP="008B1C9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0934FAF" wp14:editId="0C9EB7BB">
            <wp:simplePos x="0" y="0"/>
            <wp:positionH relativeFrom="margin">
              <wp:align>center</wp:align>
            </wp:positionH>
            <wp:positionV relativeFrom="paragraph">
              <wp:posOffset>520456</wp:posOffset>
            </wp:positionV>
            <wp:extent cx="4366260" cy="230632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1C9F" w:rsidRPr="008B1C9F">
        <w:rPr>
          <w:rFonts w:ascii="Segoe UI" w:eastAsia="Times New Roman" w:hAnsi="Segoe UI" w:cs="Segoe UI"/>
          <w:color w:val="24292E"/>
          <w:sz w:val="24"/>
          <w:szCs w:val="24"/>
        </w:rPr>
        <w:t xml:space="preserve">If you have </w:t>
      </w:r>
      <w:r w:rsidR="008B1C9F" w:rsidRPr="00BD7D65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lots of containers with very similar base structures</w:t>
      </w:r>
      <w:r w:rsidR="008B1C9F" w:rsidRPr="008B1C9F">
        <w:rPr>
          <w:rFonts w:ascii="Segoe UI" w:eastAsia="Times New Roman" w:hAnsi="Segoe UI" w:cs="Segoe UI"/>
          <w:color w:val="24292E"/>
          <w:sz w:val="24"/>
          <w:szCs w:val="24"/>
        </w:rPr>
        <w:t xml:space="preserve">, they will share the </w:t>
      </w:r>
      <w:r w:rsidR="008B1C9F" w:rsidRPr="00BD7D65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parts that overlap</w:t>
      </w:r>
      <w:r w:rsidR="008B1C9F" w:rsidRPr="008B1C9F">
        <w:rPr>
          <w:rFonts w:ascii="Segoe UI" w:eastAsia="Times New Roman" w:hAnsi="Segoe UI" w:cs="Segoe UI"/>
          <w:color w:val="24292E"/>
          <w:sz w:val="24"/>
          <w:szCs w:val="24"/>
        </w:rPr>
        <w:t>. The other layers are reused between containers.</w:t>
      </w:r>
    </w:p>
    <w:p w14:paraId="5B3AAD6B" w14:textId="23CDE84F" w:rsidR="00AE2294" w:rsidRPr="00AE2294" w:rsidRDefault="00AE2294" w:rsidP="00AE2294">
      <w:pPr>
        <w:pStyle w:val="ListParagraph"/>
        <w:numPr>
          <w:ilvl w:val="0"/>
          <w:numId w:val="5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8209A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Container</w:t>
      </w:r>
      <w:r w:rsidRPr="00AE2294">
        <w:rPr>
          <w:rFonts w:ascii="Segoe UI" w:eastAsia="Times New Roman" w:hAnsi="Segoe UI" w:cs="Segoe UI"/>
          <w:color w:val="24292E"/>
          <w:sz w:val="24"/>
          <w:szCs w:val="24"/>
        </w:rPr>
        <w:t xml:space="preserve"> -&gt; Running Copy of the Docker Image.</w:t>
      </w:r>
      <w:r w:rsidR="009A61A8">
        <w:rPr>
          <w:rFonts w:ascii="Segoe UI" w:eastAsia="Times New Roman" w:hAnsi="Segoe UI" w:cs="Segoe UI"/>
          <w:color w:val="24292E"/>
          <w:sz w:val="24"/>
          <w:szCs w:val="24"/>
        </w:rPr>
        <w:t xml:space="preserve"> Has an additional </w:t>
      </w:r>
      <w:r w:rsidR="005954F3">
        <w:rPr>
          <w:rFonts w:ascii="Segoe UI" w:eastAsia="Times New Roman" w:hAnsi="Segoe UI" w:cs="Segoe UI"/>
          <w:color w:val="24292E"/>
          <w:sz w:val="24"/>
          <w:szCs w:val="24"/>
        </w:rPr>
        <w:t>R</w:t>
      </w:r>
      <w:r w:rsidR="009A61A8">
        <w:rPr>
          <w:rFonts w:ascii="Segoe UI" w:eastAsia="Times New Roman" w:hAnsi="Segoe UI" w:cs="Segoe UI"/>
          <w:color w:val="24292E"/>
          <w:sz w:val="24"/>
          <w:szCs w:val="24"/>
        </w:rPr>
        <w:t>ead-</w:t>
      </w:r>
      <w:r w:rsidR="005954F3">
        <w:rPr>
          <w:rFonts w:ascii="Segoe UI" w:eastAsia="Times New Roman" w:hAnsi="Segoe UI" w:cs="Segoe UI"/>
          <w:color w:val="24292E"/>
          <w:sz w:val="24"/>
          <w:szCs w:val="24"/>
        </w:rPr>
        <w:t>W</w:t>
      </w:r>
      <w:r w:rsidR="009A61A8">
        <w:rPr>
          <w:rFonts w:ascii="Segoe UI" w:eastAsia="Times New Roman" w:hAnsi="Segoe UI" w:cs="Segoe UI"/>
          <w:color w:val="24292E"/>
          <w:sz w:val="24"/>
          <w:szCs w:val="24"/>
        </w:rPr>
        <w:t>rite File System Layer</w:t>
      </w:r>
      <w:r w:rsidR="007C56F9">
        <w:rPr>
          <w:rFonts w:ascii="Segoe UI" w:eastAsia="Times New Roman" w:hAnsi="Segoe UI" w:cs="Segoe UI"/>
          <w:color w:val="24292E"/>
          <w:sz w:val="24"/>
          <w:szCs w:val="24"/>
        </w:rPr>
        <w:t>.</w:t>
      </w:r>
      <w:r w:rsidR="00DE62DE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</w:p>
    <w:p w14:paraId="751BD050" w14:textId="20D53556" w:rsidR="00AE2294" w:rsidRPr="00AE2294" w:rsidRDefault="00AE2294" w:rsidP="00AE2294">
      <w:pPr>
        <w:pStyle w:val="ListParagraph"/>
        <w:numPr>
          <w:ilvl w:val="0"/>
          <w:numId w:val="5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8209A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Docker Image</w:t>
      </w:r>
      <w:r w:rsidRPr="00AE2294">
        <w:rPr>
          <w:rFonts w:ascii="Segoe UI" w:eastAsia="Times New Roman" w:hAnsi="Segoe UI" w:cs="Segoe UI"/>
          <w:color w:val="24292E"/>
          <w:sz w:val="24"/>
          <w:szCs w:val="24"/>
        </w:rPr>
        <w:t xml:space="preserve"> -&gt; Stacks of the </w:t>
      </w:r>
      <w:r w:rsidR="001D711F">
        <w:rPr>
          <w:rFonts w:ascii="Segoe UI" w:eastAsia="Times New Roman" w:hAnsi="Segoe UI" w:cs="Segoe UI"/>
          <w:color w:val="24292E"/>
          <w:sz w:val="24"/>
          <w:szCs w:val="24"/>
        </w:rPr>
        <w:t xml:space="preserve">Read only </w:t>
      </w:r>
      <w:r w:rsidR="00555CBA">
        <w:rPr>
          <w:rFonts w:ascii="Segoe UI" w:eastAsia="Times New Roman" w:hAnsi="Segoe UI" w:cs="Segoe UI"/>
          <w:color w:val="24292E"/>
          <w:sz w:val="24"/>
          <w:szCs w:val="24"/>
        </w:rPr>
        <w:t xml:space="preserve">File System </w:t>
      </w:r>
      <w:r w:rsidRPr="00AE2294">
        <w:rPr>
          <w:rFonts w:ascii="Segoe UI" w:eastAsia="Times New Roman" w:hAnsi="Segoe UI" w:cs="Segoe UI"/>
          <w:color w:val="24292E"/>
          <w:sz w:val="24"/>
          <w:szCs w:val="24"/>
        </w:rPr>
        <w:t>Layers.</w:t>
      </w:r>
      <w:r w:rsidR="001D711F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</w:p>
    <w:p w14:paraId="47138339" w14:textId="202D54F8" w:rsidR="00AE2294" w:rsidRPr="00AE2294" w:rsidRDefault="00AE2294" w:rsidP="00AE2294">
      <w:pPr>
        <w:pStyle w:val="ListParagraph"/>
        <w:numPr>
          <w:ilvl w:val="0"/>
          <w:numId w:val="5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E508C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lastRenderedPageBreak/>
        <w:t>Docker Files</w:t>
      </w:r>
      <w:r w:rsidRPr="00AE2294">
        <w:rPr>
          <w:rFonts w:ascii="Segoe UI" w:eastAsia="Times New Roman" w:hAnsi="Segoe UI" w:cs="Segoe UI"/>
          <w:color w:val="24292E"/>
          <w:sz w:val="24"/>
          <w:szCs w:val="24"/>
        </w:rPr>
        <w:t xml:space="preserve">-&gt; Used to </w:t>
      </w:r>
      <w:r w:rsidR="00F45795">
        <w:rPr>
          <w:rFonts w:ascii="Segoe UI" w:eastAsia="Times New Roman" w:hAnsi="Segoe UI" w:cs="Segoe UI"/>
          <w:color w:val="24292E"/>
          <w:sz w:val="24"/>
          <w:szCs w:val="24"/>
        </w:rPr>
        <w:t>build</w:t>
      </w:r>
      <w:r w:rsidRPr="00AE2294">
        <w:rPr>
          <w:rFonts w:ascii="Segoe UI" w:eastAsia="Times New Roman" w:hAnsi="Segoe UI" w:cs="Segoe UI"/>
          <w:color w:val="24292E"/>
          <w:sz w:val="24"/>
          <w:szCs w:val="24"/>
        </w:rPr>
        <w:t xml:space="preserve"> Docker Image</w:t>
      </w:r>
      <w:r w:rsidR="00F45795">
        <w:rPr>
          <w:rFonts w:ascii="Segoe UI" w:eastAsia="Times New Roman" w:hAnsi="Segoe UI" w:cs="Segoe UI"/>
          <w:color w:val="24292E"/>
          <w:sz w:val="24"/>
          <w:szCs w:val="24"/>
        </w:rPr>
        <w:t>s</w:t>
      </w:r>
      <w:r w:rsidRPr="00AE2294">
        <w:rPr>
          <w:rFonts w:ascii="Segoe UI" w:eastAsia="Times New Roman" w:hAnsi="Segoe UI" w:cs="Segoe UI"/>
          <w:color w:val="24292E"/>
          <w:sz w:val="24"/>
          <w:szCs w:val="24"/>
        </w:rPr>
        <w:t>.</w:t>
      </w:r>
      <w:r w:rsidR="00555CBA">
        <w:rPr>
          <w:rFonts w:ascii="Segoe UI" w:eastAsia="Times New Roman" w:hAnsi="Segoe UI" w:cs="Segoe UI"/>
          <w:color w:val="24292E"/>
          <w:sz w:val="24"/>
          <w:szCs w:val="24"/>
        </w:rPr>
        <w:t xml:space="preserve"> Each Line in a Docker File </w:t>
      </w:r>
      <w:r w:rsidR="00C17E22">
        <w:rPr>
          <w:rFonts w:ascii="Segoe UI" w:eastAsia="Times New Roman" w:hAnsi="Segoe UI" w:cs="Segoe UI"/>
          <w:color w:val="24292E"/>
          <w:sz w:val="24"/>
          <w:szCs w:val="24"/>
        </w:rPr>
        <w:t xml:space="preserve">System Layer </w:t>
      </w:r>
      <w:r w:rsidR="00555CBA">
        <w:rPr>
          <w:rFonts w:ascii="Segoe UI" w:eastAsia="Times New Roman" w:hAnsi="Segoe UI" w:cs="Segoe UI"/>
          <w:color w:val="24292E"/>
          <w:sz w:val="24"/>
          <w:szCs w:val="24"/>
        </w:rPr>
        <w:t>creates a new File System Layer.</w:t>
      </w:r>
    </w:p>
    <w:p w14:paraId="577B2984" w14:textId="38FA4A6D" w:rsidR="008B1C9F" w:rsidRPr="008B1C9F" w:rsidRDefault="008B1C9F" w:rsidP="008B1C9F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B1C9F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Container Registry</w:t>
      </w:r>
    </w:p>
    <w:p w14:paraId="2AF481B3" w14:textId="2F31EB49" w:rsidR="008B1C9F" w:rsidRPr="008B1C9F" w:rsidRDefault="008B1C9F" w:rsidP="008B1C9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 xml:space="preserve">Registry or hub of container images. </w:t>
      </w:r>
      <w:proofErr w:type="spellStart"/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>Dockerfile</w:t>
      </w:r>
      <w:proofErr w:type="spellEnd"/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 xml:space="preserve"> can create a container image where it gets stored in the container registry.</w:t>
      </w:r>
    </w:p>
    <w:p w14:paraId="164A83F4" w14:textId="1CF7CD51" w:rsidR="008459BA" w:rsidRDefault="008B1C9F" w:rsidP="008B1C9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 xml:space="preserve">Docker hosts can run </w:t>
      </w:r>
      <w:r w:rsidRPr="008459BA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many containers</w:t>
      </w: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 xml:space="preserve"> based on </w:t>
      </w:r>
      <w:r w:rsidRPr="008459BA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one or more images</w:t>
      </w: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 xml:space="preserve">. </w:t>
      </w:r>
    </w:p>
    <w:p w14:paraId="01207437" w14:textId="698C6F72" w:rsidR="008B1C9F" w:rsidRDefault="008459BA" w:rsidP="008B1C9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D106FC0" wp14:editId="4B9C4C25">
            <wp:simplePos x="0" y="0"/>
            <wp:positionH relativeFrom="margin">
              <wp:align>center</wp:align>
            </wp:positionH>
            <wp:positionV relativeFrom="paragraph">
              <wp:posOffset>321945</wp:posOffset>
            </wp:positionV>
            <wp:extent cx="4130040" cy="2069465"/>
            <wp:effectExtent l="0" t="0" r="3810" b="698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1C9F" w:rsidRPr="008B1C9F">
        <w:rPr>
          <w:rFonts w:ascii="Segoe UI" w:eastAsia="Times New Roman" w:hAnsi="Segoe UI" w:cs="Segoe UI"/>
          <w:color w:val="24292E"/>
          <w:sz w:val="24"/>
          <w:szCs w:val="24"/>
        </w:rPr>
        <w:t>A single image can generate Containers on many different Docker hosts.</w:t>
      </w:r>
    </w:p>
    <w:p w14:paraId="2BDAB09B" w14:textId="1C1D51DF" w:rsidR="003F3CFF" w:rsidRPr="008B1C9F" w:rsidRDefault="003F3CFF" w:rsidP="008B1C9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551720B2" w14:textId="77777777" w:rsidR="008B1C9F" w:rsidRPr="008B1C9F" w:rsidRDefault="008B1C9F" w:rsidP="008B1C9F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B1C9F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Container Key Concepts</w:t>
      </w:r>
    </w:p>
    <w:p w14:paraId="734E27C6" w14:textId="77777777" w:rsidR="008B1C9F" w:rsidRPr="008B1C9F" w:rsidRDefault="008B1C9F" w:rsidP="008B1C9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D7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Docker files</w:t>
      </w: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 xml:space="preserve"> are used to </w:t>
      </w:r>
      <w:r w:rsidRPr="001D7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build Docker images</w:t>
      </w:r>
    </w:p>
    <w:p w14:paraId="1858DDCE" w14:textId="77777777" w:rsidR="008B1C9F" w:rsidRPr="008B1C9F" w:rsidRDefault="008B1C9F" w:rsidP="008B1C9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B94EE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Containers are portable</w:t>
      </w: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 xml:space="preserve"> and </w:t>
      </w:r>
      <w:r w:rsidRPr="00253703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always run as expected</w:t>
      </w: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>.</w:t>
      </w:r>
    </w:p>
    <w:p w14:paraId="2441D984" w14:textId="77777777" w:rsidR="008B1C9F" w:rsidRPr="008B1C9F" w:rsidRDefault="008B1C9F" w:rsidP="008B1C9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 xml:space="preserve">Anywhere there is a </w:t>
      </w:r>
      <w:r w:rsidRPr="00894B8F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compatible host, it will run exactly as you intended</w:t>
      </w: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>.</w:t>
      </w:r>
    </w:p>
    <w:p w14:paraId="0D4260D7" w14:textId="77777777" w:rsidR="008B1C9F" w:rsidRPr="008B1C9F" w:rsidRDefault="008B1C9F" w:rsidP="008B1C9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 xml:space="preserve">Containers are lightweight, use the </w:t>
      </w:r>
      <w:r w:rsidRPr="00476995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host OS for the heavy lifting</w:t>
      </w: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>.</w:t>
      </w:r>
    </w:p>
    <w:p w14:paraId="4689E14F" w14:textId="77777777" w:rsidR="008B1C9F" w:rsidRPr="008B1C9F" w:rsidRDefault="008B1C9F" w:rsidP="008B1C9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51EB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File system layers are shared</w:t>
      </w: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 xml:space="preserve"> when possible.</w:t>
      </w:r>
    </w:p>
    <w:p w14:paraId="32957F4C" w14:textId="77777777" w:rsidR="008B1C9F" w:rsidRPr="008B1C9F" w:rsidRDefault="008B1C9F" w:rsidP="008B1C9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>Containers only run the application and environment it needs to run.</w:t>
      </w:r>
    </w:p>
    <w:p w14:paraId="2C415A28" w14:textId="77777777" w:rsidR="008B1C9F" w:rsidRPr="008B1C9F" w:rsidRDefault="008B1C9F" w:rsidP="008B1C9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>Ports need to be </w:t>
      </w:r>
      <w:r w:rsidRPr="008B1C9F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exposed</w:t>
      </w:r>
      <w:r w:rsidRPr="00564323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 to allow outside access from the host and beyond</w:t>
      </w: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>.</w:t>
      </w:r>
    </w:p>
    <w:p w14:paraId="622C7850" w14:textId="77777777" w:rsidR="008B1C9F" w:rsidRPr="005E7958" w:rsidRDefault="008B1C9F" w:rsidP="008B1C9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5E7958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Application stacks can be multi container</w:t>
      </w:r>
    </w:p>
    <w:p w14:paraId="5F106F59" w14:textId="77777777" w:rsidR="008B1C9F" w:rsidRPr="008B1C9F" w:rsidRDefault="008B1C9F" w:rsidP="008B1C9F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8B1C9F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Elastic Container Service (ECS) Concepts</w:t>
      </w:r>
    </w:p>
    <w:p w14:paraId="148CA4D1" w14:textId="77777777" w:rsidR="008B1C9F" w:rsidRPr="008B1C9F" w:rsidRDefault="008B1C9F" w:rsidP="008B1C9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>Accepts containers and instructions you provide.</w:t>
      </w:r>
    </w:p>
    <w:p w14:paraId="729BA696" w14:textId="77777777" w:rsidR="008B1C9F" w:rsidRPr="008B1C9F" w:rsidRDefault="008B1C9F" w:rsidP="008B1C9F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 xml:space="preserve">ECS allows you to </w:t>
      </w:r>
      <w:r w:rsidRPr="00141A70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create a cluster</w:t>
      </w: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>.</w:t>
      </w:r>
    </w:p>
    <w:p w14:paraId="5852BF54" w14:textId="77777777" w:rsidR="008B1C9F" w:rsidRPr="008B1C9F" w:rsidRDefault="008B1C9F" w:rsidP="008B1C9F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 xml:space="preserve">Clusters are </w:t>
      </w:r>
      <w:r w:rsidRPr="00332F5D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where containers run from</w:t>
      </w: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>.</w:t>
      </w:r>
    </w:p>
    <w:p w14:paraId="7982D6A6" w14:textId="77777777" w:rsidR="008B1C9F" w:rsidRPr="008B1C9F" w:rsidRDefault="008B1C9F" w:rsidP="008B1C9F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0A1485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Container images</w:t>
      </w: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 xml:space="preserve"> will be located on a registry.</w:t>
      </w:r>
    </w:p>
    <w:p w14:paraId="2B71960B" w14:textId="77777777" w:rsidR="008B1C9F" w:rsidRPr="008B1C9F" w:rsidRDefault="008B1C9F" w:rsidP="008B1C9F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 xml:space="preserve">AWS provides </w:t>
      </w:r>
      <w:r w:rsidRPr="00A5245B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ECR (elastic container registry)</w:t>
      </w:r>
    </w:p>
    <w:p w14:paraId="3F95E1AA" w14:textId="77777777" w:rsidR="008B1C9F" w:rsidRPr="008B1C9F" w:rsidRDefault="008B1C9F" w:rsidP="008B1C9F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>Dockerhub</w:t>
      </w:r>
      <w:proofErr w:type="spellEnd"/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 xml:space="preserve"> can be used as well.</w:t>
      </w:r>
    </w:p>
    <w:p w14:paraId="73FEFD0A" w14:textId="77777777" w:rsidR="008B1C9F" w:rsidRPr="008B1C9F" w:rsidRDefault="008B1C9F" w:rsidP="008B1C9F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B1C9F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Container definition</w:t>
      </w: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> gives ECS just enough info about the single container.</w:t>
      </w:r>
    </w:p>
    <w:p w14:paraId="183E5103" w14:textId="77777777" w:rsidR="008B1C9F" w:rsidRPr="008B1C9F" w:rsidRDefault="008B1C9F" w:rsidP="008B1C9F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E5F1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A pointer to which image to use</w:t>
      </w: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 xml:space="preserve"> and </w:t>
      </w:r>
      <w:r w:rsidRPr="004E5F1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the ports that will be exposed</w:t>
      </w: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>.</w:t>
      </w:r>
    </w:p>
    <w:p w14:paraId="29B6949E" w14:textId="1C03949D" w:rsidR="008B1C9F" w:rsidRPr="008B1C9F" w:rsidRDefault="008B1C9F" w:rsidP="008B1C9F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B1C9F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Task definitions</w:t>
      </w: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> store the resources used by the task</w:t>
      </w:r>
      <w:r w:rsidR="00367C3C">
        <w:rPr>
          <w:rFonts w:ascii="Segoe UI" w:eastAsia="Times New Roman" w:hAnsi="Segoe UI" w:cs="Segoe UI"/>
          <w:color w:val="24292E"/>
          <w:sz w:val="24"/>
          <w:szCs w:val="24"/>
        </w:rPr>
        <w:t xml:space="preserve">(For example </w:t>
      </w:r>
      <w:r w:rsidR="00367C3C" w:rsidRPr="00A35563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CPU &amp; Memory, Networking </w:t>
      </w:r>
      <w:r w:rsidR="00511328" w:rsidRPr="00A35563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mode</w:t>
      </w:r>
      <w:r w:rsidR="00367C3C" w:rsidRPr="00A35563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, Compatibility, Task Role</w:t>
      </w:r>
      <w:r w:rsidR="00367C3C">
        <w:rPr>
          <w:rFonts w:ascii="Segoe UI" w:eastAsia="Times New Roman" w:hAnsi="Segoe UI" w:cs="Segoe UI"/>
          <w:color w:val="24292E"/>
          <w:sz w:val="24"/>
          <w:szCs w:val="24"/>
        </w:rPr>
        <w:t>)</w:t>
      </w: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>.</w:t>
      </w:r>
      <w:r w:rsidR="0021765E">
        <w:rPr>
          <w:rFonts w:ascii="Segoe UI" w:eastAsia="Times New Roman" w:hAnsi="Segoe UI" w:cs="Segoe UI"/>
          <w:color w:val="24292E"/>
          <w:sz w:val="24"/>
          <w:szCs w:val="24"/>
        </w:rPr>
        <w:t xml:space="preserve"> They apply to one or multiple containers.</w:t>
      </w:r>
      <w:r w:rsidR="00752A8F">
        <w:rPr>
          <w:rFonts w:ascii="Segoe UI" w:eastAsia="Times New Roman" w:hAnsi="Segoe UI" w:cs="Segoe UI"/>
          <w:color w:val="24292E"/>
          <w:sz w:val="24"/>
          <w:szCs w:val="24"/>
        </w:rPr>
        <w:tab/>
      </w:r>
    </w:p>
    <w:p w14:paraId="5C703189" w14:textId="77777777" w:rsidR="008B1C9F" w:rsidRPr="008B1C9F" w:rsidRDefault="008B1C9F" w:rsidP="008B1C9F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>Stores </w:t>
      </w:r>
      <w:r w:rsidRPr="008B1C9F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task role</w:t>
      </w: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>, an IAM role that allows the task access to other AWS resources.</w:t>
      </w:r>
    </w:p>
    <w:p w14:paraId="7474EB81" w14:textId="118A3BA9" w:rsidR="0083326E" w:rsidRDefault="0083326E" w:rsidP="008B1C9F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91D0B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Task </w:t>
      </w:r>
      <w:r w:rsidR="00A0617B" w:rsidRPr="00391D0B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contain Containers.</w:t>
      </w:r>
      <w:r w:rsidR="00A0617B">
        <w:rPr>
          <w:rFonts w:ascii="Segoe UI" w:eastAsia="Times New Roman" w:hAnsi="Segoe UI" w:cs="Segoe UI"/>
          <w:color w:val="24292E"/>
          <w:sz w:val="24"/>
          <w:szCs w:val="24"/>
        </w:rPr>
        <w:t xml:space="preserve"> I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n AWS </w:t>
      </w:r>
      <w:r w:rsidR="00A0617B">
        <w:rPr>
          <w:rFonts w:ascii="Segoe UI" w:eastAsia="Times New Roman" w:hAnsi="Segoe UI" w:cs="Segoe UI"/>
          <w:color w:val="24292E"/>
          <w:sz w:val="24"/>
          <w:szCs w:val="24"/>
        </w:rPr>
        <w:t xml:space="preserve">it </w:t>
      </w:r>
      <w:r w:rsidR="007752E9">
        <w:rPr>
          <w:rFonts w:ascii="Segoe UI" w:eastAsia="Times New Roman" w:hAnsi="Segoe UI" w:cs="Segoe UI"/>
          <w:color w:val="24292E"/>
          <w:sz w:val="24"/>
          <w:szCs w:val="24"/>
        </w:rPr>
        <w:t>represents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a self-contained application.</w:t>
      </w:r>
      <w:r w:rsidR="007752E9">
        <w:rPr>
          <w:rFonts w:ascii="Segoe UI" w:eastAsia="Times New Roman" w:hAnsi="Segoe UI" w:cs="Segoe UI"/>
          <w:color w:val="24292E"/>
          <w:sz w:val="24"/>
          <w:szCs w:val="24"/>
        </w:rPr>
        <w:t xml:space="preserve"> It can have </w:t>
      </w:r>
      <w:r w:rsidR="007752E9" w:rsidRPr="00B5082A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one or multiple containers</w:t>
      </w:r>
      <w:r w:rsidR="00405160">
        <w:rPr>
          <w:rFonts w:ascii="Segoe UI" w:eastAsia="Times New Roman" w:hAnsi="Segoe UI" w:cs="Segoe UI"/>
          <w:color w:val="24292E"/>
          <w:sz w:val="24"/>
          <w:szCs w:val="24"/>
        </w:rPr>
        <w:t>(May be a database container and an application container)</w:t>
      </w:r>
      <w:r w:rsidR="007752E9">
        <w:rPr>
          <w:rFonts w:ascii="Segoe UI" w:eastAsia="Times New Roman" w:hAnsi="Segoe UI" w:cs="Segoe UI"/>
          <w:color w:val="24292E"/>
          <w:sz w:val="24"/>
          <w:szCs w:val="24"/>
        </w:rPr>
        <w:t>.</w:t>
      </w:r>
      <w:r w:rsidR="0046251C">
        <w:rPr>
          <w:rFonts w:ascii="Segoe UI" w:eastAsia="Times New Roman" w:hAnsi="Segoe UI" w:cs="Segoe UI"/>
          <w:color w:val="24292E"/>
          <w:sz w:val="24"/>
          <w:szCs w:val="24"/>
        </w:rPr>
        <w:t xml:space="preserve"> It represents the application as a whole.</w:t>
      </w:r>
    </w:p>
    <w:p w14:paraId="57294131" w14:textId="70DD4A36" w:rsidR="008B1C9F" w:rsidRPr="00AD0147" w:rsidRDefault="008B1C9F" w:rsidP="008B1C9F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AD014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Task is not by itself highly available.</w:t>
      </w:r>
    </w:p>
    <w:p w14:paraId="64B6C845" w14:textId="265A030C" w:rsidR="008B1C9F" w:rsidRDefault="00A1055C" w:rsidP="008B1C9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29D1DA9" wp14:editId="6A740361">
            <wp:simplePos x="0" y="0"/>
            <wp:positionH relativeFrom="margin">
              <wp:align>center</wp:align>
            </wp:positionH>
            <wp:positionV relativeFrom="paragraph">
              <wp:posOffset>2441575</wp:posOffset>
            </wp:positionV>
            <wp:extent cx="4124960" cy="1667510"/>
            <wp:effectExtent l="0" t="0" r="8890" b="889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487D">
        <w:rPr>
          <w:noProof/>
        </w:rPr>
        <w:drawing>
          <wp:anchor distT="0" distB="0" distL="114300" distR="114300" simplePos="0" relativeHeight="251665408" behindDoc="0" locked="0" layoutInCell="1" allowOverlap="1" wp14:anchorId="6F8249FD" wp14:editId="54E08D79">
            <wp:simplePos x="0" y="0"/>
            <wp:positionH relativeFrom="margin">
              <wp:align>center</wp:align>
            </wp:positionH>
            <wp:positionV relativeFrom="paragraph">
              <wp:posOffset>663575</wp:posOffset>
            </wp:positionV>
            <wp:extent cx="3597275" cy="1722120"/>
            <wp:effectExtent l="0" t="0" r="317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27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1C9F" w:rsidRPr="008B1C9F">
        <w:rPr>
          <w:rFonts w:ascii="Segoe UI" w:eastAsia="Times New Roman" w:hAnsi="Segoe UI" w:cs="Segoe UI"/>
          <w:color w:val="24292E"/>
          <w:sz w:val="24"/>
          <w:szCs w:val="24"/>
        </w:rPr>
        <w:t>ECS </w:t>
      </w:r>
      <w:r w:rsidR="008B1C9F" w:rsidRPr="008B1C9F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Service</w:t>
      </w:r>
      <w:r w:rsidR="008B1C9F" w:rsidRPr="008B1C9F">
        <w:rPr>
          <w:rFonts w:ascii="Segoe UI" w:eastAsia="Times New Roman" w:hAnsi="Segoe UI" w:cs="Segoe UI"/>
          <w:color w:val="24292E"/>
          <w:sz w:val="24"/>
          <w:szCs w:val="24"/>
        </w:rPr>
        <w:t xml:space="preserve"> is configured via </w:t>
      </w:r>
      <w:r w:rsidR="008B1C9F" w:rsidRPr="002729E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Service Definition</w:t>
      </w:r>
      <w:r w:rsidR="008B1C9F" w:rsidRPr="008B1C9F">
        <w:rPr>
          <w:rFonts w:ascii="Segoe UI" w:eastAsia="Times New Roman" w:hAnsi="Segoe UI" w:cs="Segoe UI"/>
          <w:color w:val="24292E"/>
          <w:sz w:val="24"/>
          <w:szCs w:val="24"/>
        </w:rPr>
        <w:t xml:space="preserve"> and </w:t>
      </w:r>
      <w:r w:rsidR="007B0746">
        <w:rPr>
          <w:rFonts w:ascii="Segoe UI" w:eastAsia="Times New Roman" w:hAnsi="Segoe UI" w:cs="Segoe UI"/>
          <w:color w:val="24292E"/>
          <w:sz w:val="24"/>
          <w:szCs w:val="24"/>
        </w:rPr>
        <w:t xml:space="preserve">Service Definition </w:t>
      </w:r>
      <w:r w:rsidR="008B1C9F" w:rsidRPr="00D526D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represents how many copies of a task you want to run for scaling</w:t>
      </w:r>
      <w:r w:rsidR="008B1C9F" w:rsidRPr="008B1C9F">
        <w:rPr>
          <w:rFonts w:ascii="Segoe UI" w:eastAsia="Times New Roman" w:hAnsi="Segoe UI" w:cs="Segoe UI"/>
          <w:color w:val="24292E"/>
          <w:sz w:val="24"/>
          <w:szCs w:val="24"/>
        </w:rPr>
        <w:t xml:space="preserve"> and HA.</w:t>
      </w:r>
      <w:r w:rsidR="009F69D3">
        <w:rPr>
          <w:rFonts w:ascii="Segoe UI" w:eastAsia="Times New Roman" w:hAnsi="Segoe UI" w:cs="Segoe UI"/>
          <w:color w:val="24292E"/>
          <w:sz w:val="24"/>
          <w:szCs w:val="24"/>
        </w:rPr>
        <w:t xml:space="preserve"> This adds </w:t>
      </w:r>
      <w:r w:rsidR="00586053">
        <w:rPr>
          <w:rFonts w:ascii="Segoe UI" w:eastAsia="Times New Roman" w:hAnsi="Segoe UI" w:cs="Segoe UI"/>
          <w:color w:val="24292E"/>
          <w:sz w:val="24"/>
          <w:szCs w:val="24"/>
        </w:rPr>
        <w:t xml:space="preserve">capacity </w:t>
      </w:r>
      <w:r w:rsidR="00F82D7B">
        <w:rPr>
          <w:rFonts w:ascii="Segoe UI" w:eastAsia="Times New Roman" w:hAnsi="Segoe UI" w:cs="Segoe UI"/>
          <w:color w:val="24292E"/>
          <w:sz w:val="24"/>
          <w:szCs w:val="24"/>
        </w:rPr>
        <w:t>resilience</w:t>
      </w:r>
      <w:r w:rsidR="009F69D3">
        <w:rPr>
          <w:rFonts w:ascii="Segoe UI" w:eastAsia="Times New Roman" w:hAnsi="Segoe UI" w:cs="Segoe UI"/>
          <w:color w:val="24292E"/>
          <w:sz w:val="24"/>
          <w:szCs w:val="24"/>
        </w:rPr>
        <w:t>.</w:t>
      </w:r>
      <w:r w:rsidR="009D1B50">
        <w:rPr>
          <w:rFonts w:ascii="Segoe UI" w:eastAsia="Times New Roman" w:hAnsi="Segoe UI" w:cs="Segoe UI"/>
          <w:color w:val="24292E"/>
          <w:sz w:val="24"/>
          <w:szCs w:val="24"/>
        </w:rPr>
        <w:t xml:space="preserve"> Used in Production environments</w:t>
      </w:r>
      <w:r w:rsidR="00752A8F">
        <w:rPr>
          <w:rFonts w:ascii="Segoe UI" w:eastAsia="Times New Roman" w:hAnsi="Segoe UI" w:cs="Segoe UI"/>
          <w:color w:val="24292E"/>
          <w:sz w:val="24"/>
          <w:szCs w:val="24"/>
        </w:rPr>
        <w:t xml:space="preserve"> to cope with increase in load</w:t>
      </w:r>
      <w:r w:rsidR="009D1B50">
        <w:rPr>
          <w:rFonts w:ascii="Segoe UI" w:eastAsia="Times New Roman" w:hAnsi="Segoe UI" w:cs="Segoe UI"/>
          <w:color w:val="24292E"/>
          <w:sz w:val="24"/>
          <w:szCs w:val="24"/>
        </w:rPr>
        <w:t>.</w:t>
      </w:r>
    </w:p>
    <w:p w14:paraId="532DE63E" w14:textId="3C24F7A2" w:rsidR="008B1C9F" w:rsidRPr="008B1C9F" w:rsidRDefault="008B1C9F" w:rsidP="008B1C9F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8B1C9F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ECS Cluster Types</w:t>
      </w:r>
    </w:p>
    <w:p w14:paraId="22E6B6EF" w14:textId="119B21B0" w:rsidR="008B1C9F" w:rsidRPr="007B0C42" w:rsidRDefault="008B1C9F" w:rsidP="008B1C9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7B0C42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lastRenderedPageBreak/>
        <w:t>ECS Cluster manages:</w:t>
      </w:r>
    </w:p>
    <w:p w14:paraId="0804C392" w14:textId="77777777" w:rsidR="008B1C9F" w:rsidRPr="008B1C9F" w:rsidRDefault="008B1C9F" w:rsidP="008B1C9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>Scheduling and Orchestration</w:t>
      </w:r>
    </w:p>
    <w:p w14:paraId="39CF7C39" w14:textId="77777777" w:rsidR="008B1C9F" w:rsidRPr="008B1C9F" w:rsidRDefault="008B1C9F" w:rsidP="008B1C9F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>Cluster manager</w:t>
      </w:r>
    </w:p>
    <w:p w14:paraId="67DD7BC8" w14:textId="77777777" w:rsidR="008B1C9F" w:rsidRPr="008B1C9F" w:rsidRDefault="008B1C9F" w:rsidP="008B1C9F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>Placement engine</w:t>
      </w:r>
    </w:p>
    <w:p w14:paraId="36E2A922" w14:textId="77777777" w:rsidR="008B1C9F" w:rsidRPr="008B1C9F" w:rsidRDefault="008B1C9F" w:rsidP="008B1C9F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B1C9F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EC2 mode</w:t>
      </w:r>
    </w:p>
    <w:p w14:paraId="307F5265" w14:textId="77777777" w:rsidR="008B1C9F" w:rsidRPr="008B1C9F" w:rsidRDefault="008B1C9F" w:rsidP="008B1C9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>ECS cluster is created within a VPC. It benefits from the multiple AZs that are within that VPC. You specify an initial size which will drive an </w:t>
      </w:r>
      <w:r w:rsidRPr="008B1C9F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auto scaling group</w:t>
      </w: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>.</w:t>
      </w:r>
    </w:p>
    <w:p w14:paraId="1F88CCC0" w14:textId="77777777" w:rsidR="008B1C9F" w:rsidRPr="008B1C9F" w:rsidRDefault="008B1C9F" w:rsidP="008B1C9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 xml:space="preserve">ECS using EC2 mode is </w:t>
      </w:r>
      <w:r w:rsidRPr="000C1F1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not a serverless solution</w:t>
      </w: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 xml:space="preserve">, you </w:t>
      </w:r>
      <w:r w:rsidRPr="000C1F1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need to worry about capacity for your cluster</w:t>
      </w: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>.</w:t>
      </w:r>
    </w:p>
    <w:p w14:paraId="5E23B658" w14:textId="7764E652" w:rsidR="008B1C9F" w:rsidRDefault="00884674" w:rsidP="008B1C9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50667E1" wp14:editId="79BA72C3">
            <wp:simplePos x="0" y="0"/>
            <wp:positionH relativeFrom="margin">
              <wp:posOffset>863600</wp:posOffset>
            </wp:positionH>
            <wp:positionV relativeFrom="paragraph">
              <wp:posOffset>448945</wp:posOffset>
            </wp:positionV>
            <wp:extent cx="3557905" cy="1808480"/>
            <wp:effectExtent l="0" t="0" r="4445" b="127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905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1C9F" w:rsidRPr="008B1C9F">
        <w:rPr>
          <w:rFonts w:ascii="Segoe UI" w:eastAsia="Times New Roman" w:hAnsi="Segoe UI" w:cs="Segoe UI"/>
          <w:color w:val="24292E"/>
          <w:sz w:val="24"/>
          <w:szCs w:val="24"/>
        </w:rPr>
        <w:t xml:space="preserve">The </w:t>
      </w:r>
      <w:r w:rsidR="008B1C9F" w:rsidRPr="00DC7A7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container instances are not delivered as a managed service, they are managed as normal EC2 instances</w:t>
      </w:r>
      <w:r w:rsidR="008B1C9F" w:rsidRPr="008B1C9F">
        <w:rPr>
          <w:rFonts w:ascii="Segoe UI" w:eastAsia="Times New Roman" w:hAnsi="Segoe UI" w:cs="Segoe UI"/>
          <w:color w:val="24292E"/>
          <w:sz w:val="24"/>
          <w:szCs w:val="24"/>
        </w:rPr>
        <w:t>. You can use spot pricing or prepaid EC2 servers.</w:t>
      </w:r>
    </w:p>
    <w:p w14:paraId="1B172A95" w14:textId="77777777" w:rsidR="008B1C9F" w:rsidRPr="008B1C9F" w:rsidRDefault="008B1C9F" w:rsidP="008B1C9F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proofErr w:type="spellStart"/>
      <w:r w:rsidRPr="008B1C9F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Fargate</w:t>
      </w:r>
      <w:proofErr w:type="spellEnd"/>
      <w:r w:rsidRPr="008B1C9F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mode</w:t>
      </w:r>
    </w:p>
    <w:p w14:paraId="62C95D16" w14:textId="77777777" w:rsidR="008B1C9F" w:rsidRPr="008B1C9F" w:rsidRDefault="008B1C9F" w:rsidP="008B1C9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>Removes more of the management overhead from ECS, no need to manage EC2.</w:t>
      </w:r>
    </w:p>
    <w:p w14:paraId="6204EF5B" w14:textId="77777777" w:rsidR="008B1C9F" w:rsidRPr="008B1C9F" w:rsidRDefault="008B1C9F" w:rsidP="008B1C9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8B1C9F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Fargate</w:t>
      </w:r>
      <w:proofErr w:type="spellEnd"/>
      <w:r w:rsidRPr="008B1C9F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shared infrastructure</w:t>
      </w: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> allows all customers to access from the same pool of resources.</w:t>
      </w:r>
    </w:p>
    <w:p w14:paraId="725F5225" w14:textId="77777777" w:rsidR="008B1C9F" w:rsidRPr="00797281" w:rsidRDefault="008B1C9F" w:rsidP="008B1C9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proofErr w:type="spellStart"/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>Fargate</w:t>
      </w:r>
      <w:proofErr w:type="spellEnd"/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 xml:space="preserve"> deployment still </w:t>
      </w:r>
      <w:r w:rsidRPr="0079728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uses a cluster with a VPC where AZs are specified.</w:t>
      </w:r>
    </w:p>
    <w:p w14:paraId="4DDF3859" w14:textId="77777777" w:rsidR="008B1C9F" w:rsidRPr="008B1C9F" w:rsidRDefault="008B1C9F" w:rsidP="008B1C9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 xml:space="preserve">For </w:t>
      </w:r>
      <w:r w:rsidRPr="00F9440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ECS tasks</w:t>
      </w: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 xml:space="preserve">, they are </w:t>
      </w:r>
      <w:r w:rsidRPr="00F9440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injected into the VPC</w:t>
      </w: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 xml:space="preserve">. Each </w:t>
      </w:r>
      <w:r w:rsidRPr="00F9440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task is given an elastic network interface which has an IP address within the VPC</w:t>
      </w: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>. They then run like a VPC resource.</w:t>
      </w:r>
    </w:p>
    <w:p w14:paraId="07817F2F" w14:textId="37770338" w:rsidR="008B1C9F" w:rsidRDefault="008B1C9F" w:rsidP="008B1C9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 xml:space="preserve">You only </w:t>
      </w:r>
      <w:r w:rsidRPr="00897BC2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pay for the container resources</w:t>
      </w: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 xml:space="preserve"> you use.</w:t>
      </w:r>
    </w:p>
    <w:p w14:paraId="6BC343F2" w14:textId="197EF6A7" w:rsidR="00A809C0" w:rsidRPr="008B1C9F" w:rsidRDefault="00A809C0" w:rsidP="008B1C9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6C923AF" wp14:editId="1CDE800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52240" cy="209804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F8E12E" w14:textId="77777777" w:rsidR="008B1C9F" w:rsidRPr="008B1C9F" w:rsidRDefault="008B1C9F" w:rsidP="008B1C9F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B1C9F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EC2 vs ECS(EC2) vs </w:t>
      </w:r>
      <w:proofErr w:type="spellStart"/>
      <w:r w:rsidRPr="008B1C9F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Fargate</w:t>
      </w:r>
      <w:proofErr w:type="spellEnd"/>
    </w:p>
    <w:p w14:paraId="1FE3508B" w14:textId="77777777" w:rsidR="008B1C9F" w:rsidRPr="008B1C9F" w:rsidRDefault="008B1C9F" w:rsidP="008B1C9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>If you already are using containers, use </w:t>
      </w:r>
      <w:r w:rsidRPr="008B1C9F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ECS</w:t>
      </w: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>.</w:t>
      </w:r>
    </w:p>
    <w:p w14:paraId="6E95AC20" w14:textId="77777777" w:rsidR="008B1C9F" w:rsidRPr="008B1C9F" w:rsidRDefault="008B1C9F" w:rsidP="008B1C9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B1C9F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EC2 mode</w:t>
      </w: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 xml:space="preserve"> is good for a </w:t>
      </w:r>
      <w:r w:rsidRPr="00A90A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large workload if you are price conscious</w:t>
      </w: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 xml:space="preserve">. This allows for </w:t>
      </w:r>
      <w:r w:rsidRPr="00A90A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spot pricing and prepayment</w:t>
      </w: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>.</w:t>
      </w:r>
    </w:p>
    <w:p w14:paraId="7EF93A56" w14:textId="77777777" w:rsidR="008B1C9F" w:rsidRPr="008B1C9F" w:rsidRDefault="008B1C9F" w:rsidP="008B1C9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8B1C9F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Fargate</w:t>
      </w:r>
      <w:proofErr w:type="spellEnd"/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> is great if you,</w:t>
      </w:r>
    </w:p>
    <w:p w14:paraId="3A3FF90B" w14:textId="77777777" w:rsidR="008B1C9F" w:rsidRPr="008B1C9F" w:rsidRDefault="008B1C9F" w:rsidP="008B1C9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 xml:space="preserve">Have a </w:t>
      </w:r>
      <w:r w:rsidRPr="00A90A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large workload but are overhead conscious</w:t>
      </w: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>.</w:t>
      </w:r>
    </w:p>
    <w:p w14:paraId="4341E1F4" w14:textId="77777777" w:rsidR="008B1C9F" w:rsidRPr="008B1C9F" w:rsidRDefault="008B1C9F" w:rsidP="008B1C9F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 xml:space="preserve">Have </w:t>
      </w:r>
      <w:r w:rsidRPr="00097F28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small or burst style workloads</w:t>
      </w: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>.</w:t>
      </w:r>
    </w:p>
    <w:p w14:paraId="51862801" w14:textId="77777777" w:rsidR="008B1C9F" w:rsidRPr="008B1C9F" w:rsidRDefault="008B1C9F" w:rsidP="008B1C9F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 xml:space="preserve">Use </w:t>
      </w:r>
      <w:r w:rsidRPr="008268C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batch or periodic workloads</w:t>
      </w:r>
      <w:r w:rsidRPr="008B1C9F">
        <w:rPr>
          <w:rFonts w:ascii="Segoe UI" w:eastAsia="Times New Roman" w:hAnsi="Segoe UI" w:cs="Segoe UI"/>
          <w:color w:val="24292E"/>
          <w:sz w:val="24"/>
          <w:szCs w:val="24"/>
        </w:rPr>
        <w:t>.</w:t>
      </w:r>
    </w:p>
    <w:p w14:paraId="325023D3" w14:textId="77777777" w:rsidR="00CB1B33" w:rsidRDefault="00CB1B33"/>
    <w:sectPr w:rsidR="00CB1B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0421D3"/>
    <w:multiLevelType w:val="multilevel"/>
    <w:tmpl w:val="AF9C9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0932A4"/>
    <w:multiLevelType w:val="multilevel"/>
    <w:tmpl w:val="EE68B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9D145C"/>
    <w:multiLevelType w:val="hybridMultilevel"/>
    <w:tmpl w:val="A69675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6E58EA"/>
    <w:multiLevelType w:val="multilevel"/>
    <w:tmpl w:val="A0429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BB046A"/>
    <w:multiLevelType w:val="multilevel"/>
    <w:tmpl w:val="0BAC3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BED"/>
    <w:rsid w:val="00007810"/>
    <w:rsid w:val="000472AC"/>
    <w:rsid w:val="00097F28"/>
    <w:rsid w:val="000A1485"/>
    <w:rsid w:val="000C1F14"/>
    <w:rsid w:val="00137CD9"/>
    <w:rsid w:val="00141A70"/>
    <w:rsid w:val="00156530"/>
    <w:rsid w:val="001D487D"/>
    <w:rsid w:val="001D711F"/>
    <w:rsid w:val="001D7B94"/>
    <w:rsid w:val="00216BEC"/>
    <w:rsid w:val="0021765E"/>
    <w:rsid w:val="0024001C"/>
    <w:rsid w:val="00253703"/>
    <w:rsid w:val="002729E7"/>
    <w:rsid w:val="002A4A92"/>
    <w:rsid w:val="002E508C"/>
    <w:rsid w:val="002F3CA6"/>
    <w:rsid w:val="00332F5D"/>
    <w:rsid w:val="00363452"/>
    <w:rsid w:val="00367C3C"/>
    <w:rsid w:val="00391D0B"/>
    <w:rsid w:val="003F3CFF"/>
    <w:rsid w:val="00405160"/>
    <w:rsid w:val="0042247C"/>
    <w:rsid w:val="0046251C"/>
    <w:rsid w:val="00471272"/>
    <w:rsid w:val="00476995"/>
    <w:rsid w:val="004A7BD9"/>
    <w:rsid w:val="004B15A8"/>
    <w:rsid w:val="004E5F19"/>
    <w:rsid w:val="00511328"/>
    <w:rsid w:val="005275C8"/>
    <w:rsid w:val="00555CBA"/>
    <w:rsid w:val="00563B35"/>
    <w:rsid w:val="00564323"/>
    <w:rsid w:val="00586053"/>
    <w:rsid w:val="005954F3"/>
    <w:rsid w:val="005E7958"/>
    <w:rsid w:val="0063308E"/>
    <w:rsid w:val="00651EB7"/>
    <w:rsid w:val="00752A8F"/>
    <w:rsid w:val="007752E9"/>
    <w:rsid w:val="00797281"/>
    <w:rsid w:val="007A5BED"/>
    <w:rsid w:val="007B0746"/>
    <w:rsid w:val="007B0C42"/>
    <w:rsid w:val="007C56F9"/>
    <w:rsid w:val="007C78CD"/>
    <w:rsid w:val="008268C1"/>
    <w:rsid w:val="0083326E"/>
    <w:rsid w:val="008459BA"/>
    <w:rsid w:val="00884674"/>
    <w:rsid w:val="00894B8F"/>
    <w:rsid w:val="00897BC2"/>
    <w:rsid w:val="008B1C9F"/>
    <w:rsid w:val="008F1606"/>
    <w:rsid w:val="009A61A8"/>
    <w:rsid w:val="009D1B50"/>
    <w:rsid w:val="009F69D3"/>
    <w:rsid w:val="00A0617B"/>
    <w:rsid w:val="00A1055C"/>
    <w:rsid w:val="00A35563"/>
    <w:rsid w:val="00A5245B"/>
    <w:rsid w:val="00A809C0"/>
    <w:rsid w:val="00A90A94"/>
    <w:rsid w:val="00AD0147"/>
    <w:rsid w:val="00AE2294"/>
    <w:rsid w:val="00B5082A"/>
    <w:rsid w:val="00B94EE7"/>
    <w:rsid w:val="00BD7D65"/>
    <w:rsid w:val="00C17E22"/>
    <w:rsid w:val="00C21A31"/>
    <w:rsid w:val="00C56F9B"/>
    <w:rsid w:val="00C8209A"/>
    <w:rsid w:val="00CB1B33"/>
    <w:rsid w:val="00CD51CF"/>
    <w:rsid w:val="00D526D7"/>
    <w:rsid w:val="00DB45E9"/>
    <w:rsid w:val="00DC7A71"/>
    <w:rsid w:val="00DE62DE"/>
    <w:rsid w:val="00E222FC"/>
    <w:rsid w:val="00E66E07"/>
    <w:rsid w:val="00EA4862"/>
    <w:rsid w:val="00EF3B08"/>
    <w:rsid w:val="00F36CA1"/>
    <w:rsid w:val="00F45795"/>
    <w:rsid w:val="00F6572E"/>
    <w:rsid w:val="00F82D7B"/>
    <w:rsid w:val="00F94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29E8D"/>
  <w15:chartTrackingRefBased/>
  <w15:docId w15:val="{227F03A7-BA92-4B32-80D3-880A0FA73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B1C9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8B1C9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8B1C9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B1C9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B1C9F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8B1C9F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1C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B1C9F"/>
    <w:rPr>
      <w:b/>
      <w:bCs/>
    </w:rPr>
  </w:style>
  <w:style w:type="paragraph" w:styleId="ListParagraph">
    <w:name w:val="List Paragraph"/>
    <w:basedOn w:val="Normal"/>
    <w:uiPriority w:val="34"/>
    <w:qFormat/>
    <w:rsid w:val="00AE22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54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680</Words>
  <Characters>3881</Characters>
  <Application>Microsoft Office Word</Application>
  <DocSecurity>0</DocSecurity>
  <Lines>32</Lines>
  <Paragraphs>9</Paragraphs>
  <ScaleCrop>false</ScaleCrop>
  <Company/>
  <LinksUpToDate>false</LinksUpToDate>
  <CharactersWithSpaces>4552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Subhrajit Sadhukhan</dc:creator>
  <cp:keywords/>
  <dc:description/>
  <cp:lastModifiedBy>Subhrajit Sadhukhan</cp:lastModifiedBy>
  <cp:revision>106</cp:revision>
  <dcterms:created xsi:type="dcterms:W3CDTF">2020-07-05T02:50:00Z</dcterms:created>
  <dcterms:modified xsi:type="dcterms:W3CDTF">2020-07-08T02:05:00Z</dcterms:modified>
</cp:coreProperties>
</file>