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56439A" w14:textId="77777777" w:rsidR="00B35B42" w:rsidRPr="00B35B42" w:rsidRDefault="00B35B42" w:rsidP="00B35B42">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B35B42">
        <w:rPr>
          <w:rFonts w:ascii="Segoe UI" w:eastAsia="Times New Roman" w:hAnsi="Segoe UI" w:cs="Segoe UI"/>
          <w:b/>
          <w:bCs/>
          <w:color w:val="24292E"/>
          <w:sz w:val="36"/>
          <w:szCs w:val="36"/>
        </w:rPr>
        <w:t>Advanced-VPC</w:t>
      </w:r>
    </w:p>
    <w:p w14:paraId="006C6322" w14:textId="77777777" w:rsidR="00B35B42" w:rsidRPr="00B35B42" w:rsidRDefault="00B35B42" w:rsidP="00B35B42">
      <w:pPr>
        <w:shd w:val="clear" w:color="auto" w:fill="FFFFFF"/>
        <w:spacing w:before="360" w:after="240" w:line="240" w:lineRule="auto"/>
        <w:outlineLvl w:val="2"/>
        <w:rPr>
          <w:rFonts w:ascii="Segoe UI" w:eastAsia="Times New Roman" w:hAnsi="Segoe UI" w:cs="Segoe UI"/>
          <w:b/>
          <w:bCs/>
          <w:color w:val="24292E"/>
          <w:sz w:val="30"/>
          <w:szCs w:val="30"/>
        </w:rPr>
      </w:pPr>
      <w:r w:rsidRPr="00B35B42">
        <w:rPr>
          <w:rFonts w:ascii="Segoe UI" w:eastAsia="Times New Roman" w:hAnsi="Segoe UI" w:cs="Segoe UI"/>
          <w:b/>
          <w:bCs/>
          <w:color w:val="24292E"/>
          <w:sz w:val="30"/>
          <w:szCs w:val="30"/>
        </w:rPr>
        <w:t>VPC Flow Logs</w:t>
      </w:r>
    </w:p>
    <w:p w14:paraId="5923D050" w14:textId="77777777" w:rsidR="00B35B42" w:rsidRPr="00B35B42" w:rsidRDefault="00B35B42" w:rsidP="00B35B42">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B35B42">
        <w:rPr>
          <w:rFonts w:ascii="Segoe UI" w:eastAsia="Times New Roman" w:hAnsi="Segoe UI" w:cs="Segoe UI"/>
          <w:color w:val="24292E"/>
          <w:sz w:val="24"/>
          <w:szCs w:val="24"/>
        </w:rPr>
        <w:t>Capture packet metadata, not packet contents.</w:t>
      </w:r>
    </w:p>
    <w:p w14:paraId="4DFB7969" w14:textId="77777777" w:rsidR="00B35B42" w:rsidRPr="00B35B42" w:rsidRDefault="00B35B42" w:rsidP="00B35B42">
      <w:pPr>
        <w:numPr>
          <w:ilvl w:val="1"/>
          <w:numId w:val="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B35B42">
        <w:rPr>
          <w:rFonts w:ascii="Segoe UI" w:eastAsia="Times New Roman" w:hAnsi="Segoe UI" w:cs="Segoe UI"/>
          <w:color w:val="24292E"/>
          <w:sz w:val="24"/>
          <w:szCs w:val="24"/>
        </w:rPr>
        <w:t>Things like source IP</w:t>
      </w:r>
    </w:p>
    <w:p w14:paraId="436D891C" w14:textId="77777777" w:rsidR="00B35B42" w:rsidRPr="00B35B42" w:rsidRDefault="00B35B42" w:rsidP="00B35B42">
      <w:pPr>
        <w:numPr>
          <w:ilvl w:val="1"/>
          <w:numId w:val="1"/>
        </w:numPr>
        <w:shd w:val="clear" w:color="auto" w:fill="FFFFFF"/>
        <w:spacing w:before="60" w:after="100" w:afterAutospacing="1" w:line="240" w:lineRule="auto"/>
        <w:rPr>
          <w:rFonts w:ascii="Segoe UI" w:eastAsia="Times New Roman" w:hAnsi="Segoe UI" w:cs="Segoe UI"/>
          <w:color w:val="24292E"/>
          <w:sz w:val="24"/>
          <w:szCs w:val="24"/>
        </w:rPr>
      </w:pPr>
      <w:r w:rsidRPr="00B35B42">
        <w:rPr>
          <w:rFonts w:ascii="Segoe UI" w:eastAsia="Times New Roman" w:hAnsi="Segoe UI" w:cs="Segoe UI"/>
          <w:color w:val="24292E"/>
          <w:sz w:val="24"/>
          <w:szCs w:val="24"/>
        </w:rPr>
        <w:t>Destination IP</w:t>
      </w:r>
    </w:p>
    <w:p w14:paraId="5C31DA73" w14:textId="77777777" w:rsidR="00B35B42" w:rsidRPr="00B35B42" w:rsidRDefault="00B35B42" w:rsidP="00B35B42">
      <w:pPr>
        <w:numPr>
          <w:ilvl w:val="1"/>
          <w:numId w:val="1"/>
        </w:numPr>
        <w:shd w:val="clear" w:color="auto" w:fill="FFFFFF"/>
        <w:spacing w:before="60" w:after="100" w:afterAutospacing="1" w:line="240" w:lineRule="auto"/>
        <w:rPr>
          <w:rFonts w:ascii="Segoe UI" w:eastAsia="Times New Roman" w:hAnsi="Segoe UI" w:cs="Segoe UI"/>
          <w:color w:val="24292E"/>
          <w:sz w:val="24"/>
          <w:szCs w:val="24"/>
        </w:rPr>
      </w:pPr>
      <w:r w:rsidRPr="00B35B42">
        <w:rPr>
          <w:rFonts w:ascii="Segoe UI" w:eastAsia="Times New Roman" w:hAnsi="Segoe UI" w:cs="Segoe UI"/>
          <w:color w:val="24292E"/>
          <w:sz w:val="24"/>
          <w:szCs w:val="24"/>
        </w:rPr>
        <w:t>Packet size</w:t>
      </w:r>
    </w:p>
    <w:p w14:paraId="7F966177" w14:textId="77777777" w:rsidR="00B35B42" w:rsidRPr="00B35B42" w:rsidRDefault="00B35B42" w:rsidP="00B35B42">
      <w:pPr>
        <w:numPr>
          <w:ilvl w:val="1"/>
          <w:numId w:val="1"/>
        </w:numPr>
        <w:shd w:val="clear" w:color="auto" w:fill="FFFFFF"/>
        <w:spacing w:before="60" w:after="100" w:afterAutospacing="1" w:line="240" w:lineRule="auto"/>
        <w:rPr>
          <w:rFonts w:ascii="Segoe UI" w:eastAsia="Times New Roman" w:hAnsi="Segoe UI" w:cs="Segoe UI"/>
          <w:color w:val="24292E"/>
          <w:sz w:val="24"/>
          <w:szCs w:val="24"/>
        </w:rPr>
      </w:pPr>
      <w:r w:rsidRPr="00B35B42">
        <w:rPr>
          <w:rFonts w:ascii="Segoe UI" w:eastAsia="Times New Roman" w:hAnsi="Segoe UI" w:cs="Segoe UI"/>
          <w:color w:val="24292E"/>
          <w:sz w:val="24"/>
          <w:szCs w:val="24"/>
        </w:rPr>
        <w:t>Anything which could be observed from the outside of the packet.</w:t>
      </w:r>
    </w:p>
    <w:p w14:paraId="4725FD74" w14:textId="77777777" w:rsidR="00B35B42" w:rsidRPr="00B35B42" w:rsidRDefault="00B35B42" w:rsidP="00B35B42">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B35B42">
        <w:rPr>
          <w:rFonts w:ascii="Segoe UI" w:eastAsia="Times New Roman" w:hAnsi="Segoe UI" w:cs="Segoe UI"/>
          <w:color w:val="24292E"/>
          <w:sz w:val="24"/>
          <w:szCs w:val="24"/>
        </w:rPr>
        <w:t>Capture data at various different monitoring points.</w:t>
      </w:r>
    </w:p>
    <w:p w14:paraId="17792249" w14:textId="77777777" w:rsidR="00B35B42" w:rsidRPr="00B35B42" w:rsidRDefault="00B35B42" w:rsidP="00B35B42">
      <w:pPr>
        <w:numPr>
          <w:ilvl w:val="1"/>
          <w:numId w:val="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B35B42">
        <w:rPr>
          <w:rFonts w:ascii="Segoe UI" w:eastAsia="Times New Roman" w:hAnsi="Segoe UI" w:cs="Segoe UI"/>
          <w:color w:val="24292E"/>
          <w:sz w:val="24"/>
          <w:szCs w:val="24"/>
        </w:rPr>
        <w:t xml:space="preserve">VPC: all interfaces in that </w:t>
      </w:r>
      <w:proofErr w:type="spellStart"/>
      <w:r w:rsidRPr="00B35B42">
        <w:rPr>
          <w:rFonts w:ascii="Segoe UI" w:eastAsia="Times New Roman" w:hAnsi="Segoe UI" w:cs="Segoe UI"/>
          <w:color w:val="24292E"/>
          <w:sz w:val="24"/>
          <w:szCs w:val="24"/>
        </w:rPr>
        <w:t>vpc</w:t>
      </w:r>
      <w:proofErr w:type="spellEnd"/>
    </w:p>
    <w:p w14:paraId="1D250783" w14:textId="77777777" w:rsidR="00B35B42" w:rsidRPr="00B35B42" w:rsidRDefault="00B35B42" w:rsidP="00B35B42">
      <w:pPr>
        <w:numPr>
          <w:ilvl w:val="1"/>
          <w:numId w:val="1"/>
        </w:numPr>
        <w:shd w:val="clear" w:color="auto" w:fill="FFFFFF"/>
        <w:spacing w:before="60" w:after="100" w:afterAutospacing="1" w:line="240" w:lineRule="auto"/>
        <w:rPr>
          <w:rFonts w:ascii="Segoe UI" w:eastAsia="Times New Roman" w:hAnsi="Segoe UI" w:cs="Segoe UI"/>
          <w:color w:val="24292E"/>
          <w:sz w:val="24"/>
          <w:szCs w:val="24"/>
        </w:rPr>
      </w:pPr>
      <w:r w:rsidRPr="00B35B42">
        <w:rPr>
          <w:rFonts w:ascii="Segoe UI" w:eastAsia="Times New Roman" w:hAnsi="Segoe UI" w:cs="Segoe UI"/>
          <w:color w:val="24292E"/>
          <w:sz w:val="24"/>
          <w:szCs w:val="24"/>
        </w:rPr>
        <w:t>Subnets: interfaces in that subnet</w:t>
      </w:r>
    </w:p>
    <w:p w14:paraId="309E00E3" w14:textId="77777777" w:rsidR="00B35B42" w:rsidRPr="00B35B42" w:rsidRDefault="00B35B42" w:rsidP="00B35B42">
      <w:pPr>
        <w:numPr>
          <w:ilvl w:val="1"/>
          <w:numId w:val="1"/>
        </w:numPr>
        <w:shd w:val="clear" w:color="auto" w:fill="FFFFFF"/>
        <w:spacing w:before="60" w:after="100" w:afterAutospacing="1" w:line="240" w:lineRule="auto"/>
        <w:rPr>
          <w:rFonts w:ascii="Segoe UI" w:eastAsia="Times New Roman" w:hAnsi="Segoe UI" w:cs="Segoe UI"/>
          <w:color w:val="24292E"/>
          <w:sz w:val="24"/>
          <w:szCs w:val="24"/>
        </w:rPr>
      </w:pPr>
      <w:r w:rsidRPr="00B35B42">
        <w:rPr>
          <w:rFonts w:ascii="Segoe UI" w:eastAsia="Times New Roman" w:hAnsi="Segoe UI" w:cs="Segoe UI"/>
          <w:color w:val="24292E"/>
          <w:sz w:val="24"/>
          <w:szCs w:val="24"/>
        </w:rPr>
        <w:t>Interface directly</w:t>
      </w:r>
    </w:p>
    <w:p w14:paraId="3894C534" w14:textId="77777777" w:rsidR="00B35B42" w:rsidRPr="00B35B42" w:rsidRDefault="00B35B42" w:rsidP="00B35B42">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B35B42">
        <w:rPr>
          <w:rFonts w:ascii="Segoe UI" w:eastAsia="Times New Roman" w:hAnsi="Segoe UI" w:cs="Segoe UI"/>
          <w:color w:val="24292E"/>
          <w:sz w:val="24"/>
          <w:szCs w:val="24"/>
        </w:rPr>
        <w:t xml:space="preserve">VPC flow logs are not </w:t>
      </w:r>
      <w:proofErr w:type="spellStart"/>
      <w:r w:rsidRPr="00B35B42">
        <w:rPr>
          <w:rFonts w:ascii="Segoe UI" w:eastAsia="Times New Roman" w:hAnsi="Segoe UI" w:cs="Segoe UI"/>
          <w:color w:val="24292E"/>
          <w:sz w:val="24"/>
          <w:szCs w:val="24"/>
        </w:rPr>
        <w:t>realtime</w:t>
      </w:r>
      <w:proofErr w:type="spellEnd"/>
    </w:p>
    <w:p w14:paraId="3E5E3355" w14:textId="77777777" w:rsidR="00B35B42" w:rsidRPr="00585667" w:rsidRDefault="00B35B42" w:rsidP="00B35B42">
      <w:pPr>
        <w:numPr>
          <w:ilvl w:val="0"/>
          <w:numId w:val="1"/>
        </w:numPr>
        <w:shd w:val="clear" w:color="auto" w:fill="FFFFFF"/>
        <w:spacing w:before="60" w:after="100" w:afterAutospacing="1" w:line="240" w:lineRule="auto"/>
        <w:rPr>
          <w:rFonts w:ascii="Segoe UI" w:eastAsia="Times New Roman" w:hAnsi="Segoe UI" w:cs="Segoe UI"/>
          <w:b/>
          <w:bCs/>
          <w:color w:val="24292E"/>
          <w:sz w:val="24"/>
          <w:szCs w:val="24"/>
        </w:rPr>
      </w:pPr>
      <w:r w:rsidRPr="00B35B42">
        <w:rPr>
          <w:rFonts w:ascii="Segoe UI" w:eastAsia="Times New Roman" w:hAnsi="Segoe UI" w:cs="Segoe UI"/>
          <w:color w:val="24292E"/>
          <w:sz w:val="24"/>
          <w:szCs w:val="24"/>
        </w:rPr>
        <w:t xml:space="preserve">Destination can be </w:t>
      </w:r>
      <w:r w:rsidRPr="00585667">
        <w:rPr>
          <w:rFonts w:ascii="Segoe UI" w:eastAsia="Times New Roman" w:hAnsi="Segoe UI" w:cs="Segoe UI"/>
          <w:b/>
          <w:bCs/>
          <w:color w:val="24292E"/>
          <w:sz w:val="24"/>
          <w:szCs w:val="24"/>
        </w:rPr>
        <w:t>S3 or CloudWatch logs</w:t>
      </w:r>
    </w:p>
    <w:p w14:paraId="3EE41CBF" w14:textId="77777777" w:rsidR="00B35B42" w:rsidRPr="00B35B42" w:rsidRDefault="00B35B42" w:rsidP="00B35B42">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B35B42">
        <w:rPr>
          <w:rFonts w:ascii="Segoe UI" w:eastAsia="Times New Roman" w:hAnsi="Segoe UI" w:cs="Segoe UI"/>
          <w:color w:val="24292E"/>
          <w:sz w:val="24"/>
          <w:szCs w:val="24"/>
        </w:rPr>
        <w:t>Flow log inheritance is downwards starting at the VPC.</w:t>
      </w:r>
    </w:p>
    <w:p w14:paraId="502F8F32" w14:textId="77777777" w:rsidR="00B35B42" w:rsidRPr="00B35B42" w:rsidRDefault="00B35B42" w:rsidP="00B35B42">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B35B42">
        <w:rPr>
          <w:rFonts w:ascii="Segoe UI" w:eastAsia="Times New Roman" w:hAnsi="Segoe UI" w:cs="Segoe UI"/>
          <w:color w:val="24292E"/>
          <w:sz w:val="24"/>
          <w:szCs w:val="24"/>
        </w:rPr>
        <w:t>RDS can use VPC flow logs</w:t>
      </w:r>
    </w:p>
    <w:p w14:paraId="4B9559C3" w14:textId="270EE5DB" w:rsidR="00B35B42" w:rsidRDefault="00DC69D9" w:rsidP="00B35B42">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Pr>
          <w:noProof/>
        </w:rPr>
        <w:drawing>
          <wp:anchor distT="0" distB="0" distL="114300" distR="114300" simplePos="0" relativeHeight="251659264" behindDoc="0" locked="0" layoutInCell="1" allowOverlap="1" wp14:anchorId="211A804A" wp14:editId="0194C420">
            <wp:simplePos x="0" y="0"/>
            <wp:positionH relativeFrom="margin">
              <wp:align>center</wp:align>
            </wp:positionH>
            <wp:positionV relativeFrom="paragraph">
              <wp:posOffset>328930</wp:posOffset>
            </wp:positionV>
            <wp:extent cx="4597400" cy="2585720"/>
            <wp:effectExtent l="0" t="0" r="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97400" cy="2585720"/>
                    </a:xfrm>
                    <a:prstGeom prst="rect">
                      <a:avLst/>
                    </a:prstGeom>
                  </pic:spPr>
                </pic:pic>
              </a:graphicData>
            </a:graphic>
            <wp14:sizeRelH relativeFrom="margin">
              <wp14:pctWidth>0</wp14:pctWidth>
            </wp14:sizeRelH>
            <wp14:sizeRelV relativeFrom="margin">
              <wp14:pctHeight>0</wp14:pctHeight>
            </wp14:sizeRelV>
          </wp:anchor>
        </w:drawing>
      </w:r>
      <w:r w:rsidR="00B35B42" w:rsidRPr="00B35B42">
        <w:rPr>
          <w:rFonts w:ascii="Segoe UI" w:eastAsia="Times New Roman" w:hAnsi="Segoe UI" w:cs="Segoe UI"/>
          <w:color w:val="24292E"/>
          <w:sz w:val="24"/>
          <w:szCs w:val="24"/>
        </w:rPr>
        <w:t>The packet will always have source, then destination, then response.</w:t>
      </w:r>
    </w:p>
    <w:p w14:paraId="3BA17D8F" w14:textId="77777777" w:rsidR="00B35B42" w:rsidRPr="00B35B42" w:rsidRDefault="00B35B42" w:rsidP="00B35B42">
      <w:pPr>
        <w:shd w:val="clear" w:color="auto" w:fill="FFFFFF"/>
        <w:spacing w:before="360" w:after="240" w:line="240" w:lineRule="auto"/>
        <w:outlineLvl w:val="2"/>
        <w:rPr>
          <w:rFonts w:ascii="Segoe UI" w:eastAsia="Times New Roman" w:hAnsi="Segoe UI" w:cs="Segoe UI"/>
          <w:b/>
          <w:bCs/>
          <w:color w:val="24292E"/>
          <w:sz w:val="30"/>
          <w:szCs w:val="30"/>
        </w:rPr>
      </w:pPr>
      <w:r w:rsidRPr="00B35B42">
        <w:rPr>
          <w:rFonts w:ascii="Segoe UI" w:eastAsia="Times New Roman" w:hAnsi="Segoe UI" w:cs="Segoe UI"/>
          <w:b/>
          <w:bCs/>
          <w:color w:val="24292E"/>
          <w:sz w:val="30"/>
          <w:szCs w:val="30"/>
        </w:rPr>
        <w:t>Egress-Only Internet Gateway</w:t>
      </w:r>
    </w:p>
    <w:p w14:paraId="3D5AAA1F" w14:textId="77777777" w:rsidR="00B35B42" w:rsidRPr="00B35B42" w:rsidRDefault="00B35B42" w:rsidP="00B35B42">
      <w:pPr>
        <w:numPr>
          <w:ilvl w:val="0"/>
          <w:numId w:val="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B35B42">
        <w:rPr>
          <w:rFonts w:ascii="Segoe UI" w:eastAsia="Times New Roman" w:hAnsi="Segoe UI" w:cs="Segoe UI"/>
          <w:color w:val="24292E"/>
          <w:sz w:val="24"/>
          <w:szCs w:val="24"/>
        </w:rPr>
        <w:t>IPv4 addresses are private or public</w:t>
      </w:r>
    </w:p>
    <w:p w14:paraId="5A3D3290" w14:textId="77777777" w:rsidR="00B35B42" w:rsidRPr="00B35B42" w:rsidRDefault="00B35B42" w:rsidP="00B35B42">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B35B42">
        <w:rPr>
          <w:rFonts w:ascii="Segoe UI" w:eastAsia="Times New Roman" w:hAnsi="Segoe UI" w:cs="Segoe UI"/>
          <w:color w:val="24292E"/>
          <w:sz w:val="24"/>
          <w:szCs w:val="24"/>
        </w:rPr>
        <w:t>NAT allows private IPs to access public networks and receive responses.</w:t>
      </w:r>
    </w:p>
    <w:p w14:paraId="78C9AD34" w14:textId="77777777" w:rsidR="00B35B42" w:rsidRPr="00B35B42" w:rsidRDefault="00B35B42" w:rsidP="00B35B42">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B35B42">
        <w:rPr>
          <w:rFonts w:ascii="Segoe UI" w:eastAsia="Times New Roman" w:hAnsi="Segoe UI" w:cs="Segoe UI"/>
          <w:color w:val="24292E"/>
          <w:sz w:val="24"/>
          <w:szCs w:val="24"/>
        </w:rPr>
        <w:lastRenderedPageBreak/>
        <w:t xml:space="preserve">NAT will </w:t>
      </w:r>
      <w:r w:rsidRPr="00EF4E39">
        <w:rPr>
          <w:rFonts w:ascii="Segoe UI" w:eastAsia="Times New Roman" w:hAnsi="Segoe UI" w:cs="Segoe UI"/>
          <w:b/>
          <w:bCs/>
          <w:color w:val="24292E"/>
          <w:sz w:val="24"/>
          <w:szCs w:val="24"/>
        </w:rPr>
        <w:t>not allow externally initiated connections</w:t>
      </w:r>
      <w:r w:rsidRPr="00B35B42">
        <w:rPr>
          <w:rFonts w:ascii="Segoe UI" w:eastAsia="Times New Roman" w:hAnsi="Segoe UI" w:cs="Segoe UI"/>
          <w:color w:val="24292E"/>
          <w:sz w:val="24"/>
          <w:szCs w:val="24"/>
        </w:rPr>
        <w:t xml:space="preserve"> IN.</w:t>
      </w:r>
    </w:p>
    <w:p w14:paraId="6C069D7F" w14:textId="77777777" w:rsidR="00B35B42" w:rsidRPr="00B35B42" w:rsidRDefault="00B35B42" w:rsidP="00B35B42">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B35B42">
        <w:rPr>
          <w:rFonts w:ascii="Segoe UI" w:eastAsia="Times New Roman" w:hAnsi="Segoe UI" w:cs="Segoe UI"/>
          <w:color w:val="24292E"/>
          <w:sz w:val="24"/>
          <w:szCs w:val="24"/>
        </w:rPr>
        <w:t>Using IPv6, all IPs are public.</w:t>
      </w:r>
    </w:p>
    <w:p w14:paraId="54D509D8" w14:textId="77777777" w:rsidR="00B35B42" w:rsidRPr="00B35B42" w:rsidRDefault="00B35B42" w:rsidP="00B35B42">
      <w:pPr>
        <w:numPr>
          <w:ilvl w:val="1"/>
          <w:numId w:val="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B35B42">
        <w:rPr>
          <w:rFonts w:ascii="Segoe UI" w:eastAsia="Times New Roman" w:hAnsi="Segoe UI" w:cs="Segoe UI"/>
          <w:color w:val="24292E"/>
          <w:sz w:val="24"/>
          <w:szCs w:val="24"/>
        </w:rPr>
        <w:t>Internet Gateway (IPv6) allows all IPs </w:t>
      </w:r>
      <w:r w:rsidRPr="00B35B42">
        <w:rPr>
          <w:rFonts w:ascii="Segoe UI" w:eastAsia="Times New Roman" w:hAnsi="Segoe UI" w:cs="Segoe UI"/>
          <w:b/>
          <w:bCs/>
          <w:color w:val="24292E"/>
          <w:sz w:val="24"/>
          <w:szCs w:val="24"/>
        </w:rPr>
        <w:t>in</w:t>
      </w:r>
      <w:r w:rsidRPr="00B35B42">
        <w:rPr>
          <w:rFonts w:ascii="Segoe UI" w:eastAsia="Times New Roman" w:hAnsi="Segoe UI" w:cs="Segoe UI"/>
          <w:color w:val="24292E"/>
          <w:sz w:val="24"/>
          <w:szCs w:val="24"/>
        </w:rPr>
        <w:t> and </w:t>
      </w:r>
      <w:r w:rsidRPr="00B35B42">
        <w:rPr>
          <w:rFonts w:ascii="Segoe UI" w:eastAsia="Times New Roman" w:hAnsi="Segoe UI" w:cs="Segoe UI"/>
          <w:b/>
          <w:bCs/>
          <w:color w:val="24292E"/>
          <w:sz w:val="24"/>
          <w:szCs w:val="24"/>
        </w:rPr>
        <w:t>out</w:t>
      </w:r>
    </w:p>
    <w:p w14:paraId="0BE7954A" w14:textId="77777777" w:rsidR="00B35B42" w:rsidRPr="00B35B42" w:rsidRDefault="00B35B42" w:rsidP="00B35B42">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B35B42">
        <w:rPr>
          <w:rFonts w:ascii="Segoe UI" w:eastAsia="Times New Roman" w:hAnsi="Segoe UI" w:cs="Segoe UI"/>
          <w:color w:val="24292E"/>
          <w:sz w:val="24"/>
          <w:szCs w:val="24"/>
        </w:rPr>
        <w:t>Egress-only is </w:t>
      </w:r>
      <w:r w:rsidRPr="00B35B42">
        <w:rPr>
          <w:rFonts w:ascii="Segoe UI" w:eastAsia="Times New Roman" w:hAnsi="Segoe UI" w:cs="Segoe UI"/>
          <w:b/>
          <w:bCs/>
          <w:color w:val="24292E"/>
          <w:sz w:val="24"/>
          <w:szCs w:val="24"/>
        </w:rPr>
        <w:t>outbound only</w:t>
      </w:r>
      <w:r w:rsidRPr="00B35B42">
        <w:rPr>
          <w:rFonts w:ascii="Segoe UI" w:eastAsia="Times New Roman" w:hAnsi="Segoe UI" w:cs="Segoe UI"/>
          <w:color w:val="24292E"/>
          <w:sz w:val="24"/>
          <w:szCs w:val="24"/>
        </w:rPr>
        <w:t> for IPv6. It is exactly the same as NAT, only outbound only.</w:t>
      </w:r>
    </w:p>
    <w:p w14:paraId="4E56E7FC" w14:textId="709166FB" w:rsidR="00B35B42" w:rsidRPr="00B35B42" w:rsidRDefault="001A4BF3" w:rsidP="00B35B42">
      <w:pPr>
        <w:numPr>
          <w:ilvl w:val="0"/>
          <w:numId w:val="2"/>
        </w:numPr>
        <w:shd w:val="clear" w:color="auto" w:fill="FFFFFF"/>
        <w:spacing w:after="0" w:afterAutospacing="1" w:line="240" w:lineRule="auto"/>
        <w:rPr>
          <w:rFonts w:ascii="Segoe UI" w:eastAsia="Times New Roman" w:hAnsi="Segoe UI" w:cs="Segoe UI"/>
          <w:color w:val="24292E"/>
          <w:sz w:val="24"/>
          <w:szCs w:val="24"/>
        </w:rPr>
      </w:pPr>
      <w:r>
        <w:rPr>
          <w:noProof/>
        </w:rPr>
        <w:drawing>
          <wp:anchor distT="0" distB="0" distL="114300" distR="114300" simplePos="0" relativeHeight="251660288" behindDoc="0" locked="0" layoutInCell="1" allowOverlap="1" wp14:anchorId="6377D08C" wp14:editId="7AC6E5CE">
            <wp:simplePos x="0" y="0"/>
            <wp:positionH relativeFrom="margin">
              <wp:align>center</wp:align>
            </wp:positionH>
            <wp:positionV relativeFrom="paragraph">
              <wp:posOffset>453390</wp:posOffset>
            </wp:positionV>
            <wp:extent cx="4476750" cy="251777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76750" cy="2517775"/>
                    </a:xfrm>
                    <a:prstGeom prst="rect">
                      <a:avLst/>
                    </a:prstGeom>
                  </pic:spPr>
                </pic:pic>
              </a:graphicData>
            </a:graphic>
            <wp14:sizeRelH relativeFrom="margin">
              <wp14:pctWidth>0</wp14:pctWidth>
            </wp14:sizeRelH>
            <wp14:sizeRelV relativeFrom="margin">
              <wp14:pctHeight>0</wp14:pctHeight>
            </wp14:sizeRelV>
          </wp:anchor>
        </w:drawing>
      </w:r>
      <w:r w:rsidR="00B35B42" w:rsidRPr="00B35B42">
        <w:rPr>
          <w:rFonts w:ascii="Segoe UI" w:eastAsia="Times New Roman" w:hAnsi="Segoe UI" w:cs="Segoe UI"/>
          <w:color w:val="24292E"/>
          <w:sz w:val="24"/>
          <w:szCs w:val="24"/>
        </w:rPr>
        <w:t>To configure the Egress-only gateway, you must add default IPv6 route </w:t>
      </w:r>
      <w:r w:rsidR="00B35B42" w:rsidRPr="00B35B42">
        <w:rPr>
          <w:rFonts w:ascii="Consolas" w:eastAsia="Times New Roman" w:hAnsi="Consolas" w:cs="Courier New"/>
          <w:color w:val="24292E"/>
          <w:sz w:val="20"/>
          <w:szCs w:val="20"/>
        </w:rPr>
        <w:t>::/0</w:t>
      </w:r>
      <w:r w:rsidR="00B35B42" w:rsidRPr="00B35B42">
        <w:rPr>
          <w:rFonts w:ascii="Segoe UI" w:eastAsia="Times New Roman" w:hAnsi="Segoe UI" w:cs="Segoe UI"/>
          <w:color w:val="24292E"/>
          <w:sz w:val="24"/>
          <w:szCs w:val="24"/>
        </w:rPr>
        <w:t> added to RT with </w:t>
      </w:r>
      <w:proofErr w:type="spellStart"/>
      <w:r w:rsidR="00B35B42" w:rsidRPr="00B35B42">
        <w:rPr>
          <w:rFonts w:ascii="Consolas" w:eastAsia="Times New Roman" w:hAnsi="Consolas" w:cs="Courier New"/>
          <w:color w:val="24292E"/>
          <w:sz w:val="20"/>
          <w:szCs w:val="20"/>
        </w:rPr>
        <w:t>eigw</w:t>
      </w:r>
      <w:proofErr w:type="spellEnd"/>
      <w:r w:rsidR="00B35B42" w:rsidRPr="00B35B42">
        <w:rPr>
          <w:rFonts w:ascii="Consolas" w:eastAsia="Times New Roman" w:hAnsi="Consolas" w:cs="Courier New"/>
          <w:color w:val="24292E"/>
          <w:sz w:val="20"/>
          <w:szCs w:val="20"/>
        </w:rPr>
        <w:t>-id</w:t>
      </w:r>
      <w:r w:rsidR="00B35B42" w:rsidRPr="00B35B42">
        <w:rPr>
          <w:rFonts w:ascii="Segoe UI" w:eastAsia="Times New Roman" w:hAnsi="Segoe UI" w:cs="Segoe UI"/>
          <w:color w:val="24292E"/>
          <w:sz w:val="24"/>
          <w:szCs w:val="24"/>
        </w:rPr>
        <w:t> as target.</w:t>
      </w:r>
    </w:p>
    <w:p w14:paraId="770E9FE9" w14:textId="676A32E4" w:rsidR="00B35B42" w:rsidRPr="00B35B42" w:rsidRDefault="00E777D3" w:rsidP="00B35B42">
      <w:pPr>
        <w:shd w:val="clear" w:color="auto" w:fill="FFFFFF"/>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 xml:space="preserve"> </w:t>
      </w:r>
      <w:r w:rsidR="00B35B42" w:rsidRPr="00B35B42">
        <w:rPr>
          <w:rFonts w:ascii="Segoe UI" w:eastAsia="Times New Roman" w:hAnsi="Segoe UI" w:cs="Segoe UI"/>
          <w:b/>
          <w:bCs/>
          <w:color w:val="24292E"/>
          <w:sz w:val="30"/>
          <w:szCs w:val="30"/>
        </w:rPr>
        <w:t>VPC Endpoints (Gateway)</w:t>
      </w:r>
    </w:p>
    <w:p w14:paraId="0719A708" w14:textId="77777777" w:rsidR="00B35B42" w:rsidRPr="00B35B42" w:rsidRDefault="00B35B42" w:rsidP="00B35B42">
      <w:pPr>
        <w:shd w:val="clear" w:color="auto" w:fill="FFFFFF"/>
        <w:spacing w:after="240" w:line="240" w:lineRule="auto"/>
        <w:rPr>
          <w:rFonts w:ascii="Segoe UI" w:eastAsia="Times New Roman" w:hAnsi="Segoe UI" w:cs="Segoe UI"/>
          <w:color w:val="24292E"/>
          <w:sz w:val="24"/>
          <w:szCs w:val="24"/>
        </w:rPr>
      </w:pPr>
      <w:r w:rsidRPr="00B35B42">
        <w:rPr>
          <w:rFonts w:ascii="Segoe UI" w:eastAsia="Times New Roman" w:hAnsi="Segoe UI" w:cs="Segoe UI"/>
          <w:color w:val="24292E"/>
          <w:sz w:val="24"/>
          <w:szCs w:val="24"/>
        </w:rPr>
        <w:t xml:space="preserve">Allow a private only resource inside a VPC or any resource inside a private only VPC access to </w:t>
      </w:r>
      <w:r w:rsidRPr="003C3142">
        <w:rPr>
          <w:rFonts w:ascii="Segoe UI" w:eastAsia="Times New Roman" w:hAnsi="Segoe UI" w:cs="Segoe UI"/>
          <w:b/>
          <w:bCs/>
          <w:color w:val="24292E"/>
          <w:sz w:val="24"/>
          <w:szCs w:val="24"/>
        </w:rPr>
        <w:t>S3 and DynamoDB.</w:t>
      </w:r>
    </w:p>
    <w:p w14:paraId="7E299B45" w14:textId="083AADC6" w:rsidR="00B35B42" w:rsidRPr="00B35B42" w:rsidRDefault="00B35B42" w:rsidP="00B35B42">
      <w:pPr>
        <w:shd w:val="clear" w:color="auto" w:fill="FFFFFF"/>
        <w:spacing w:after="240" w:line="240" w:lineRule="auto"/>
        <w:rPr>
          <w:rFonts w:ascii="Segoe UI" w:eastAsia="Times New Roman" w:hAnsi="Segoe UI" w:cs="Segoe UI"/>
          <w:color w:val="24292E"/>
          <w:sz w:val="24"/>
          <w:szCs w:val="24"/>
        </w:rPr>
      </w:pPr>
      <w:r w:rsidRPr="00B35B42">
        <w:rPr>
          <w:rFonts w:ascii="Segoe UI" w:eastAsia="Times New Roman" w:hAnsi="Segoe UI" w:cs="Segoe UI"/>
          <w:color w:val="24292E"/>
          <w:sz w:val="24"/>
          <w:szCs w:val="24"/>
        </w:rPr>
        <w:t>Normally when you want to access a public service through a VPC, you need infrastructure. You would create an IGW and attach it to the VPC. Resources inside need to be granted IP address or implement one or more NAT gateways which allow instances with private IP addresses to access these public services.</w:t>
      </w:r>
    </w:p>
    <w:p w14:paraId="5DB07F6E" w14:textId="77777777" w:rsidR="003C3142" w:rsidRDefault="00B35B42" w:rsidP="00B35B42">
      <w:pPr>
        <w:shd w:val="clear" w:color="auto" w:fill="FFFFFF"/>
        <w:spacing w:after="240" w:line="240" w:lineRule="auto"/>
        <w:rPr>
          <w:rFonts w:ascii="Segoe UI" w:eastAsia="Times New Roman" w:hAnsi="Segoe UI" w:cs="Segoe UI"/>
          <w:color w:val="24292E"/>
          <w:sz w:val="24"/>
          <w:szCs w:val="24"/>
        </w:rPr>
      </w:pPr>
      <w:r w:rsidRPr="00B35B42">
        <w:rPr>
          <w:rFonts w:ascii="Segoe UI" w:eastAsia="Times New Roman" w:hAnsi="Segoe UI" w:cs="Segoe UI"/>
          <w:color w:val="24292E"/>
          <w:sz w:val="24"/>
          <w:szCs w:val="24"/>
        </w:rPr>
        <w:t xml:space="preserve">When you allocate a gateway endpoint to a subnet, a </w:t>
      </w:r>
      <w:r w:rsidRPr="003C3142">
        <w:rPr>
          <w:rFonts w:ascii="Segoe UI" w:eastAsia="Times New Roman" w:hAnsi="Segoe UI" w:cs="Segoe UI"/>
          <w:b/>
          <w:bCs/>
          <w:color w:val="24292E"/>
          <w:sz w:val="24"/>
          <w:szCs w:val="24"/>
        </w:rPr>
        <w:t>prefix list</w:t>
      </w:r>
      <w:r w:rsidRPr="00B35B42">
        <w:rPr>
          <w:rFonts w:ascii="Segoe UI" w:eastAsia="Times New Roman" w:hAnsi="Segoe UI" w:cs="Segoe UI"/>
          <w:color w:val="24292E"/>
          <w:sz w:val="24"/>
          <w:szCs w:val="24"/>
        </w:rPr>
        <w:t xml:space="preserve"> is added to the route table. The target is the gateway endpoint. Any traffic destined for S3, goes </w:t>
      </w:r>
      <w:r w:rsidRPr="003C3142">
        <w:rPr>
          <w:rFonts w:ascii="Segoe UI" w:eastAsia="Times New Roman" w:hAnsi="Segoe UI" w:cs="Segoe UI"/>
          <w:b/>
          <w:bCs/>
          <w:color w:val="24292E"/>
          <w:sz w:val="24"/>
          <w:szCs w:val="24"/>
        </w:rPr>
        <w:t>via the gateway endpoint</w:t>
      </w:r>
      <w:r w:rsidRPr="00B35B42">
        <w:rPr>
          <w:rFonts w:ascii="Segoe UI" w:eastAsia="Times New Roman" w:hAnsi="Segoe UI" w:cs="Segoe UI"/>
          <w:color w:val="24292E"/>
          <w:sz w:val="24"/>
          <w:szCs w:val="24"/>
        </w:rPr>
        <w:t xml:space="preserve">. </w:t>
      </w:r>
    </w:p>
    <w:p w14:paraId="1D369D34" w14:textId="76094BDE" w:rsidR="00B35B42" w:rsidRPr="00B35B42" w:rsidRDefault="00B35B42" w:rsidP="00B35B42">
      <w:pPr>
        <w:shd w:val="clear" w:color="auto" w:fill="FFFFFF"/>
        <w:spacing w:after="240" w:line="240" w:lineRule="auto"/>
        <w:rPr>
          <w:rFonts w:ascii="Segoe UI" w:eastAsia="Times New Roman" w:hAnsi="Segoe UI" w:cs="Segoe UI"/>
          <w:color w:val="24292E"/>
          <w:sz w:val="24"/>
          <w:szCs w:val="24"/>
        </w:rPr>
      </w:pPr>
      <w:r w:rsidRPr="00B35B42">
        <w:rPr>
          <w:rFonts w:ascii="Segoe UI" w:eastAsia="Times New Roman" w:hAnsi="Segoe UI" w:cs="Segoe UI"/>
          <w:color w:val="24292E"/>
          <w:sz w:val="24"/>
          <w:szCs w:val="24"/>
        </w:rPr>
        <w:t xml:space="preserve">The gateway endpoint is </w:t>
      </w:r>
      <w:r w:rsidRPr="003C3142">
        <w:rPr>
          <w:rFonts w:ascii="Segoe UI" w:eastAsia="Times New Roman" w:hAnsi="Segoe UI" w:cs="Segoe UI"/>
          <w:b/>
          <w:bCs/>
          <w:color w:val="24292E"/>
          <w:sz w:val="24"/>
          <w:szCs w:val="24"/>
        </w:rPr>
        <w:t>highly available</w:t>
      </w:r>
      <w:r w:rsidRPr="00B35B42">
        <w:rPr>
          <w:rFonts w:ascii="Segoe UI" w:eastAsia="Times New Roman" w:hAnsi="Segoe UI" w:cs="Segoe UI"/>
          <w:color w:val="24292E"/>
          <w:sz w:val="24"/>
          <w:szCs w:val="24"/>
        </w:rPr>
        <w:t xml:space="preserve"> for all AZs in a region by default.</w:t>
      </w:r>
    </w:p>
    <w:p w14:paraId="5339A689" w14:textId="77777777" w:rsidR="00B35B42" w:rsidRPr="003C3142" w:rsidRDefault="00B35B42" w:rsidP="00B35B42">
      <w:pPr>
        <w:shd w:val="clear" w:color="auto" w:fill="FFFFFF"/>
        <w:spacing w:after="240" w:line="240" w:lineRule="auto"/>
        <w:rPr>
          <w:rFonts w:ascii="Segoe UI" w:eastAsia="Times New Roman" w:hAnsi="Segoe UI" w:cs="Segoe UI"/>
          <w:b/>
          <w:bCs/>
          <w:color w:val="24292E"/>
          <w:sz w:val="24"/>
          <w:szCs w:val="24"/>
        </w:rPr>
      </w:pPr>
      <w:r w:rsidRPr="00B35B42">
        <w:rPr>
          <w:rFonts w:ascii="Segoe UI" w:eastAsia="Times New Roman" w:hAnsi="Segoe UI" w:cs="Segoe UI"/>
          <w:color w:val="24292E"/>
          <w:sz w:val="24"/>
          <w:szCs w:val="24"/>
        </w:rPr>
        <w:t xml:space="preserve">With a </w:t>
      </w:r>
      <w:r w:rsidRPr="003C3142">
        <w:rPr>
          <w:rFonts w:ascii="Segoe UI" w:eastAsia="Times New Roman" w:hAnsi="Segoe UI" w:cs="Segoe UI"/>
          <w:b/>
          <w:bCs/>
          <w:color w:val="24292E"/>
          <w:sz w:val="24"/>
          <w:szCs w:val="24"/>
        </w:rPr>
        <w:t>gateway endpoint you set which subnet will be used with it and it will configure automatically.</w:t>
      </w:r>
      <w:r w:rsidRPr="00B35B42">
        <w:rPr>
          <w:rFonts w:ascii="Segoe UI" w:eastAsia="Times New Roman" w:hAnsi="Segoe UI" w:cs="Segoe UI"/>
          <w:color w:val="24292E"/>
          <w:sz w:val="24"/>
          <w:szCs w:val="24"/>
        </w:rPr>
        <w:t xml:space="preserve"> A gateway endpoint is a VPC gateway object. </w:t>
      </w:r>
      <w:r w:rsidRPr="003C3142">
        <w:rPr>
          <w:rFonts w:ascii="Segoe UI" w:eastAsia="Times New Roman" w:hAnsi="Segoe UI" w:cs="Segoe UI"/>
          <w:b/>
          <w:bCs/>
          <w:color w:val="24292E"/>
          <w:sz w:val="24"/>
          <w:szCs w:val="24"/>
        </w:rPr>
        <w:t>Endpoint policy controls what things can be connected to by that endpoint.</w:t>
      </w:r>
    </w:p>
    <w:p w14:paraId="65B6BD05" w14:textId="77777777" w:rsidR="00B35B42" w:rsidRPr="00B35B42" w:rsidRDefault="00B35B42" w:rsidP="00B35B42">
      <w:pPr>
        <w:shd w:val="clear" w:color="auto" w:fill="FFFFFF"/>
        <w:spacing w:after="240" w:line="240" w:lineRule="auto"/>
        <w:rPr>
          <w:rFonts w:ascii="Segoe UI" w:eastAsia="Times New Roman" w:hAnsi="Segoe UI" w:cs="Segoe UI"/>
          <w:color w:val="24292E"/>
          <w:sz w:val="24"/>
          <w:szCs w:val="24"/>
        </w:rPr>
      </w:pPr>
      <w:r w:rsidRPr="00B35B42">
        <w:rPr>
          <w:rFonts w:ascii="Segoe UI" w:eastAsia="Times New Roman" w:hAnsi="Segoe UI" w:cs="Segoe UI"/>
          <w:color w:val="24292E"/>
          <w:sz w:val="24"/>
          <w:szCs w:val="24"/>
        </w:rPr>
        <w:lastRenderedPageBreak/>
        <w:t xml:space="preserve">Gateway endpoints can only be used to access services in the same region. Can't access </w:t>
      </w:r>
      <w:r w:rsidRPr="00B973AA">
        <w:rPr>
          <w:rFonts w:ascii="Segoe UI" w:eastAsia="Times New Roman" w:hAnsi="Segoe UI" w:cs="Segoe UI"/>
          <w:b/>
          <w:bCs/>
          <w:color w:val="24292E"/>
          <w:sz w:val="24"/>
          <w:szCs w:val="24"/>
        </w:rPr>
        <w:t>cross-region services.</w:t>
      </w:r>
    </w:p>
    <w:p w14:paraId="2E7E4E32" w14:textId="77777777" w:rsidR="00B35B42" w:rsidRPr="00B35B42" w:rsidRDefault="00B35B42" w:rsidP="00B35B42">
      <w:pPr>
        <w:shd w:val="clear" w:color="auto" w:fill="FFFFFF"/>
        <w:spacing w:after="240" w:line="240" w:lineRule="auto"/>
        <w:rPr>
          <w:rFonts w:ascii="Segoe UI" w:eastAsia="Times New Roman" w:hAnsi="Segoe UI" w:cs="Segoe UI"/>
          <w:color w:val="24292E"/>
          <w:sz w:val="24"/>
          <w:szCs w:val="24"/>
        </w:rPr>
      </w:pPr>
      <w:r w:rsidRPr="00B35B42">
        <w:rPr>
          <w:rFonts w:ascii="Segoe UI" w:eastAsia="Times New Roman" w:hAnsi="Segoe UI" w:cs="Segoe UI"/>
          <w:color w:val="24292E"/>
          <w:sz w:val="24"/>
          <w:szCs w:val="24"/>
        </w:rPr>
        <w:t xml:space="preserve">S3 buckets can be set to </w:t>
      </w:r>
      <w:r w:rsidRPr="00B973AA">
        <w:rPr>
          <w:rFonts w:ascii="Segoe UI" w:eastAsia="Times New Roman" w:hAnsi="Segoe UI" w:cs="Segoe UI"/>
          <w:b/>
          <w:bCs/>
          <w:color w:val="24292E"/>
          <w:sz w:val="24"/>
          <w:szCs w:val="24"/>
        </w:rPr>
        <w:t>private only by allowing access ONLY from a gateway endpoint.</w:t>
      </w:r>
      <w:r w:rsidRPr="00B35B42">
        <w:rPr>
          <w:rFonts w:ascii="Segoe UI" w:eastAsia="Times New Roman" w:hAnsi="Segoe UI" w:cs="Segoe UI"/>
          <w:color w:val="24292E"/>
          <w:sz w:val="24"/>
          <w:szCs w:val="24"/>
        </w:rPr>
        <w:t xml:space="preserve"> For anything else, the implicit deny will apply.</w:t>
      </w:r>
    </w:p>
    <w:p w14:paraId="3E8AA4CA" w14:textId="21BC0696" w:rsidR="00B35B42" w:rsidRDefault="00B35B42" w:rsidP="00B35B42">
      <w:pPr>
        <w:shd w:val="clear" w:color="auto" w:fill="FFFFFF"/>
        <w:spacing w:after="240" w:line="240" w:lineRule="auto"/>
        <w:rPr>
          <w:rFonts w:ascii="Segoe UI" w:eastAsia="Times New Roman" w:hAnsi="Segoe UI" w:cs="Segoe UI"/>
          <w:color w:val="24292E"/>
          <w:sz w:val="24"/>
          <w:szCs w:val="24"/>
        </w:rPr>
      </w:pPr>
      <w:r w:rsidRPr="00B35B42">
        <w:rPr>
          <w:rFonts w:ascii="Segoe UI" w:eastAsia="Times New Roman" w:hAnsi="Segoe UI" w:cs="Segoe UI"/>
          <w:color w:val="24292E"/>
          <w:sz w:val="24"/>
          <w:szCs w:val="24"/>
        </w:rPr>
        <w:t>They are only accessible from inside that specific VPC.</w:t>
      </w:r>
    </w:p>
    <w:p w14:paraId="67E09DF1" w14:textId="4B372FEC" w:rsidR="00B35B42" w:rsidRPr="00FB6E3E" w:rsidRDefault="00FB6E3E" w:rsidP="00FB6E3E">
      <w:pPr>
        <w:shd w:val="clear" w:color="auto" w:fill="FFFFFF"/>
        <w:spacing w:after="240" w:line="240" w:lineRule="auto"/>
        <w:rPr>
          <w:rFonts w:ascii="Segoe UI" w:eastAsia="Times New Roman" w:hAnsi="Segoe UI" w:cs="Segoe UI"/>
          <w:color w:val="24292E"/>
          <w:sz w:val="24"/>
          <w:szCs w:val="24"/>
        </w:rPr>
      </w:pPr>
      <w:r>
        <w:rPr>
          <w:noProof/>
        </w:rPr>
        <w:drawing>
          <wp:anchor distT="0" distB="0" distL="114300" distR="114300" simplePos="0" relativeHeight="251661312" behindDoc="0" locked="0" layoutInCell="1" allowOverlap="1" wp14:anchorId="5B1221BD" wp14:editId="4D5EDC53">
            <wp:simplePos x="0" y="0"/>
            <wp:positionH relativeFrom="column">
              <wp:posOffset>0</wp:posOffset>
            </wp:positionH>
            <wp:positionV relativeFrom="paragraph">
              <wp:posOffset>1270</wp:posOffset>
            </wp:positionV>
            <wp:extent cx="5943600" cy="33432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B35B42" w:rsidRPr="00B35B42">
        <w:rPr>
          <w:rFonts w:ascii="Segoe UI" w:eastAsia="Times New Roman" w:hAnsi="Segoe UI" w:cs="Segoe UI"/>
          <w:b/>
          <w:bCs/>
          <w:color w:val="24292E"/>
          <w:sz w:val="30"/>
          <w:szCs w:val="30"/>
        </w:rPr>
        <w:t>VPC Endpoints (Interface)</w:t>
      </w:r>
    </w:p>
    <w:p w14:paraId="2F18081C" w14:textId="77777777" w:rsidR="00B35B42" w:rsidRPr="00B35B42" w:rsidRDefault="00B35B42" w:rsidP="00B35B42">
      <w:pPr>
        <w:numPr>
          <w:ilvl w:val="0"/>
          <w:numId w:val="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B35B42">
        <w:rPr>
          <w:rFonts w:ascii="Segoe UI" w:eastAsia="Times New Roman" w:hAnsi="Segoe UI" w:cs="Segoe UI"/>
          <w:color w:val="24292E"/>
          <w:sz w:val="24"/>
          <w:szCs w:val="24"/>
        </w:rPr>
        <w:t>Provide private access to AWS Public Services.</w:t>
      </w:r>
    </w:p>
    <w:p w14:paraId="47FBE0AE" w14:textId="77777777" w:rsidR="00B35B42" w:rsidRPr="00B35B42" w:rsidRDefault="00B35B42" w:rsidP="00B35B42">
      <w:pPr>
        <w:numPr>
          <w:ilvl w:val="1"/>
          <w:numId w:val="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B35B42">
        <w:rPr>
          <w:rFonts w:ascii="Segoe UI" w:eastAsia="Times New Roman" w:hAnsi="Segoe UI" w:cs="Segoe UI"/>
          <w:color w:val="24292E"/>
          <w:sz w:val="24"/>
          <w:szCs w:val="24"/>
        </w:rPr>
        <w:t>Anything EXCEPT S3 and DynamoDB</w:t>
      </w:r>
    </w:p>
    <w:p w14:paraId="24E74A21" w14:textId="77777777" w:rsidR="00B35B42" w:rsidRPr="00B35B42" w:rsidRDefault="00B35B42" w:rsidP="00B35B42">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B35B42">
        <w:rPr>
          <w:rFonts w:ascii="Segoe UI" w:eastAsia="Times New Roman" w:hAnsi="Segoe UI" w:cs="Segoe UI"/>
          <w:color w:val="24292E"/>
          <w:sz w:val="24"/>
          <w:szCs w:val="24"/>
        </w:rPr>
        <w:t xml:space="preserve">These are </w:t>
      </w:r>
      <w:r w:rsidRPr="00CA6F4E">
        <w:rPr>
          <w:rFonts w:ascii="Segoe UI" w:eastAsia="Times New Roman" w:hAnsi="Segoe UI" w:cs="Segoe UI"/>
          <w:b/>
          <w:bCs/>
          <w:color w:val="24292E"/>
          <w:sz w:val="24"/>
          <w:szCs w:val="24"/>
        </w:rPr>
        <w:t>not HA by default</w:t>
      </w:r>
      <w:r w:rsidRPr="00B35B42">
        <w:rPr>
          <w:rFonts w:ascii="Segoe UI" w:eastAsia="Times New Roman" w:hAnsi="Segoe UI" w:cs="Segoe UI"/>
          <w:color w:val="24292E"/>
          <w:sz w:val="24"/>
          <w:szCs w:val="24"/>
        </w:rPr>
        <w:t xml:space="preserve"> and are added to </w:t>
      </w:r>
      <w:r w:rsidRPr="00CA6F4E">
        <w:rPr>
          <w:rFonts w:ascii="Segoe UI" w:eastAsia="Times New Roman" w:hAnsi="Segoe UI" w:cs="Segoe UI"/>
          <w:b/>
          <w:bCs/>
          <w:color w:val="24292E"/>
          <w:sz w:val="24"/>
          <w:szCs w:val="24"/>
        </w:rPr>
        <w:t>specific subnets.</w:t>
      </w:r>
    </w:p>
    <w:p w14:paraId="5813A270" w14:textId="77777777" w:rsidR="00B35B42" w:rsidRPr="00CA6F4E" w:rsidRDefault="00B35B42" w:rsidP="00B35B42">
      <w:pPr>
        <w:numPr>
          <w:ilvl w:val="1"/>
          <w:numId w:val="3"/>
        </w:numPr>
        <w:shd w:val="clear" w:color="auto" w:fill="FFFFFF"/>
        <w:spacing w:before="100" w:beforeAutospacing="1" w:after="100" w:afterAutospacing="1" w:line="240" w:lineRule="auto"/>
        <w:rPr>
          <w:rFonts w:ascii="Segoe UI" w:eastAsia="Times New Roman" w:hAnsi="Segoe UI" w:cs="Segoe UI"/>
          <w:b/>
          <w:bCs/>
          <w:color w:val="24292E"/>
          <w:sz w:val="24"/>
          <w:szCs w:val="24"/>
        </w:rPr>
      </w:pPr>
      <w:r w:rsidRPr="00B35B42">
        <w:rPr>
          <w:rFonts w:ascii="Segoe UI" w:eastAsia="Times New Roman" w:hAnsi="Segoe UI" w:cs="Segoe UI"/>
          <w:color w:val="24292E"/>
          <w:sz w:val="24"/>
          <w:szCs w:val="24"/>
        </w:rPr>
        <w:t xml:space="preserve">For HA, add </w:t>
      </w:r>
      <w:r w:rsidRPr="00CA6F4E">
        <w:rPr>
          <w:rFonts w:ascii="Segoe UI" w:eastAsia="Times New Roman" w:hAnsi="Segoe UI" w:cs="Segoe UI"/>
          <w:b/>
          <w:bCs/>
          <w:color w:val="24292E"/>
          <w:sz w:val="24"/>
          <w:szCs w:val="24"/>
        </w:rPr>
        <w:t>one endpoint, to one subnet, per AZ used in the VPC</w:t>
      </w:r>
    </w:p>
    <w:p w14:paraId="044B8359" w14:textId="77777777" w:rsidR="00B35B42" w:rsidRPr="00B35B42" w:rsidRDefault="00B35B42" w:rsidP="00B35B42">
      <w:pPr>
        <w:numPr>
          <w:ilvl w:val="1"/>
          <w:numId w:val="3"/>
        </w:numPr>
        <w:shd w:val="clear" w:color="auto" w:fill="FFFFFF"/>
        <w:spacing w:before="60" w:after="100" w:afterAutospacing="1" w:line="240" w:lineRule="auto"/>
        <w:rPr>
          <w:rFonts w:ascii="Segoe UI" w:eastAsia="Times New Roman" w:hAnsi="Segoe UI" w:cs="Segoe UI"/>
          <w:color w:val="24292E"/>
          <w:sz w:val="24"/>
          <w:szCs w:val="24"/>
        </w:rPr>
      </w:pPr>
      <w:r w:rsidRPr="00B35B42">
        <w:rPr>
          <w:rFonts w:ascii="Segoe UI" w:eastAsia="Times New Roman" w:hAnsi="Segoe UI" w:cs="Segoe UI"/>
          <w:color w:val="24292E"/>
          <w:sz w:val="24"/>
          <w:szCs w:val="24"/>
        </w:rPr>
        <w:t xml:space="preserve">Must add </w:t>
      </w:r>
      <w:r w:rsidRPr="00CA6F4E">
        <w:rPr>
          <w:rFonts w:ascii="Segoe UI" w:eastAsia="Times New Roman" w:hAnsi="Segoe UI" w:cs="Segoe UI"/>
          <w:b/>
          <w:bCs/>
          <w:color w:val="24292E"/>
          <w:sz w:val="24"/>
          <w:szCs w:val="24"/>
        </w:rPr>
        <w:t>one endpoint for one subnet per AZ</w:t>
      </w:r>
    </w:p>
    <w:p w14:paraId="5FFAACF2" w14:textId="77777777" w:rsidR="00B35B42" w:rsidRPr="00B35B42" w:rsidRDefault="00B35B42" w:rsidP="00B35B42">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B35B42">
        <w:rPr>
          <w:rFonts w:ascii="Segoe UI" w:eastAsia="Times New Roman" w:hAnsi="Segoe UI" w:cs="Segoe UI"/>
          <w:color w:val="24292E"/>
          <w:sz w:val="24"/>
          <w:szCs w:val="24"/>
        </w:rPr>
        <w:t>Network access controlled via security groups.</w:t>
      </w:r>
    </w:p>
    <w:p w14:paraId="2EC9A1EC" w14:textId="77777777" w:rsidR="00B35B42" w:rsidRPr="00B35B42" w:rsidRDefault="00B35B42" w:rsidP="00B35B42">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B35B42">
        <w:rPr>
          <w:rFonts w:ascii="Segoe UI" w:eastAsia="Times New Roman" w:hAnsi="Segoe UI" w:cs="Segoe UI"/>
          <w:color w:val="24292E"/>
          <w:sz w:val="24"/>
          <w:szCs w:val="24"/>
        </w:rPr>
        <w:t xml:space="preserve">You can </w:t>
      </w:r>
      <w:r w:rsidRPr="00FF5E01">
        <w:rPr>
          <w:rFonts w:ascii="Segoe UI" w:eastAsia="Times New Roman" w:hAnsi="Segoe UI" w:cs="Segoe UI"/>
          <w:b/>
          <w:bCs/>
          <w:color w:val="24292E"/>
          <w:sz w:val="24"/>
          <w:szCs w:val="24"/>
        </w:rPr>
        <w:t>use Endpoint policies to restrict what can be accessed with the endpoint</w:t>
      </w:r>
      <w:r w:rsidRPr="00B35B42">
        <w:rPr>
          <w:rFonts w:ascii="Segoe UI" w:eastAsia="Times New Roman" w:hAnsi="Segoe UI" w:cs="Segoe UI"/>
          <w:color w:val="24292E"/>
          <w:sz w:val="24"/>
          <w:szCs w:val="24"/>
        </w:rPr>
        <w:t>.</w:t>
      </w:r>
    </w:p>
    <w:p w14:paraId="0855A4B1" w14:textId="77777777" w:rsidR="00B35B42" w:rsidRPr="00B35B42" w:rsidRDefault="00B35B42" w:rsidP="00B35B42">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B35B42">
        <w:rPr>
          <w:rFonts w:ascii="Segoe UI" w:eastAsia="Times New Roman" w:hAnsi="Segoe UI" w:cs="Segoe UI"/>
          <w:color w:val="24292E"/>
          <w:sz w:val="24"/>
          <w:szCs w:val="24"/>
        </w:rPr>
        <w:t>ONLY TCP and IPv4 at the moment.</w:t>
      </w:r>
    </w:p>
    <w:p w14:paraId="589BD87D" w14:textId="77777777" w:rsidR="00B35B42" w:rsidRPr="00B35B42" w:rsidRDefault="00B35B42" w:rsidP="00B35B42">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B35B42">
        <w:rPr>
          <w:rFonts w:ascii="Segoe UI" w:eastAsia="Times New Roman" w:hAnsi="Segoe UI" w:cs="Segoe UI"/>
          <w:color w:val="24292E"/>
          <w:sz w:val="24"/>
          <w:szCs w:val="24"/>
        </w:rPr>
        <w:t xml:space="preserve">Behind the scenes, it uses </w:t>
      </w:r>
      <w:proofErr w:type="spellStart"/>
      <w:r w:rsidRPr="00365A47">
        <w:rPr>
          <w:rFonts w:ascii="Segoe UI" w:eastAsia="Times New Roman" w:hAnsi="Segoe UI" w:cs="Segoe UI"/>
          <w:b/>
          <w:bCs/>
          <w:color w:val="24292E"/>
          <w:sz w:val="24"/>
          <w:szCs w:val="24"/>
        </w:rPr>
        <w:t>PrivateLink</w:t>
      </w:r>
      <w:proofErr w:type="spellEnd"/>
      <w:r w:rsidRPr="00B35B42">
        <w:rPr>
          <w:rFonts w:ascii="Segoe UI" w:eastAsia="Times New Roman" w:hAnsi="Segoe UI" w:cs="Segoe UI"/>
          <w:color w:val="24292E"/>
          <w:sz w:val="24"/>
          <w:szCs w:val="24"/>
        </w:rPr>
        <w:t>.</w:t>
      </w:r>
    </w:p>
    <w:p w14:paraId="6DCD2A78" w14:textId="77777777" w:rsidR="00B35B42" w:rsidRPr="00B35B42" w:rsidRDefault="00B35B42" w:rsidP="00B35B42">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B35B42">
        <w:rPr>
          <w:rFonts w:ascii="Segoe UI" w:eastAsia="Times New Roman" w:hAnsi="Segoe UI" w:cs="Segoe UI"/>
          <w:color w:val="24292E"/>
          <w:sz w:val="24"/>
          <w:szCs w:val="24"/>
        </w:rPr>
        <w:t>Endpoint provides a </w:t>
      </w:r>
      <w:r w:rsidRPr="00B35B42">
        <w:rPr>
          <w:rFonts w:ascii="Segoe UI" w:eastAsia="Times New Roman" w:hAnsi="Segoe UI" w:cs="Segoe UI"/>
          <w:b/>
          <w:bCs/>
          <w:color w:val="24292E"/>
          <w:sz w:val="24"/>
          <w:szCs w:val="24"/>
        </w:rPr>
        <w:t>NEW</w:t>
      </w:r>
      <w:r w:rsidRPr="00B35B42">
        <w:rPr>
          <w:rFonts w:ascii="Segoe UI" w:eastAsia="Times New Roman" w:hAnsi="Segoe UI" w:cs="Segoe UI"/>
          <w:color w:val="24292E"/>
          <w:sz w:val="24"/>
          <w:szCs w:val="24"/>
        </w:rPr>
        <w:t> service endpoint DNS</w:t>
      </w:r>
    </w:p>
    <w:p w14:paraId="72E32F7B" w14:textId="77777777" w:rsidR="00B35B42" w:rsidRPr="00B35B42" w:rsidRDefault="00B35B42" w:rsidP="00B35B42">
      <w:pPr>
        <w:numPr>
          <w:ilvl w:val="1"/>
          <w:numId w:val="3"/>
        </w:numPr>
        <w:shd w:val="clear" w:color="auto" w:fill="FFFFFF"/>
        <w:spacing w:beforeAutospacing="1" w:after="0" w:afterAutospacing="1" w:line="240" w:lineRule="auto"/>
        <w:rPr>
          <w:rFonts w:ascii="Segoe UI" w:eastAsia="Times New Roman" w:hAnsi="Segoe UI" w:cs="Segoe UI"/>
          <w:color w:val="24292E"/>
          <w:sz w:val="24"/>
          <w:szCs w:val="24"/>
        </w:rPr>
      </w:pPr>
      <w:r w:rsidRPr="00B35B42">
        <w:rPr>
          <w:rFonts w:ascii="Segoe UI" w:eastAsia="Times New Roman" w:hAnsi="Segoe UI" w:cs="Segoe UI"/>
          <w:color w:val="24292E"/>
          <w:sz w:val="24"/>
          <w:szCs w:val="24"/>
        </w:rPr>
        <w:t>e.g. </w:t>
      </w:r>
      <w:r w:rsidRPr="00B35B42">
        <w:rPr>
          <w:rFonts w:ascii="Consolas" w:eastAsia="Times New Roman" w:hAnsi="Consolas" w:cs="Courier New"/>
          <w:color w:val="24292E"/>
          <w:sz w:val="20"/>
          <w:szCs w:val="20"/>
        </w:rPr>
        <w:t>vpce-123-xyz.sns.us-east-1.vpce.amazonaws.com</w:t>
      </w:r>
    </w:p>
    <w:p w14:paraId="10A1857C" w14:textId="77777777" w:rsidR="00B35B42" w:rsidRPr="00B35B42" w:rsidRDefault="00B35B42" w:rsidP="00B35B42">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CF63A5">
        <w:rPr>
          <w:rFonts w:ascii="Segoe UI" w:eastAsia="Times New Roman" w:hAnsi="Segoe UI" w:cs="Segoe UI"/>
          <w:b/>
          <w:bCs/>
          <w:color w:val="24292E"/>
          <w:sz w:val="24"/>
          <w:szCs w:val="24"/>
        </w:rPr>
        <w:lastRenderedPageBreak/>
        <w:t xml:space="preserve">Regional DNS </w:t>
      </w:r>
      <w:r w:rsidRPr="00B35B42">
        <w:rPr>
          <w:rFonts w:ascii="Segoe UI" w:eastAsia="Times New Roman" w:hAnsi="Segoe UI" w:cs="Segoe UI"/>
          <w:color w:val="24292E"/>
          <w:sz w:val="24"/>
          <w:szCs w:val="24"/>
        </w:rPr>
        <w:t>is one single DNS name that works whatever AZ you're using to access the interface endpoint. Good for simplicity and HA.</w:t>
      </w:r>
    </w:p>
    <w:p w14:paraId="1F8AAD02" w14:textId="77777777" w:rsidR="00B35B42" w:rsidRPr="00B35B42" w:rsidRDefault="00B35B42" w:rsidP="00B35B42">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CF63A5">
        <w:rPr>
          <w:rFonts w:ascii="Segoe UI" w:eastAsia="Times New Roman" w:hAnsi="Segoe UI" w:cs="Segoe UI"/>
          <w:b/>
          <w:bCs/>
          <w:color w:val="24292E"/>
          <w:sz w:val="24"/>
          <w:szCs w:val="24"/>
        </w:rPr>
        <w:t>Zonal DNS</w:t>
      </w:r>
      <w:r w:rsidRPr="00B35B42">
        <w:rPr>
          <w:rFonts w:ascii="Segoe UI" w:eastAsia="Times New Roman" w:hAnsi="Segoe UI" w:cs="Segoe UI"/>
          <w:color w:val="24292E"/>
          <w:sz w:val="24"/>
          <w:szCs w:val="24"/>
        </w:rPr>
        <w:t xml:space="preserve"> resolved to that one specific interface in that one specific AZ.</w:t>
      </w:r>
    </w:p>
    <w:p w14:paraId="261BD9BB" w14:textId="77777777" w:rsidR="00B35B42" w:rsidRPr="00B35B42" w:rsidRDefault="00B35B42" w:rsidP="00B35B42">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B35B42">
        <w:rPr>
          <w:rFonts w:ascii="Segoe UI" w:eastAsia="Times New Roman" w:hAnsi="Segoe UI" w:cs="Segoe UI"/>
          <w:color w:val="24292E"/>
          <w:sz w:val="24"/>
          <w:szCs w:val="24"/>
        </w:rPr>
        <w:t>Either of those two points of endpoints can be used by applications to directly and immediately utilize interface endpoints.</w:t>
      </w:r>
    </w:p>
    <w:p w14:paraId="157C90A9" w14:textId="53685932" w:rsidR="00B35B42" w:rsidRPr="0073517A" w:rsidRDefault="00B35B42" w:rsidP="00B35B42">
      <w:pPr>
        <w:numPr>
          <w:ilvl w:val="0"/>
          <w:numId w:val="3"/>
        </w:numPr>
        <w:shd w:val="clear" w:color="auto" w:fill="FFFFFF"/>
        <w:spacing w:before="60" w:after="100" w:afterAutospacing="1" w:line="240" w:lineRule="auto"/>
        <w:rPr>
          <w:rFonts w:ascii="Segoe UI" w:eastAsia="Times New Roman" w:hAnsi="Segoe UI" w:cs="Segoe UI"/>
          <w:b/>
          <w:bCs/>
          <w:color w:val="24292E"/>
          <w:sz w:val="24"/>
          <w:szCs w:val="24"/>
        </w:rPr>
      </w:pPr>
      <w:proofErr w:type="spellStart"/>
      <w:r w:rsidRPr="0073517A">
        <w:rPr>
          <w:rFonts w:ascii="Segoe UI" w:eastAsia="Times New Roman" w:hAnsi="Segoe UI" w:cs="Segoe UI"/>
          <w:b/>
          <w:bCs/>
          <w:color w:val="24292E"/>
          <w:sz w:val="24"/>
          <w:szCs w:val="24"/>
        </w:rPr>
        <w:t>PrivateDNS</w:t>
      </w:r>
      <w:proofErr w:type="spellEnd"/>
      <w:r w:rsidRPr="0073517A">
        <w:rPr>
          <w:rFonts w:ascii="Segoe UI" w:eastAsia="Times New Roman" w:hAnsi="Segoe UI" w:cs="Segoe UI"/>
          <w:b/>
          <w:bCs/>
          <w:color w:val="24292E"/>
          <w:sz w:val="24"/>
          <w:szCs w:val="24"/>
        </w:rPr>
        <w:t xml:space="preserve"> associates R53 private hosted zone with your VPC. This private hosted zone carries a replacement DNS record for the default service endpoint DNS name. It overrides the default service DNS with a new version that points at your interface endpoint. Enabled by default.</w:t>
      </w:r>
    </w:p>
    <w:p w14:paraId="6532ADC0" w14:textId="6C3CCCCE" w:rsidR="00A334FC" w:rsidRPr="00B35B42" w:rsidRDefault="00A334FC" w:rsidP="00A334FC">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anchor distT="0" distB="0" distL="114300" distR="114300" simplePos="0" relativeHeight="251662336" behindDoc="0" locked="0" layoutInCell="1" allowOverlap="1" wp14:anchorId="7389FD82" wp14:editId="1373FED0">
            <wp:simplePos x="0" y="0"/>
            <wp:positionH relativeFrom="column">
              <wp:posOffset>0</wp:posOffset>
            </wp:positionH>
            <wp:positionV relativeFrom="paragraph">
              <wp:posOffset>3175</wp:posOffset>
            </wp:positionV>
            <wp:extent cx="5943600" cy="33432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66C65FEF" w14:textId="77777777" w:rsidR="00B35B42" w:rsidRPr="00B35B42" w:rsidRDefault="00B35B42" w:rsidP="00B35B42">
      <w:pPr>
        <w:shd w:val="clear" w:color="auto" w:fill="FFFFFF"/>
        <w:spacing w:before="360" w:after="240" w:line="240" w:lineRule="auto"/>
        <w:outlineLvl w:val="3"/>
        <w:rPr>
          <w:rFonts w:ascii="Segoe UI" w:eastAsia="Times New Roman" w:hAnsi="Segoe UI" w:cs="Segoe UI"/>
          <w:b/>
          <w:bCs/>
          <w:color w:val="24292E"/>
          <w:sz w:val="24"/>
          <w:szCs w:val="24"/>
        </w:rPr>
      </w:pPr>
      <w:r w:rsidRPr="00B35B42">
        <w:rPr>
          <w:rFonts w:ascii="Segoe UI" w:eastAsia="Times New Roman" w:hAnsi="Segoe UI" w:cs="Segoe UI"/>
          <w:b/>
          <w:bCs/>
          <w:color w:val="24292E"/>
          <w:sz w:val="24"/>
          <w:szCs w:val="24"/>
        </w:rPr>
        <w:t>Gateway Endpoints vs Interface Endpoints</w:t>
      </w:r>
    </w:p>
    <w:p w14:paraId="635B4B09" w14:textId="77777777" w:rsidR="00B35B42" w:rsidRPr="00B35B42" w:rsidRDefault="00B35B42" w:rsidP="00B35B42">
      <w:pPr>
        <w:shd w:val="clear" w:color="auto" w:fill="FFFFFF"/>
        <w:spacing w:after="240" w:line="240" w:lineRule="auto"/>
        <w:rPr>
          <w:rFonts w:ascii="Segoe UI" w:eastAsia="Times New Roman" w:hAnsi="Segoe UI" w:cs="Segoe UI"/>
          <w:color w:val="24292E"/>
          <w:sz w:val="24"/>
          <w:szCs w:val="24"/>
        </w:rPr>
      </w:pPr>
      <w:r w:rsidRPr="00B35B42">
        <w:rPr>
          <w:rFonts w:ascii="Segoe UI" w:eastAsia="Times New Roman" w:hAnsi="Segoe UI" w:cs="Segoe UI"/>
          <w:b/>
          <w:bCs/>
          <w:color w:val="24292E"/>
          <w:sz w:val="24"/>
          <w:szCs w:val="24"/>
        </w:rPr>
        <w:t>Gateway endpoints</w:t>
      </w:r>
      <w:r w:rsidRPr="00B35B42">
        <w:rPr>
          <w:rFonts w:ascii="Segoe UI" w:eastAsia="Times New Roman" w:hAnsi="Segoe UI" w:cs="Segoe UI"/>
          <w:color w:val="24292E"/>
          <w:sz w:val="24"/>
          <w:szCs w:val="24"/>
        </w:rPr>
        <w:t xml:space="preserve"> work using </w:t>
      </w:r>
      <w:r w:rsidRPr="00595E02">
        <w:rPr>
          <w:rFonts w:ascii="Segoe UI" w:eastAsia="Times New Roman" w:hAnsi="Segoe UI" w:cs="Segoe UI"/>
          <w:b/>
          <w:bCs/>
          <w:color w:val="24292E"/>
          <w:sz w:val="24"/>
          <w:szCs w:val="24"/>
        </w:rPr>
        <w:t>prefix lists and route tables</w:t>
      </w:r>
      <w:r w:rsidRPr="00B35B42">
        <w:rPr>
          <w:rFonts w:ascii="Segoe UI" w:eastAsia="Times New Roman" w:hAnsi="Segoe UI" w:cs="Segoe UI"/>
          <w:color w:val="24292E"/>
          <w:sz w:val="24"/>
          <w:szCs w:val="24"/>
        </w:rPr>
        <w:t xml:space="preserve"> so they </w:t>
      </w:r>
      <w:r w:rsidRPr="00A769F4">
        <w:rPr>
          <w:rFonts w:ascii="Segoe UI" w:eastAsia="Times New Roman" w:hAnsi="Segoe UI" w:cs="Segoe UI"/>
          <w:b/>
          <w:bCs/>
          <w:color w:val="24292E"/>
          <w:sz w:val="24"/>
          <w:szCs w:val="24"/>
        </w:rPr>
        <w:t>do not need changes to the applications</w:t>
      </w:r>
      <w:r w:rsidRPr="00B35B42">
        <w:rPr>
          <w:rFonts w:ascii="Segoe UI" w:eastAsia="Times New Roman" w:hAnsi="Segoe UI" w:cs="Segoe UI"/>
          <w:color w:val="24292E"/>
          <w:sz w:val="24"/>
          <w:szCs w:val="24"/>
        </w:rPr>
        <w:t xml:space="preserve">. The application thinks it's communicating directly with S3 or DynamoDB and all we're doing by using a </w:t>
      </w:r>
      <w:r w:rsidRPr="00FD5337">
        <w:rPr>
          <w:rFonts w:ascii="Segoe UI" w:eastAsia="Times New Roman" w:hAnsi="Segoe UI" w:cs="Segoe UI"/>
          <w:b/>
          <w:bCs/>
          <w:color w:val="24292E"/>
          <w:sz w:val="24"/>
          <w:szCs w:val="24"/>
        </w:rPr>
        <w:t>gateway endpoint is influencing the route that the traffic flow uses</w:t>
      </w:r>
      <w:r w:rsidRPr="00B35B42">
        <w:rPr>
          <w:rFonts w:ascii="Segoe UI" w:eastAsia="Times New Roman" w:hAnsi="Segoe UI" w:cs="Segoe UI"/>
          <w:color w:val="24292E"/>
          <w:sz w:val="24"/>
          <w:szCs w:val="24"/>
        </w:rPr>
        <w:t>. Instead of using IGW, it goes via gateway endpoint and can use private IP addressing. </w:t>
      </w:r>
      <w:r w:rsidRPr="00B35B42">
        <w:rPr>
          <w:rFonts w:ascii="Segoe UI" w:eastAsia="Times New Roman" w:hAnsi="Segoe UI" w:cs="Segoe UI"/>
          <w:b/>
          <w:bCs/>
          <w:color w:val="24292E"/>
          <w:sz w:val="24"/>
          <w:szCs w:val="24"/>
        </w:rPr>
        <w:t>highly available</w:t>
      </w:r>
    </w:p>
    <w:p w14:paraId="405A71BC" w14:textId="77777777" w:rsidR="00B35B42" w:rsidRPr="00B35B42" w:rsidRDefault="00B35B42" w:rsidP="00B35B42">
      <w:pPr>
        <w:shd w:val="clear" w:color="auto" w:fill="FFFFFF"/>
        <w:spacing w:after="240" w:line="240" w:lineRule="auto"/>
        <w:rPr>
          <w:rFonts w:ascii="Segoe UI" w:eastAsia="Times New Roman" w:hAnsi="Segoe UI" w:cs="Segoe UI"/>
          <w:color w:val="24292E"/>
          <w:sz w:val="24"/>
          <w:szCs w:val="24"/>
        </w:rPr>
      </w:pPr>
      <w:r w:rsidRPr="00B35B42">
        <w:rPr>
          <w:rFonts w:ascii="Segoe UI" w:eastAsia="Times New Roman" w:hAnsi="Segoe UI" w:cs="Segoe UI"/>
          <w:b/>
          <w:bCs/>
          <w:color w:val="24292E"/>
          <w:sz w:val="24"/>
          <w:szCs w:val="24"/>
        </w:rPr>
        <w:t>Interface Endpoints</w:t>
      </w:r>
      <w:r w:rsidRPr="00B35B42">
        <w:rPr>
          <w:rFonts w:ascii="Segoe UI" w:eastAsia="Times New Roman" w:hAnsi="Segoe UI" w:cs="Segoe UI"/>
          <w:color w:val="24292E"/>
          <w:sz w:val="24"/>
          <w:szCs w:val="24"/>
        </w:rPr>
        <w:t> uses DNS and a private IP address for the interface endpoint. You can either use the endpoint specific DNS names or you can</w:t>
      </w:r>
      <w:r w:rsidRPr="001F2C69">
        <w:rPr>
          <w:rFonts w:ascii="Segoe UI" w:eastAsia="Times New Roman" w:hAnsi="Segoe UI" w:cs="Segoe UI"/>
          <w:b/>
          <w:bCs/>
          <w:color w:val="24292E"/>
          <w:sz w:val="24"/>
          <w:szCs w:val="24"/>
        </w:rPr>
        <w:t xml:space="preserve"> enable </w:t>
      </w:r>
      <w:proofErr w:type="spellStart"/>
      <w:r w:rsidRPr="001F2C69">
        <w:rPr>
          <w:rFonts w:ascii="Segoe UI" w:eastAsia="Times New Roman" w:hAnsi="Segoe UI" w:cs="Segoe UI"/>
          <w:b/>
          <w:bCs/>
          <w:color w:val="24292E"/>
          <w:sz w:val="24"/>
          <w:szCs w:val="24"/>
        </w:rPr>
        <w:t>PrivateDNS</w:t>
      </w:r>
      <w:proofErr w:type="spellEnd"/>
      <w:r w:rsidRPr="001F2C69">
        <w:rPr>
          <w:rFonts w:ascii="Segoe UI" w:eastAsia="Times New Roman" w:hAnsi="Segoe UI" w:cs="Segoe UI"/>
          <w:b/>
          <w:bCs/>
          <w:color w:val="24292E"/>
          <w:sz w:val="24"/>
          <w:szCs w:val="24"/>
        </w:rPr>
        <w:t xml:space="preserve"> which overrides the default and allows unmodified applications to access the services </w:t>
      </w:r>
      <w:r w:rsidRPr="001F2C69">
        <w:rPr>
          <w:rFonts w:ascii="Segoe UI" w:eastAsia="Times New Roman" w:hAnsi="Segoe UI" w:cs="Segoe UI"/>
          <w:b/>
          <w:bCs/>
          <w:color w:val="24292E"/>
          <w:sz w:val="24"/>
          <w:szCs w:val="24"/>
        </w:rPr>
        <w:lastRenderedPageBreak/>
        <w:t xml:space="preserve">using the interface endpoint. </w:t>
      </w:r>
      <w:r w:rsidRPr="00B35B42">
        <w:rPr>
          <w:rFonts w:ascii="Segoe UI" w:eastAsia="Times New Roman" w:hAnsi="Segoe UI" w:cs="Segoe UI"/>
          <w:color w:val="24292E"/>
          <w:sz w:val="24"/>
          <w:szCs w:val="24"/>
        </w:rPr>
        <w:t xml:space="preserve">This doesn't use routing and </w:t>
      </w:r>
      <w:r w:rsidRPr="004326D3">
        <w:rPr>
          <w:rFonts w:ascii="Segoe UI" w:eastAsia="Times New Roman" w:hAnsi="Segoe UI" w:cs="Segoe UI"/>
          <w:b/>
          <w:bCs/>
          <w:color w:val="24292E"/>
          <w:sz w:val="24"/>
          <w:szCs w:val="24"/>
        </w:rPr>
        <w:t>only DNS.</w:t>
      </w:r>
      <w:r w:rsidRPr="00B35B42">
        <w:rPr>
          <w:rFonts w:ascii="Segoe UI" w:eastAsia="Times New Roman" w:hAnsi="Segoe UI" w:cs="Segoe UI"/>
          <w:color w:val="24292E"/>
          <w:sz w:val="24"/>
          <w:szCs w:val="24"/>
        </w:rPr>
        <w:t> </w:t>
      </w:r>
      <w:r w:rsidRPr="00B35B42">
        <w:rPr>
          <w:rFonts w:ascii="Segoe UI" w:eastAsia="Times New Roman" w:hAnsi="Segoe UI" w:cs="Segoe UI"/>
          <w:b/>
          <w:bCs/>
          <w:color w:val="24292E"/>
          <w:sz w:val="24"/>
          <w:szCs w:val="24"/>
        </w:rPr>
        <w:t>not highly available</w:t>
      </w:r>
    </w:p>
    <w:p w14:paraId="68CA0E7D" w14:textId="77777777" w:rsidR="00B35B42" w:rsidRPr="00B35B42" w:rsidRDefault="00B35B42" w:rsidP="00B35B42">
      <w:pPr>
        <w:shd w:val="clear" w:color="auto" w:fill="FFFFFF"/>
        <w:spacing w:before="360" w:after="240" w:line="240" w:lineRule="auto"/>
        <w:outlineLvl w:val="2"/>
        <w:rPr>
          <w:rFonts w:ascii="Segoe UI" w:eastAsia="Times New Roman" w:hAnsi="Segoe UI" w:cs="Segoe UI"/>
          <w:b/>
          <w:bCs/>
          <w:color w:val="24292E"/>
          <w:sz w:val="30"/>
          <w:szCs w:val="30"/>
        </w:rPr>
      </w:pPr>
      <w:r w:rsidRPr="00B35B42">
        <w:rPr>
          <w:rFonts w:ascii="Segoe UI" w:eastAsia="Times New Roman" w:hAnsi="Segoe UI" w:cs="Segoe UI"/>
          <w:b/>
          <w:bCs/>
          <w:color w:val="24292E"/>
          <w:sz w:val="30"/>
          <w:szCs w:val="30"/>
        </w:rPr>
        <w:t>VPC Peering</w:t>
      </w:r>
    </w:p>
    <w:p w14:paraId="2A9ABF68" w14:textId="77777777" w:rsidR="00B35B42" w:rsidRPr="00B35B42" w:rsidRDefault="00B35B42" w:rsidP="00B35B42">
      <w:pPr>
        <w:shd w:val="clear" w:color="auto" w:fill="FFFFFF"/>
        <w:spacing w:after="240" w:line="240" w:lineRule="auto"/>
        <w:rPr>
          <w:rFonts w:ascii="Segoe UI" w:eastAsia="Times New Roman" w:hAnsi="Segoe UI" w:cs="Segoe UI"/>
          <w:color w:val="24292E"/>
          <w:sz w:val="24"/>
          <w:szCs w:val="24"/>
        </w:rPr>
      </w:pPr>
      <w:r w:rsidRPr="005F2E52">
        <w:rPr>
          <w:rFonts w:ascii="Segoe UI" w:eastAsia="Times New Roman" w:hAnsi="Segoe UI" w:cs="Segoe UI"/>
          <w:b/>
          <w:bCs/>
          <w:color w:val="24292E"/>
          <w:sz w:val="24"/>
          <w:szCs w:val="24"/>
        </w:rPr>
        <w:t>Direct encrypted network</w:t>
      </w:r>
      <w:r w:rsidRPr="00B35B42">
        <w:rPr>
          <w:rFonts w:ascii="Segoe UI" w:eastAsia="Times New Roman" w:hAnsi="Segoe UI" w:cs="Segoe UI"/>
          <w:color w:val="24292E"/>
          <w:sz w:val="24"/>
          <w:szCs w:val="24"/>
        </w:rPr>
        <w:t xml:space="preserve"> link between two and only two VPCs. Peering connection can be in the same or cross region and in the same or across accounts.</w:t>
      </w:r>
    </w:p>
    <w:p w14:paraId="0DADC523" w14:textId="77777777" w:rsidR="00B35B42" w:rsidRPr="00B35B42" w:rsidRDefault="00B35B42" w:rsidP="00B35B42">
      <w:pPr>
        <w:shd w:val="clear" w:color="auto" w:fill="FFFFFF"/>
        <w:spacing w:after="240" w:line="240" w:lineRule="auto"/>
        <w:rPr>
          <w:rFonts w:ascii="Segoe UI" w:eastAsia="Times New Roman" w:hAnsi="Segoe UI" w:cs="Segoe UI"/>
          <w:color w:val="24292E"/>
          <w:sz w:val="24"/>
          <w:szCs w:val="24"/>
        </w:rPr>
      </w:pPr>
      <w:r w:rsidRPr="00B35B42">
        <w:rPr>
          <w:rFonts w:ascii="Segoe UI" w:eastAsia="Times New Roman" w:hAnsi="Segoe UI" w:cs="Segoe UI"/>
          <w:color w:val="24292E"/>
          <w:sz w:val="24"/>
          <w:szCs w:val="24"/>
        </w:rPr>
        <w:t xml:space="preserve">When you create a VPC peer, you </w:t>
      </w:r>
      <w:r w:rsidRPr="00954017">
        <w:rPr>
          <w:rFonts w:ascii="Segoe UI" w:eastAsia="Times New Roman" w:hAnsi="Segoe UI" w:cs="Segoe UI"/>
          <w:b/>
          <w:bCs/>
          <w:color w:val="24292E"/>
          <w:sz w:val="24"/>
          <w:szCs w:val="24"/>
        </w:rPr>
        <w:t>can enable an option so that public hostnames of services in the peered VPC resolve to the private internal IPs.</w:t>
      </w:r>
      <w:r w:rsidRPr="00B35B42">
        <w:rPr>
          <w:rFonts w:ascii="Segoe UI" w:eastAsia="Times New Roman" w:hAnsi="Segoe UI" w:cs="Segoe UI"/>
          <w:color w:val="24292E"/>
          <w:sz w:val="24"/>
          <w:szCs w:val="24"/>
        </w:rPr>
        <w:t xml:space="preserve"> You can use the </w:t>
      </w:r>
      <w:r w:rsidRPr="00954017">
        <w:rPr>
          <w:rFonts w:ascii="Segoe UI" w:eastAsia="Times New Roman" w:hAnsi="Segoe UI" w:cs="Segoe UI"/>
          <w:b/>
          <w:bCs/>
          <w:color w:val="24292E"/>
          <w:sz w:val="24"/>
          <w:szCs w:val="24"/>
        </w:rPr>
        <w:t xml:space="preserve">same DNS names if </w:t>
      </w:r>
      <w:proofErr w:type="spellStart"/>
      <w:r w:rsidRPr="00954017">
        <w:rPr>
          <w:rFonts w:ascii="Segoe UI" w:eastAsia="Times New Roman" w:hAnsi="Segoe UI" w:cs="Segoe UI"/>
          <w:b/>
          <w:bCs/>
          <w:color w:val="24292E"/>
          <w:sz w:val="24"/>
          <w:szCs w:val="24"/>
        </w:rPr>
        <w:t>its</w:t>
      </w:r>
      <w:proofErr w:type="spellEnd"/>
      <w:r w:rsidRPr="00954017">
        <w:rPr>
          <w:rFonts w:ascii="Segoe UI" w:eastAsia="Times New Roman" w:hAnsi="Segoe UI" w:cs="Segoe UI"/>
          <w:b/>
          <w:bCs/>
          <w:color w:val="24292E"/>
          <w:sz w:val="24"/>
          <w:szCs w:val="24"/>
        </w:rPr>
        <w:t xml:space="preserve"> in peered VPCs or not</w:t>
      </w:r>
      <w:r w:rsidRPr="00B35B42">
        <w:rPr>
          <w:rFonts w:ascii="Segoe UI" w:eastAsia="Times New Roman" w:hAnsi="Segoe UI" w:cs="Segoe UI"/>
          <w:color w:val="24292E"/>
          <w:sz w:val="24"/>
          <w:szCs w:val="24"/>
        </w:rPr>
        <w:t xml:space="preserve">. If you attempt to resolve the </w:t>
      </w:r>
      <w:r w:rsidRPr="007F27BD">
        <w:rPr>
          <w:rFonts w:ascii="Segoe UI" w:eastAsia="Times New Roman" w:hAnsi="Segoe UI" w:cs="Segoe UI"/>
          <w:b/>
          <w:bCs/>
          <w:color w:val="24292E"/>
          <w:sz w:val="24"/>
          <w:szCs w:val="24"/>
        </w:rPr>
        <w:t>public DNS hostname of an EC2 instance, it will resolve to the private IP address of the EC2 instance</w:t>
      </w:r>
      <w:r w:rsidRPr="00B35B42">
        <w:rPr>
          <w:rFonts w:ascii="Segoe UI" w:eastAsia="Times New Roman" w:hAnsi="Segoe UI" w:cs="Segoe UI"/>
          <w:color w:val="24292E"/>
          <w:sz w:val="24"/>
          <w:szCs w:val="24"/>
        </w:rPr>
        <w:t>.</w:t>
      </w:r>
    </w:p>
    <w:p w14:paraId="5E7086B6" w14:textId="77777777" w:rsidR="00B35B42" w:rsidRPr="00B35B42" w:rsidRDefault="00B35B42" w:rsidP="00B35B42">
      <w:pPr>
        <w:shd w:val="clear" w:color="auto" w:fill="FFFFFF"/>
        <w:spacing w:after="240" w:line="240" w:lineRule="auto"/>
        <w:rPr>
          <w:rFonts w:ascii="Segoe UI" w:eastAsia="Times New Roman" w:hAnsi="Segoe UI" w:cs="Segoe UI"/>
          <w:color w:val="24292E"/>
          <w:sz w:val="24"/>
          <w:szCs w:val="24"/>
        </w:rPr>
      </w:pPr>
      <w:r w:rsidRPr="00B35B42">
        <w:rPr>
          <w:rFonts w:ascii="Segoe UI" w:eastAsia="Times New Roman" w:hAnsi="Segoe UI" w:cs="Segoe UI"/>
          <w:color w:val="24292E"/>
          <w:sz w:val="24"/>
          <w:szCs w:val="24"/>
        </w:rPr>
        <w:t xml:space="preserve">VPCs in the </w:t>
      </w:r>
      <w:r w:rsidRPr="00C852FB">
        <w:rPr>
          <w:rFonts w:ascii="Segoe UI" w:eastAsia="Times New Roman" w:hAnsi="Segoe UI" w:cs="Segoe UI"/>
          <w:b/>
          <w:bCs/>
          <w:color w:val="24292E"/>
          <w:sz w:val="24"/>
          <w:szCs w:val="24"/>
        </w:rPr>
        <w:t>same region can reference</w:t>
      </w:r>
      <w:r w:rsidRPr="00B35B42">
        <w:rPr>
          <w:rFonts w:ascii="Segoe UI" w:eastAsia="Times New Roman" w:hAnsi="Segoe UI" w:cs="Segoe UI"/>
          <w:color w:val="24292E"/>
          <w:sz w:val="24"/>
          <w:szCs w:val="24"/>
        </w:rPr>
        <w:t xml:space="preserve"> each other by </w:t>
      </w:r>
      <w:r w:rsidRPr="00C852FB">
        <w:rPr>
          <w:rFonts w:ascii="Segoe UI" w:eastAsia="Times New Roman" w:hAnsi="Segoe UI" w:cs="Segoe UI"/>
          <w:b/>
          <w:bCs/>
          <w:color w:val="24292E"/>
          <w:sz w:val="24"/>
          <w:szCs w:val="24"/>
        </w:rPr>
        <w:t>using security group id</w:t>
      </w:r>
      <w:r w:rsidRPr="00B35B42">
        <w:rPr>
          <w:rFonts w:ascii="Segoe UI" w:eastAsia="Times New Roman" w:hAnsi="Segoe UI" w:cs="Segoe UI"/>
          <w:color w:val="24292E"/>
          <w:sz w:val="24"/>
          <w:szCs w:val="24"/>
        </w:rPr>
        <w:t>. You can do the same efficient referencing and nesting of security groups that you can do if you're inside the same VPC. This is a feature that only works with VPC peers inside the same region.</w:t>
      </w:r>
    </w:p>
    <w:p w14:paraId="1DECDA66" w14:textId="77777777" w:rsidR="00B35B42" w:rsidRPr="00B35B42" w:rsidRDefault="00B35B42" w:rsidP="00B35B42">
      <w:pPr>
        <w:shd w:val="clear" w:color="auto" w:fill="FFFFFF"/>
        <w:spacing w:after="240" w:line="240" w:lineRule="auto"/>
        <w:rPr>
          <w:rFonts w:ascii="Segoe UI" w:eastAsia="Times New Roman" w:hAnsi="Segoe UI" w:cs="Segoe UI"/>
          <w:color w:val="24292E"/>
          <w:sz w:val="24"/>
          <w:szCs w:val="24"/>
        </w:rPr>
      </w:pPr>
      <w:r w:rsidRPr="00B35B42">
        <w:rPr>
          <w:rFonts w:ascii="Segoe UI" w:eastAsia="Times New Roman" w:hAnsi="Segoe UI" w:cs="Segoe UI"/>
          <w:color w:val="24292E"/>
          <w:sz w:val="24"/>
          <w:szCs w:val="24"/>
        </w:rPr>
        <w:t xml:space="preserve">In different regions, you can </w:t>
      </w:r>
      <w:r w:rsidRPr="0071374C">
        <w:rPr>
          <w:rFonts w:ascii="Segoe UI" w:eastAsia="Times New Roman" w:hAnsi="Segoe UI" w:cs="Segoe UI"/>
          <w:b/>
          <w:bCs/>
          <w:color w:val="24292E"/>
          <w:sz w:val="24"/>
          <w:szCs w:val="24"/>
        </w:rPr>
        <w:t>utilize security groups</w:t>
      </w:r>
      <w:r w:rsidRPr="00B35B42">
        <w:rPr>
          <w:rFonts w:ascii="Segoe UI" w:eastAsia="Times New Roman" w:hAnsi="Segoe UI" w:cs="Segoe UI"/>
          <w:color w:val="24292E"/>
          <w:sz w:val="24"/>
          <w:szCs w:val="24"/>
        </w:rPr>
        <w:t xml:space="preserve">, but you'll need to </w:t>
      </w:r>
      <w:r w:rsidRPr="0071374C">
        <w:rPr>
          <w:rFonts w:ascii="Segoe UI" w:eastAsia="Times New Roman" w:hAnsi="Segoe UI" w:cs="Segoe UI"/>
          <w:b/>
          <w:bCs/>
          <w:color w:val="24292E"/>
          <w:sz w:val="24"/>
          <w:szCs w:val="24"/>
        </w:rPr>
        <w:t>reference IP addresses or IP ranges</w:t>
      </w:r>
      <w:r w:rsidRPr="00B35B42">
        <w:rPr>
          <w:rFonts w:ascii="Segoe UI" w:eastAsia="Times New Roman" w:hAnsi="Segoe UI" w:cs="Segoe UI"/>
          <w:color w:val="24292E"/>
          <w:sz w:val="24"/>
          <w:szCs w:val="24"/>
        </w:rPr>
        <w:t>. If VPC peers are in the same region, then you can do the logical referencing of an entire security group.</w:t>
      </w:r>
    </w:p>
    <w:p w14:paraId="22832C36" w14:textId="77777777" w:rsidR="00B35B42" w:rsidRPr="00B35B42" w:rsidRDefault="00B35B42" w:rsidP="00B35B42">
      <w:pPr>
        <w:shd w:val="clear" w:color="auto" w:fill="FFFFFF"/>
        <w:spacing w:after="240" w:line="240" w:lineRule="auto"/>
        <w:rPr>
          <w:rFonts w:ascii="Segoe UI" w:eastAsia="Times New Roman" w:hAnsi="Segoe UI" w:cs="Segoe UI"/>
          <w:color w:val="24292E"/>
          <w:sz w:val="24"/>
          <w:szCs w:val="24"/>
        </w:rPr>
      </w:pPr>
      <w:r w:rsidRPr="00B35B42">
        <w:rPr>
          <w:rFonts w:ascii="Segoe UI" w:eastAsia="Times New Roman" w:hAnsi="Segoe UI" w:cs="Segoe UI"/>
          <w:color w:val="24292E"/>
          <w:sz w:val="24"/>
          <w:szCs w:val="24"/>
        </w:rPr>
        <w:t>VPC peering connects </w:t>
      </w:r>
      <w:r w:rsidRPr="00B35B42">
        <w:rPr>
          <w:rFonts w:ascii="Segoe UI" w:eastAsia="Times New Roman" w:hAnsi="Segoe UI" w:cs="Segoe UI"/>
          <w:b/>
          <w:bCs/>
          <w:color w:val="24292E"/>
          <w:sz w:val="24"/>
          <w:szCs w:val="24"/>
        </w:rPr>
        <w:t>ONLY TWO</w:t>
      </w:r>
    </w:p>
    <w:p w14:paraId="1D43CD17" w14:textId="77777777" w:rsidR="00B35B42" w:rsidRPr="00B35B42" w:rsidRDefault="00B35B42" w:rsidP="00B35B42">
      <w:pPr>
        <w:shd w:val="clear" w:color="auto" w:fill="FFFFFF"/>
        <w:spacing w:after="240" w:line="240" w:lineRule="auto"/>
        <w:rPr>
          <w:rFonts w:ascii="Segoe UI" w:eastAsia="Times New Roman" w:hAnsi="Segoe UI" w:cs="Segoe UI"/>
          <w:color w:val="24292E"/>
          <w:sz w:val="24"/>
          <w:szCs w:val="24"/>
        </w:rPr>
      </w:pPr>
      <w:r w:rsidRPr="00B35B42">
        <w:rPr>
          <w:rFonts w:ascii="Segoe UI" w:eastAsia="Times New Roman" w:hAnsi="Segoe UI" w:cs="Segoe UI"/>
          <w:color w:val="24292E"/>
          <w:sz w:val="24"/>
          <w:szCs w:val="24"/>
        </w:rPr>
        <w:t>VPC Peering does not support </w:t>
      </w:r>
      <w:r w:rsidRPr="00B35B42">
        <w:rPr>
          <w:rFonts w:ascii="Segoe UI" w:eastAsia="Times New Roman" w:hAnsi="Segoe UI" w:cs="Segoe UI"/>
          <w:b/>
          <w:bCs/>
          <w:color w:val="24292E"/>
          <w:sz w:val="24"/>
          <w:szCs w:val="24"/>
        </w:rPr>
        <w:t>transitive peering</w:t>
      </w:r>
      <w:r w:rsidRPr="00B35B42">
        <w:rPr>
          <w:rFonts w:ascii="Segoe UI" w:eastAsia="Times New Roman" w:hAnsi="Segoe UI" w:cs="Segoe UI"/>
          <w:color w:val="24292E"/>
          <w:sz w:val="24"/>
          <w:szCs w:val="24"/>
        </w:rPr>
        <w:t>. If you want to connect 3 VPCs, you need 3 connections. You can't route through interconnected VPCs.</w:t>
      </w:r>
    </w:p>
    <w:p w14:paraId="4D1FAB0B" w14:textId="68569A55" w:rsidR="00B35B42" w:rsidRPr="009F7515" w:rsidRDefault="00B35B42" w:rsidP="00B35B42">
      <w:pPr>
        <w:shd w:val="clear" w:color="auto" w:fill="FFFFFF"/>
        <w:spacing w:after="240" w:line="240" w:lineRule="auto"/>
        <w:rPr>
          <w:rFonts w:ascii="Segoe UI" w:eastAsia="Times New Roman" w:hAnsi="Segoe UI" w:cs="Segoe UI"/>
          <w:b/>
          <w:bCs/>
          <w:color w:val="24292E"/>
          <w:sz w:val="24"/>
          <w:szCs w:val="24"/>
        </w:rPr>
      </w:pPr>
      <w:r w:rsidRPr="00B35B42">
        <w:rPr>
          <w:rFonts w:ascii="Segoe UI" w:eastAsia="Times New Roman" w:hAnsi="Segoe UI" w:cs="Segoe UI"/>
          <w:color w:val="24292E"/>
          <w:sz w:val="24"/>
          <w:szCs w:val="24"/>
        </w:rPr>
        <w:t xml:space="preserve">VPC </w:t>
      </w:r>
      <w:r w:rsidRPr="009F7515">
        <w:rPr>
          <w:rFonts w:ascii="Segoe UI" w:eastAsia="Times New Roman" w:hAnsi="Segoe UI" w:cs="Segoe UI"/>
          <w:b/>
          <w:bCs/>
          <w:color w:val="24292E"/>
          <w:sz w:val="24"/>
          <w:szCs w:val="24"/>
        </w:rPr>
        <w:t>Peering Connections CANNOT be created with overlapping VPC CIDRs.</w:t>
      </w:r>
    </w:p>
    <w:p w14:paraId="5D6B9707" w14:textId="71415AD7" w:rsidR="004E60A5" w:rsidRPr="00B35B42" w:rsidRDefault="004E60A5" w:rsidP="00B35B42">
      <w:pPr>
        <w:shd w:val="clear" w:color="auto" w:fill="FFFFFF"/>
        <w:spacing w:after="240" w:line="240" w:lineRule="auto"/>
        <w:rPr>
          <w:rFonts w:ascii="Segoe UI" w:eastAsia="Times New Roman" w:hAnsi="Segoe UI" w:cs="Segoe UI"/>
          <w:color w:val="24292E"/>
          <w:sz w:val="24"/>
          <w:szCs w:val="24"/>
        </w:rPr>
      </w:pPr>
      <w:r>
        <w:rPr>
          <w:noProof/>
        </w:rPr>
        <w:lastRenderedPageBreak/>
        <w:drawing>
          <wp:anchor distT="0" distB="0" distL="114300" distR="114300" simplePos="0" relativeHeight="251663360" behindDoc="0" locked="0" layoutInCell="1" allowOverlap="1" wp14:anchorId="7346D387" wp14:editId="4001279A">
            <wp:simplePos x="0" y="0"/>
            <wp:positionH relativeFrom="column">
              <wp:posOffset>0</wp:posOffset>
            </wp:positionH>
            <wp:positionV relativeFrom="paragraph">
              <wp:posOffset>1905</wp:posOffset>
            </wp:positionV>
            <wp:extent cx="5943600" cy="314706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147060"/>
                    </a:xfrm>
                    <a:prstGeom prst="rect">
                      <a:avLst/>
                    </a:prstGeom>
                  </pic:spPr>
                </pic:pic>
              </a:graphicData>
            </a:graphic>
          </wp:anchor>
        </w:drawing>
      </w:r>
    </w:p>
    <w:p w14:paraId="64B59B03" w14:textId="77777777" w:rsidR="007008AA" w:rsidRDefault="007008AA"/>
    <w:sectPr w:rsidR="007008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6443FD"/>
    <w:multiLevelType w:val="multilevel"/>
    <w:tmpl w:val="128E1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0452AFA"/>
    <w:multiLevelType w:val="multilevel"/>
    <w:tmpl w:val="C84C9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BAB3AE1"/>
    <w:multiLevelType w:val="multilevel"/>
    <w:tmpl w:val="2A2EA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871"/>
    <w:rsid w:val="000341C5"/>
    <w:rsid w:val="00083871"/>
    <w:rsid w:val="001738D2"/>
    <w:rsid w:val="001A4BF3"/>
    <w:rsid w:val="001C4F2E"/>
    <w:rsid w:val="001F2C69"/>
    <w:rsid w:val="002A003C"/>
    <w:rsid w:val="00365A47"/>
    <w:rsid w:val="003A7993"/>
    <w:rsid w:val="003C3142"/>
    <w:rsid w:val="004326D3"/>
    <w:rsid w:val="004E60A5"/>
    <w:rsid w:val="00585667"/>
    <w:rsid w:val="00595E02"/>
    <w:rsid w:val="005F2E52"/>
    <w:rsid w:val="007008AA"/>
    <w:rsid w:val="0071374C"/>
    <w:rsid w:val="0073517A"/>
    <w:rsid w:val="00736F37"/>
    <w:rsid w:val="007F27BD"/>
    <w:rsid w:val="00954017"/>
    <w:rsid w:val="009F7515"/>
    <w:rsid w:val="00A334FC"/>
    <w:rsid w:val="00A769F4"/>
    <w:rsid w:val="00B35B42"/>
    <w:rsid w:val="00B973AA"/>
    <w:rsid w:val="00C852FB"/>
    <w:rsid w:val="00CA6F4E"/>
    <w:rsid w:val="00CD797E"/>
    <w:rsid w:val="00CF63A5"/>
    <w:rsid w:val="00DC69D9"/>
    <w:rsid w:val="00E777D3"/>
    <w:rsid w:val="00EF4E39"/>
    <w:rsid w:val="00FB6E3E"/>
    <w:rsid w:val="00FD5337"/>
    <w:rsid w:val="00FF5E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A5C71"/>
  <w15:chartTrackingRefBased/>
  <w15:docId w15:val="{725DCD62-779E-489F-AB3E-52C1CB436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35B4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35B4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35B4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35B4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35B4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35B42"/>
    <w:rPr>
      <w:rFonts w:ascii="Times New Roman" w:eastAsia="Times New Roman" w:hAnsi="Times New Roman" w:cs="Times New Roman"/>
      <w:b/>
      <w:bCs/>
      <w:sz w:val="24"/>
      <w:szCs w:val="24"/>
    </w:rPr>
  </w:style>
  <w:style w:type="character" w:styleId="Strong">
    <w:name w:val="Strong"/>
    <w:basedOn w:val="DefaultParagraphFont"/>
    <w:uiPriority w:val="22"/>
    <w:qFormat/>
    <w:rsid w:val="00B35B42"/>
    <w:rPr>
      <w:b/>
      <w:bCs/>
    </w:rPr>
  </w:style>
  <w:style w:type="character" w:styleId="HTMLCode">
    <w:name w:val="HTML Code"/>
    <w:basedOn w:val="DefaultParagraphFont"/>
    <w:uiPriority w:val="99"/>
    <w:semiHidden/>
    <w:unhideWhenUsed/>
    <w:rsid w:val="00B35B42"/>
    <w:rPr>
      <w:rFonts w:ascii="Courier New" w:eastAsia="Times New Roman" w:hAnsi="Courier New" w:cs="Courier New"/>
      <w:sz w:val="20"/>
      <w:szCs w:val="20"/>
    </w:rPr>
  </w:style>
  <w:style w:type="paragraph" w:styleId="NormalWeb">
    <w:name w:val="Normal (Web)"/>
    <w:basedOn w:val="Normal"/>
    <w:uiPriority w:val="99"/>
    <w:semiHidden/>
    <w:unhideWhenUsed/>
    <w:rsid w:val="00B35B4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1853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813</Words>
  <Characters>4640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Subhrajit Sadhukhan</dc:creator>
  <cp:keywords/>
  <dc:description/>
  <cp:lastModifiedBy>Subhrajit Sadhukhan</cp:lastModifiedBy>
  <cp:revision>41</cp:revision>
  <dcterms:created xsi:type="dcterms:W3CDTF">2020-07-15T19:05:00Z</dcterms:created>
  <dcterms:modified xsi:type="dcterms:W3CDTF">2020-07-18T21:02:00Z</dcterms:modified>
</cp:coreProperties>
</file>