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7E" w:rsidRDefault="00F36B27" w:rsidP="00AB1A7E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Visual Representation of </w:t>
      </w:r>
      <w:proofErr w:type="gramStart"/>
      <w:r>
        <w:rPr>
          <w:rFonts w:eastAsia="Times New Roman"/>
        </w:rPr>
        <w:t>Data :</w:t>
      </w:r>
      <w:proofErr w:type="gramEnd"/>
    </w:p>
    <w:p w:rsidR="00AB1A7E" w:rsidRDefault="00AB1A7E" w:rsidP="00AB1A7E">
      <w:pPr>
        <w:pStyle w:val="Heading1"/>
      </w:pPr>
      <w:r>
        <w:t xml:space="preserve">1. Plot of Annual Sales grouped by </w:t>
      </w:r>
      <w:proofErr w:type="gramStart"/>
      <w:r>
        <w:t>Month :</w:t>
      </w:r>
      <w:proofErr w:type="gramEnd"/>
    </w:p>
    <w:p w:rsidR="00AB1A7E" w:rsidRPr="00AB1A7E" w:rsidRDefault="00AB1A7E" w:rsidP="00AB1A7E"/>
    <w:p w:rsidR="00AB1A7E" w:rsidRDefault="00AB1A7E" w:rsidP="00AB1A7E">
      <w:r>
        <w:rPr>
          <w:noProof/>
        </w:rPr>
        <w:drawing>
          <wp:inline distT="0" distB="0" distL="0" distR="0">
            <wp:extent cx="5631123" cy="2920621"/>
            <wp:effectExtent l="19050" t="0" r="7677" b="0"/>
            <wp:docPr id="1" name="Picture 0" descr="grap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829" cy="29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7E" w:rsidRDefault="00AB1A7E" w:rsidP="00AB1A7E">
      <w:pPr>
        <w:pStyle w:val="Heading1"/>
      </w:pPr>
      <w:r>
        <w:t xml:space="preserve">2. Plot </w:t>
      </w:r>
      <w:proofErr w:type="gramStart"/>
      <w:r>
        <w:t>of  Annual</w:t>
      </w:r>
      <w:proofErr w:type="gramEnd"/>
      <w:r>
        <w:t xml:space="preserve"> Sales grouped by City :</w:t>
      </w:r>
    </w:p>
    <w:p w:rsidR="00AB1A7E" w:rsidRDefault="00AB1A7E" w:rsidP="00AB1A7E"/>
    <w:p w:rsidR="00AB1A7E" w:rsidRPr="00AB1A7E" w:rsidRDefault="00AB1A7E" w:rsidP="00AB1A7E">
      <w:r>
        <w:rPr>
          <w:noProof/>
        </w:rPr>
        <w:drawing>
          <wp:inline distT="0" distB="0" distL="0" distR="0">
            <wp:extent cx="5637151" cy="2988859"/>
            <wp:effectExtent l="19050" t="0" r="1649" b="0"/>
            <wp:docPr id="2" name="Picture 1" descr="grap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860" cy="29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C" w:rsidRDefault="00CE2A9C" w:rsidP="00CE2A9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3. Plot of Sales Trend in Top 5 </w:t>
      </w:r>
      <w:proofErr w:type="gramStart"/>
      <w:r>
        <w:rPr>
          <w:rFonts w:eastAsia="Times New Roman"/>
        </w:rPr>
        <w:t>Cities :</w:t>
      </w:r>
      <w:proofErr w:type="gramEnd"/>
    </w:p>
    <w:p w:rsidR="00CE2A9C" w:rsidRPr="00CE2A9C" w:rsidRDefault="00CE2A9C" w:rsidP="00CE2A9C"/>
    <w:p w:rsidR="00CE2A9C" w:rsidRPr="00CE2A9C" w:rsidRDefault="00CE2A9C" w:rsidP="00CE2A9C">
      <w:r>
        <w:rPr>
          <w:noProof/>
        </w:rPr>
        <w:drawing>
          <wp:inline distT="0" distB="0" distL="0" distR="0">
            <wp:extent cx="5637152" cy="2388358"/>
            <wp:effectExtent l="19050" t="0" r="1648" b="0"/>
            <wp:docPr id="3" name="Picture 2" descr="graph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803" cy="23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C" w:rsidRDefault="00CE2A9C" w:rsidP="009A376B">
      <w:pPr>
        <w:pStyle w:val="Heading2"/>
        <w:rPr>
          <w:rFonts w:eastAsia="Times New Roman"/>
        </w:rPr>
      </w:pPr>
    </w:p>
    <w:p w:rsidR="00CE2A9C" w:rsidRDefault="00CE2A9C" w:rsidP="00CE2A9C">
      <w:pPr>
        <w:pStyle w:val="Heading1"/>
      </w:pPr>
      <w:r>
        <w:t xml:space="preserve">4.  Plot of Daily Sales Trend grouped by </w:t>
      </w:r>
      <w:proofErr w:type="gramStart"/>
      <w:r>
        <w:t>Hour :</w:t>
      </w:r>
      <w:proofErr w:type="gramEnd"/>
    </w:p>
    <w:p w:rsidR="00CE2A9C" w:rsidRDefault="00CE2A9C" w:rsidP="00CE2A9C">
      <w:pPr>
        <w:pStyle w:val="Heading1"/>
      </w:pPr>
      <w:r>
        <w:rPr>
          <w:noProof/>
        </w:rPr>
        <w:drawing>
          <wp:inline distT="0" distB="0" distL="0" distR="0">
            <wp:extent cx="5794896" cy="3794078"/>
            <wp:effectExtent l="19050" t="0" r="0" b="0"/>
            <wp:docPr id="4" name="Picture 3" descr="graph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3510" cy="37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E2A9C" w:rsidRPr="00CE2A9C" w:rsidRDefault="00CE2A9C" w:rsidP="00CE2A9C"/>
    <w:p w:rsidR="00CE2A9C" w:rsidRDefault="00CE2A9C" w:rsidP="00CE2A9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5. List of Items frequently bought together ordered by </w:t>
      </w:r>
      <w:proofErr w:type="spellStart"/>
      <w:proofErr w:type="gramStart"/>
      <w:r>
        <w:rPr>
          <w:rFonts w:eastAsia="Times New Roman"/>
        </w:rPr>
        <w:t>asc</w:t>
      </w:r>
      <w:proofErr w:type="spellEnd"/>
      <w:r>
        <w:rPr>
          <w:rFonts w:eastAsia="Times New Roman"/>
        </w:rPr>
        <w:t xml:space="preserve"> :</w:t>
      </w:r>
      <w:proofErr w:type="gramEnd"/>
    </w:p>
    <w:p w:rsidR="00CE2A9C" w:rsidRDefault="00CE2A9C" w:rsidP="009A376B">
      <w:pPr>
        <w:pStyle w:val="Heading2"/>
        <w:rPr>
          <w:rFonts w:eastAsia="Times New Roman"/>
        </w:rPr>
      </w:pP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CE2A9C">
        <w:rPr>
          <w:rFonts w:ascii="Courier New" w:eastAsia="Times New Roman" w:hAnsi="Courier New" w:cs="Courier New"/>
          <w:sz w:val="28"/>
          <w:szCs w:val="28"/>
        </w:rPr>
        <w:t>('</w:t>
      </w:r>
      <w:proofErr w:type="spellStart"/>
      <w:r w:rsidRPr="00CE2A9C">
        <w:rPr>
          <w:rFonts w:ascii="Courier New" w:eastAsia="Times New Roman" w:hAnsi="Courier New" w:cs="Courier New"/>
          <w:sz w:val="28"/>
          <w:szCs w:val="28"/>
        </w:rPr>
        <w:t>iPhone</w:t>
      </w:r>
      <w:proofErr w:type="spellEnd"/>
      <w:proofErr w:type="gramEnd"/>
      <w:r w:rsidRPr="00CE2A9C">
        <w:rPr>
          <w:rFonts w:ascii="Courier New" w:eastAsia="Times New Roman" w:hAnsi="Courier New" w:cs="Courier New"/>
          <w:sz w:val="28"/>
          <w:szCs w:val="28"/>
        </w:rPr>
        <w:t>', 'Lightning Charging Cable') 1002</w:t>
      </w: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r w:rsidRPr="00CE2A9C">
        <w:rPr>
          <w:rFonts w:ascii="Courier New" w:eastAsia="Times New Roman" w:hAnsi="Courier New" w:cs="Courier New"/>
          <w:sz w:val="28"/>
          <w:szCs w:val="28"/>
        </w:rPr>
        <w:t>('Google Phone', 'USB-C Charging Cable') 985</w:t>
      </w: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CE2A9C">
        <w:rPr>
          <w:rFonts w:ascii="Courier New" w:eastAsia="Times New Roman" w:hAnsi="Courier New" w:cs="Courier New"/>
          <w:sz w:val="28"/>
          <w:szCs w:val="28"/>
        </w:rPr>
        <w:t>('</w:t>
      </w:r>
      <w:proofErr w:type="spellStart"/>
      <w:r w:rsidRPr="00CE2A9C">
        <w:rPr>
          <w:rFonts w:ascii="Courier New" w:eastAsia="Times New Roman" w:hAnsi="Courier New" w:cs="Courier New"/>
          <w:sz w:val="28"/>
          <w:szCs w:val="28"/>
        </w:rPr>
        <w:t>iPhone</w:t>
      </w:r>
      <w:proofErr w:type="spellEnd"/>
      <w:proofErr w:type="gramEnd"/>
      <w:r w:rsidRPr="00CE2A9C">
        <w:rPr>
          <w:rFonts w:ascii="Courier New" w:eastAsia="Times New Roman" w:hAnsi="Courier New" w:cs="Courier New"/>
          <w:sz w:val="28"/>
          <w:szCs w:val="28"/>
        </w:rPr>
        <w:t>', 'Wired Headphones') 447</w:t>
      </w: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r w:rsidRPr="00CE2A9C">
        <w:rPr>
          <w:rFonts w:ascii="Courier New" w:eastAsia="Times New Roman" w:hAnsi="Courier New" w:cs="Courier New"/>
          <w:sz w:val="28"/>
          <w:szCs w:val="28"/>
        </w:rPr>
        <w:t>('Google Phone', 'Wired Headphones') 413</w:t>
      </w: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r w:rsidRPr="00CE2A9C">
        <w:rPr>
          <w:rFonts w:ascii="Courier New" w:eastAsia="Times New Roman" w:hAnsi="Courier New" w:cs="Courier New"/>
          <w:sz w:val="28"/>
          <w:szCs w:val="28"/>
        </w:rPr>
        <w:t>('</w:t>
      </w:r>
      <w:proofErr w:type="spellStart"/>
      <w:r w:rsidRPr="00CE2A9C">
        <w:rPr>
          <w:rFonts w:ascii="Courier New" w:eastAsia="Times New Roman" w:hAnsi="Courier New" w:cs="Courier New"/>
          <w:sz w:val="28"/>
          <w:szCs w:val="28"/>
        </w:rPr>
        <w:t>Vareebadd</w:t>
      </w:r>
      <w:proofErr w:type="spellEnd"/>
      <w:r w:rsidRPr="00CE2A9C">
        <w:rPr>
          <w:rFonts w:ascii="Courier New" w:eastAsia="Times New Roman" w:hAnsi="Courier New" w:cs="Courier New"/>
          <w:sz w:val="28"/>
          <w:szCs w:val="28"/>
        </w:rPr>
        <w:t xml:space="preserve"> Phone', 'USB-C Charging Cable') 361</w:t>
      </w: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CE2A9C">
        <w:rPr>
          <w:rFonts w:ascii="Courier New" w:eastAsia="Times New Roman" w:hAnsi="Courier New" w:cs="Courier New"/>
          <w:sz w:val="28"/>
          <w:szCs w:val="28"/>
        </w:rPr>
        <w:t>('</w:t>
      </w:r>
      <w:proofErr w:type="spellStart"/>
      <w:r w:rsidRPr="00CE2A9C">
        <w:rPr>
          <w:rFonts w:ascii="Courier New" w:eastAsia="Times New Roman" w:hAnsi="Courier New" w:cs="Courier New"/>
          <w:sz w:val="28"/>
          <w:szCs w:val="28"/>
        </w:rPr>
        <w:t>iPhone</w:t>
      </w:r>
      <w:proofErr w:type="spellEnd"/>
      <w:proofErr w:type="gramEnd"/>
      <w:r w:rsidRPr="00CE2A9C">
        <w:rPr>
          <w:rFonts w:ascii="Courier New" w:eastAsia="Times New Roman" w:hAnsi="Courier New" w:cs="Courier New"/>
          <w:sz w:val="28"/>
          <w:szCs w:val="28"/>
        </w:rPr>
        <w:t xml:space="preserve">', 'Apple </w:t>
      </w:r>
      <w:proofErr w:type="spellStart"/>
      <w:r w:rsidRPr="00CE2A9C">
        <w:rPr>
          <w:rFonts w:ascii="Courier New" w:eastAsia="Times New Roman" w:hAnsi="Courier New" w:cs="Courier New"/>
          <w:sz w:val="28"/>
          <w:szCs w:val="28"/>
        </w:rPr>
        <w:t>Airpods</w:t>
      </w:r>
      <w:proofErr w:type="spellEnd"/>
      <w:r w:rsidRPr="00CE2A9C">
        <w:rPr>
          <w:rFonts w:ascii="Courier New" w:eastAsia="Times New Roman" w:hAnsi="Courier New" w:cs="Courier New"/>
          <w:sz w:val="28"/>
          <w:szCs w:val="28"/>
        </w:rPr>
        <w:t xml:space="preserve"> Headphones') 360</w:t>
      </w: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r w:rsidRPr="00CE2A9C">
        <w:rPr>
          <w:rFonts w:ascii="Courier New" w:eastAsia="Times New Roman" w:hAnsi="Courier New" w:cs="Courier New"/>
          <w:sz w:val="28"/>
          <w:szCs w:val="28"/>
        </w:rPr>
        <w:t xml:space="preserve">('Google Phone', 'Bose </w:t>
      </w:r>
      <w:proofErr w:type="spellStart"/>
      <w:r w:rsidRPr="00CE2A9C">
        <w:rPr>
          <w:rFonts w:ascii="Courier New" w:eastAsia="Times New Roman" w:hAnsi="Courier New" w:cs="Courier New"/>
          <w:sz w:val="28"/>
          <w:szCs w:val="28"/>
        </w:rPr>
        <w:t>SoundSport</w:t>
      </w:r>
      <w:proofErr w:type="spellEnd"/>
      <w:r w:rsidRPr="00CE2A9C">
        <w:rPr>
          <w:rFonts w:ascii="Courier New" w:eastAsia="Times New Roman" w:hAnsi="Courier New" w:cs="Courier New"/>
          <w:sz w:val="28"/>
          <w:szCs w:val="28"/>
        </w:rPr>
        <w:t xml:space="preserve"> Headphones') 220</w:t>
      </w: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r w:rsidRPr="00CE2A9C">
        <w:rPr>
          <w:rFonts w:ascii="Courier New" w:eastAsia="Times New Roman" w:hAnsi="Courier New" w:cs="Courier New"/>
          <w:sz w:val="28"/>
          <w:szCs w:val="28"/>
        </w:rPr>
        <w:t>('USB-C Charging Cable', 'Wired Headphones') 159</w:t>
      </w: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r w:rsidRPr="00CE2A9C">
        <w:rPr>
          <w:rFonts w:ascii="Courier New" w:eastAsia="Times New Roman" w:hAnsi="Courier New" w:cs="Courier New"/>
          <w:sz w:val="28"/>
          <w:szCs w:val="28"/>
        </w:rPr>
        <w:t>('</w:t>
      </w:r>
      <w:proofErr w:type="spellStart"/>
      <w:r w:rsidRPr="00CE2A9C">
        <w:rPr>
          <w:rFonts w:ascii="Courier New" w:eastAsia="Times New Roman" w:hAnsi="Courier New" w:cs="Courier New"/>
          <w:sz w:val="28"/>
          <w:szCs w:val="28"/>
        </w:rPr>
        <w:t>Vareebadd</w:t>
      </w:r>
      <w:proofErr w:type="spellEnd"/>
      <w:r w:rsidRPr="00CE2A9C">
        <w:rPr>
          <w:rFonts w:ascii="Courier New" w:eastAsia="Times New Roman" w:hAnsi="Courier New" w:cs="Courier New"/>
          <w:sz w:val="28"/>
          <w:szCs w:val="28"/>
        </w:rPr>
        <w:t xml:space="preserve"> Phone', 'Wired Headphones') 143</w:t>
      </w:r>
    </w:p>
    <w:p w:rsidR="00CE2A9C" w:rsidRPr="00CE2A9C" w:rsidRDefault="00CE2A9C" w:rsidP="00CE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9" w:lineRule="atLeast"/>
        <w:rPr>
          <w:rFonts w:ascii="Courier New" w:eastAsia="Times New Roman" w:hAnsi="Courier New" w:cs="Courier New"/>
          <w:sz w:val="28"/>
          <w:szCs w:val="28"/>
        </w:rPr>
      </w:pPr>
      <w:r w:rsidRPr="00CE2A9C">
        <w:rPr>
          <w:rFonts w:ascii="Courier New" w:eastAsia="Times New Roman" w:hAnsi="Courier New" w:cs="Courier New"/>
          <w:sz w:val="28"/>
          <w:szCs w:val="28"/>
        </w:rPr>
        <w:t>('Lightning Charging Cable', 'Wired Headphones') 92</w:t>
      </w:r>
    </w:p>
    <w:p w:rsidR="00CE2A9C" w:rsidRPr="00CE2A9C" w:rsidRDefault="00CE2A9C" w:rsidP="00CE2A9C"/>
    <w:p w:rsidR="00F36B27" w:rsidRDefault="00CE2A9C" w:rsidP="00F36B2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6. Plot of Most Popular </w:t>
      </w:r>
      <w:proofErr w:type="gramStart"/>
      <w:r>
        <w:rPr>
          <w:rFonts w:eastAsia="Times New Roman"/>
        </w:rPr>
        <w:t>Items :</w:t>
      </w:r>
      <w:proofErr w:type="gramEnd"/>
    </w:p>
    <w:p w:rsidR="00F36B27" w:rsidRPr="00F36B27" w:rsidRDefault="00F36B27" w:rsidP="00F36B27"/>
    <w:p w:rsidR="00CE2A9C" w:rsidRPr="00CE2A9C" w:rsidRDefault="00CE2A9C" w:rsidP="00CE2A9C">
      <w:r>
        <w:rPr>
          <w:noProof/>
        </w:rPr>
        <w:drawing>
          <wp:inline distT="0" distB="0" distL="0" distR="0">
            <wp:extent cx="5590180" cy="4312692"/>
            <wp:effectExtent l="19050" t="0" r="0" b="0"/>
            <wp:docPr id="5" name="Picture 4" descr="graph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843" cy="43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4B" w:rsidRDefault="009E234B" w:rsidP="00F36B27">
      <w:pPr>
        <w:pStyle w:val="Title"/>
        <w:rPr>
          <w:rFonts w:eastAsia="Times New Roman"/>
        </w:rPr>
      </w:pPr>
    </w:p>
    <w:p w:rsidR="00F36B27" w:rsidRPr="00F36B27" w:rsidRDefault="00F36B27" w:rsidP="00F36B27">
      <w:pPr>
        <w:pStyle w:val="Title"/>
        <w:rPr>
          <w:rFonts w:eastAsia="Times New Roman"/>
        </w:rPr>
      </w:pPr>
      <w:r>
        <w:rPr>
          <w:rFonts w:eastAsia="Times New Roman"/>
        </w:rPr>
        <w:t>Key Insights</w:t>
      </w:r>
    </w:p>
    <w:p w:rsidR="009A376B" w:rsidRPr="00F36B27" w:rsidRDefault="009A376B" w:rsidP="009A376B">
      <w:pPr>
        <w:pStyle w:val="Heading2"/>
        <w:rPr>
          <w:rFonts w:eastAsia="Times New Roman"/>
          <w:color w:val="92D050"/>
        </w:rPr>
      </w:pPr>
      <w:r w:rsidRPr="00F36B27">
        <w:rPr>
          <w:rFonts w:eastAsia="Times New Roman"/>
          <w:color w:val="92D050"/>
        </w:rPr>
        <w:t>Some of the findings after analyzing the data above are as follows:</w:t>
      </w:r>
    </w:p>
    <w:p w:rsidR="009A376B" w:rsidRPr="009A376B" w:rsidRDefault="009A376B" w:rsidP="009A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The most s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>ales occurred in December, while the lowest wa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s in Janua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ry. The  earnings in </w:t>
      </w:r>
      <w:r>
        <w:rPr>
          <w:rFonts w:ascii="var(--jp-content-font-family)" w:eastAsia="Times New Roman" w:hAnsi="var(--jp-content-font-family)" w:cs="Times New Roman" w:hint="eastAsia"/>
          <w:sz w:val="28"/>
          <w:szCs w:val="28"/>
        </w:rPr>
        <w:t>Decemb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er  was 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$ 4608295.70</w:t>
      </w:r>
    </w:p>
    <w:p w:rsidR="009A376B" w:rsidRPr="009A376B" w:rsidRDefault="009A376B" w:rsidP="009A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r>
        <w:rPr>
          <w:rFonts w:ascii="var(--jp-content-font-family)" w:eastAsia="Times New Roman" w:hAnsi="var(--jp-content-font-family)" w:cs="Times New Roman"/>
          <w:sz w:val="28"/>
          <w:szCs w:val="28"/>
        </w:rPr>
        <w:t>San Francisco was the city that had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the highest total sales with 8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>,254,743 units. The lowest city wa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s Austin with a total of 1,818,044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units.</w:t>
      </w:r>
    </w:p>
    <w:p w:rsidR="009A376B" w:rsidRPr="009A376B" w:rsidRDefault="009A376B" w:rsidP="009A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There was a decrease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in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from April to September.</w:t>
      </w:r>
    </w:p>
    <w:p w:rsidR="009A376B" w:rsidRPr="009A376B" w:rsidRDefault="009A376B" w:rsidP="009A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r>
        <w:rPr>
          <w:rFonts w:ascii="var(--jp-content-font-family)" w:eastAsia="Times New Roman" w:hAnsi="var(--jp-content-font-family)" w:cs="Times New Roman"/>
          <w:sz w:val="28"/>
          <w:szCs w:val="28"/>
        </w:rPr>
        <w:t>The right time to do advertising appear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s 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to be within the time frame 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of 10.00 am to 21.00 pm</w:t>
      </w:r>
    </w:p>
    <w:p w:rsidR="009A376B" w:rsidRPr="009A376B" w:rsidRDefault="009A376B" w:rsidP="009A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proofErr w:type="spellStart"/>
      <w:r>
        <w:rPr>
          <w:rFonts w:ascii="var(--jp-content-font-family)" w:eastAsia="Times New Roman" w:hAnsi="var(--jp-content-font-family)" w:cs="Times New Roman"/>
          <w:sz w:val="28"/>
          <w:szCs w:val="28"/>
        </w:rPr>
        <w:t>Iphone</w:t>
      </w:r>
      <w:proofErr w:type="spellEnd"/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was most</w:t>
      </w:r>
      <w:r w:rsidR="00AB1A7E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often 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sold together with the Lightning Charge Cable.</w:t>
      </w:r>
    </w:p>
    <w:p w:rsidR="009A376B" w:rsidRDefault="009A376B" w:rsidP="009A3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AAA Batteries (4-packs) were the most sold products with 30986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units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, </w:t>
      </w:r>
      <w:proofErr w:type="gramStart"/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While</w:t>
      </w:r>
      <w:proofErr w:type="gramEnd"/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the least sold products were LG Dryer with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just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646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units sold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.</w:t>
      </w:r>
    </w:p>
    <w:p w:rsidR="00F36B27" w:rsidRDefault="00F36B27" w:rsidP="00F36B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jp-content-font-family)" w:eastAsia="Times New Roman" w:hAnsi="var(--jp-content-font-family)" w:cs="Times New Roman"/>
          <w:sz w:val="28"/>
          <w:szCs w:val="28"/>
        </w:rPr>
      </w:pPr>
    </w:p>
    <w:p w:rsidR="00F36B27" w:rsidRPr="009A376B" w:rsidRDefault="00F36B27" w:rsidP="00F36B27">
      <w:pPr>
        <w:pStyle w:val="Title"/>
        <w:rPr>
          <w:rFonts w:eastAsia="Times New Roman"/>
        </w:rPr>
      </w:pPr>
      <w:r>
        <w:rPr>
          <w:rFonts w:eastAsia="Times New Roman"/>
        </w:rPr>
        <w:t>Conclusion</w:t>
      </w:r>
    </w:p>
    <w:p w:rsidR="009A376B" w:rsidRPr="00F36B27" w:rsidRDefault="009A376B" w:rsidP="009A376B">
      <w:pPr>
        <w:pStyle w:val="Heading2"/>
        <w:rPr>
          <w:rFonts w:eastAsia="Times New Roman"/>
          <w:color w:val="92D050"/>
        </w:rPr>
      </w:pPr>
      <w:r w:rsidRPr="00F36B27">
        <w:rPr>
          <w:rFonts w:eastAsia="Times New Roman"/>
          <w:color w:val="92D050"/>
        </w:rPr>
        <w:t>We can advise company managers to:</w:t>
      </w:r>
    </w:p>
    <w:p w:rsidR="009A376B" w:rsidRPr="009A376B" w:rsidRDefault="009A376B" w:rsidP="009A3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r>
        <w:rPr>
          <w:rFonts w:ascii="var(--jp-content-font-family)" w:eastAsia="Times New Roman" w:hAnsi="var(--jp-content-font-family)" w:cs="Times New Roman"/>
          <w:sz w:val="28"/>
          <w:szCs w:val="28"/>
        </w:rPr>
        <w:t>Find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out what happened 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to cause the dip in sales 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in April-Sept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>ember stretch. I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t cou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>ld be caused by external factor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s such as certain events, pandemics, financial crises, etc. Meanwhile, internal conditions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of </w:t>
      </w:r>
      <w:proofErr w:type="gramStart"/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cause 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may</w:t>
      </w:r>
      <w:proofErr w:type="gramEnd"/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include 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limited 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stock of goods, quality of goods, loss/theft of goods, marketing activities, etc. 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Thus, the company can make </w:t>
      </w:r>
      <w:proofErr w:type="gramStart"/>
      <w:r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sure 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that</w:t>
      </w:r>
      <w:proofErr w:type="gramEnd"/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the following yea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>r will not experience a mid-year decline in sales.</w:t>
      </w:r>
    </w:p>
    <w:p w:rsidR="009A376B" w:rsidRPr="009A376B" w:rsidRDefault="009A376B" w:rsidP="009A3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Responding to the lowest sa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>les in several cities, the company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can carry out promotional strategies such as free shipping or adding cheaper shipping options.</w:t>
      </w:r>
    </w:p>
    <w:p w:rsidR="009A376B" w:rsidRPr="009A376B" w:rsidRDefault="009A376B" w:rsidP="009A3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Seeing that sales of m</w:t>
      </w:r>
      <w:r>
        <w:rPr>
          <w:rFonts w:ascii="var(--jp-content-font-family)" w:eastAsia="Times New Roman" w:hAnsi="var(--jp-content-font-family)" w:cs="Times New Roman"/>
          <w:sz w:val="28"/>
          <w:szCs w:val="28"/>
        </w:rPr>
        <w:t>obile phones accompany with them the sale of corresponding accessories,</w:t>
      </w:r>
      <w:r w:rsidR="00CD3FE0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 c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ompanies can carry out marketing strategies by providing special prices f</w:t>
      </w:r>
      <w:r w:rsidR="00CD3FE0">
        <w:rPr>
          <w:rFonts w:ascii="var(--jp-content-font-family)" w:eastAsia="Times New Roman" w:hAnsi="var(--jp-content-font-family)" w:cs="Times New Roman"/>
          <w:sz w:val="28"/>
          <w:szCs w:val="28"/>
        </w:rPr>
        <w:t>or bundle purchase of the mobile phone and it</w:t>
      </w:r>
      <w:r w:rsidR="00CD3FE0">
        <w:rPr>
          <w:rFonts w:ascii="var(--jp-content-font-family)" w:eastAsia="Times New Roman" w:hAnsi="var(--jp-content-font-family)" w:cs="Times New Roman" w:hint="eastAsia"/>
          <w:sz w:val="28"/>
          <w:szCs w:val="28"/>
        </w:rPr>
        <w:t>’</w:t>
      </w:r>
      <w:r w:rsidR="00CD3FE0">
        <w:rPr>
          <w:rFonts w:ascii="var(--jp-content-font-family)" w:eastAsia="Times New Roman" w:hAnsi="var(--jp-content-font-family)" w:cs="Times New Roman"/>
          <w:sz w:val="28"/>
          <w:szCs w:val="28"/>
        </w:rPr>
        <w:t>s accessories  to boost sales.</w:t>
      </w:r>
    </w:p>
    <w:p w:rsidR="009A376B" w:rsidRPr="009A376B" w:rsidRDefault="009A376B" w:rsidP="009A37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8"/>
          <w:szCs w:val="28"/>
        </w:rPr>
      </w:pP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For the fewest items sold, t</w:t>
      </w:r>
      <w:r w:rsidR="00CD3FE0">
        <w:rPr>
          <w:rFonts w:ascii="var(--jp-content-font-family)" w:eastAsia="Times New Roman" w:hAnsi="var(--jp-content-font-family)" w:cs="Times New Roman"/>
          <w:sz w:val="28"/>
          <w:szCs w:val="28"/>
        </w:rPr>
        <w:t xml:space="preserve">he company can carry out marketing strategies </w:t>
      </w:r>
      <w:r w:rsidRPr="009A376B">
        <w:rPr>
          <w:rFonts w:ascii="var(--jp-content-font-family)" w:eastAsia="Times New Roman" w:hAnsi="var(--jp-content-font-family)" w:cs="Times New Roman"/>
          <w:sz w:val="28"/>
          <w:szCs w:val="28"/>
        </w:rPr>
        <w:t>such as flash sales, discounts, price reductions</w:t>
      </w:r>
      <w:r w:rsidR="00CD3FE0">
        <w:rPr>
          <w:rFonts w:ascii="var(--jp-content-font-family)" w:eastAsia="Times New Roman" w:hAnsi="var(--jp-content-font-family)" w:cs="Times New Roman"/>
          <w:sz w:val="28"/>
          <w:szCs w:val="28"/>
        </w:rPr>
        <w:t>, etc.</w:t>
      </w:r>
    </w:p>
    <w:p w:rsidR="009A376B" w:rsidRPr="009A376B" w:rsidRDefault="009A376B" w:rsidP="009A376B"/>
    <w:p w:rsidR="009A376B" w:rsidRPr="009A376B" w:rsidRDefault="009A376B" w:rsidP="009A376B"/>
    <w:p w:rsidR="002F54D4" w:rsidRDefault="002F54D4"/>
    <w:sectPr w:rsidR="002F54D4" w:rsidSect="002F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48C8"/>
    <w:multiLevelType w:val="multilevel"/>
    <w:tmpl w:val="C674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E746A3"/>
    <w:multiLevelType w:val="multilevel"/>
    <w:tmpl w:val="52BE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compat/>
  <w:rsids>
    <w:rsidRoot w:val="009A376B"/>
    <w:rsid w:val="002F54D4"/>
    <w:rsid w:val="009A376B"/>
    <w:rsid w:val="009E234B"/>
    <w:rsid w:val="00AB1A7E"/>
    <w:rsid w:val="00CD3FE0"/>
    <w:rsid w:val="00CE2A9C"/>
    <w:rsid w:val="00F3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D4"/>
  </w:style>
  <w:style w:type="paragraph" w:styleId="Heading1">
    <w:name w:val="heading 1"/>
    <w:basedOn w:val="Normal"/>
    <w:next w:val="Normal"/>
    <w:link w:val="Heading1Char"/>
    <w:uiPriority w:val="9"/>
    <w:qFormat/>
    <w:rsid w:val="00AB1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3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1A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1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7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2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2024-02-27T19:10:00Z</dcterms:created>
  <dcterms:modified xsi:type="dcterms:W3CDTF">2024-02-27T19:10:00Z</dcterms:modified>
</cp:coreProperties>
</file>