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60A6" w:rsidRPr="003860A6" w:rsidRDefault="003860A6" w:rsidP="003860A6">
      <w:pPr>
        <w:spacing w:before="375" w:after="0" w:line="240" w:lineRule="auto"/>
        <w:outlineLvl w:val="1"/>
        <w:rPr>
          <w:rFonts w:ascii="Arial" w:eastAsia="Times New Roman" w:hAnsi="Arial" w:cs="Arial"/>
          <w:b/>
          <w:bCs/>
          <w:color w:val="212529"/>
          <w:sz w:val="39"/>
          <w:szCs w:val="39"/>
          <w:lang w:eastAsia="en-IN"/>
        </w:rPr>
      </w:pPr>
      <w:r w:rsidRPr="003860A6">
        <w:rPr>
          <w:rFonts w:ascii="Arial" w:eastAsia="Times New Roman" w:hAnsi="Arial" w:cs="Arial"/>
          <w:b/>
          <w:bCs/>
          <w:color w:val="212529"/>
          <w:sz w:val="39"/>
          <w:szCs w:val="39"/>
          <w:lang w:eastAsia="en-IN"/>
        </w:rPr>
        <w:t>Why use Tableau Calculation Fields?</w:t>
      </w:r>
    </w:p>
    <w:p w:rsidR="003860A6" w:rsidRPr="003860A6" w:rsidRDefault="003860A6" w:rsidP="003860A6">
      <w:pPr>
        <w:spacing w:before="240" w:after="0"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Before connecting data sources to Tableau, it is always suggested to collect as much data as possible. Shouldn’t this data include all of the required fields for the analysis then?</w:t>
      </w:r>
    </w:p>
    <w:p w:rsidR="003860A6" w:rsidRPr="003860A6" w:rsidRDefault="003860A6" w:rsidP="003860A6">
      <w:pPr>
        <w:spacing w:before="300" w:after="0"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 xml:space="preserve">There are many reasons for using calculation </w:t>
      </w:r>
      <w:proofErr w:type="gramStart"/>
      <w:r w:rsidRPr="003860A6">
        <w:rPr>
          <w:rFonts w:ascii="Arial" w:eastAsia="Times New Roman" w:hAnsi="Arial" w:cs="Arial"/>
          <w:color w:val="212529"/>
          <w:sz w:val="24"/>
          <w:szCs w:val="24"/>
          <w:lang w:eastAsia="en-IN"/>
        </w:rPr>
        <w:t>fields</w:t>
      </w:r>
      <w:proofErr w:type="gramEnd"/>
      <w:r w:rsidRPr="003860A6">
        <w:rPr>
          <w:rFonts w:ascii="Arial" w:eastAsia="Times New Roman" w:hAnsi="Arial" w:cs="Arial"/>
          <w:color w:val="212529"/>
          <w:sz w:val="24"/>
          <w:szCs w:val="24"/>
          <w:lang w:eastAsia="en-IN"/>
        </w:rPr>
        <w:t xml:space="preserve"> functionality in Tableau. The below are a few of them:</w:t>
      </w:r>
    </w:p>
    <w:p w:rsidR="003860A6" w:rsidRPr="003860A6" w:rsidRDefault="003860A6" w:rsidP="003860A6">
      <w:pPr>
        <w:numPr>
          <w:ilvl w:val="0"/>
          <w:numId w:val="1"/>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To use </w:t>
      </w:r>
      <w:hyperlink r:id="rId6" w:history="1">
        <w:r w:rsidRPr="003860A6">
          <w:rPr>
            <w:rFonts w:ascii="Arial" w:eastAsia="Times New Roman" w:hAnsi="Arial" w:cs="Arial"/>
            <w:color w:val="007BFF"/>
            <w:sz w:val="24"/>
            <w:szCs w:val="24"/>
            <w:lang w:eastAsia="en-IN"/>
          </w:rPr>
          <w:t>different filters</w:t>
        </w:r>
      </w:hyperlink>
      <w:r w:rsidRPr="003860A6">
        <w:rPr>
          <w:rFonts w:ascii="Arial" w:eastAsia="Times New Roman" w:hAnsi="Arial" w:cs="Arial"/>
          <w:color w:val="212529"/>
          <w:sz w:val="24"/>
          <w:szCs w:val="24"/>
          <w:lang w:eastAsia="en-IN"/>
        </w:rPr>
        <w:t> to remove unwanted results for better analysis</w:t>
      </w:r>
    </w:p>
    <w:p w:rsidR="003860A6" w:rsidRPr="003860A6" w:rsidRDefault="003860A6" w:rsidP="003860A6">
      <w:pPr>
        <w:numPr>
          <w:ilvl w:val="0"/>
          <w:numId w:val="1"/>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To segment data in new ways</w:t>
      </w:r>
    </w:p>
    <w:p w:rsidR="003860A6" w:rsidRPr="003860A6" w:rsidRDefault="003860A6" w:rsidP="003860A6">
      <w:pPr>
        <w:numPr>
          <w:ilvl w:val="0"/>
          <w:numId w:val="1"/>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To calculate ratios across different variables in Tableau, saving database processing and storage resources</w:t>
      </w:r>
    </w:p>
    <w:p w:rsidR="003860A6" w:rsidRPr="003860A6" w:rsidRDefault="003860A6" w:rsidP="003860A6">
      <w:pPr>
        <w:numPr>
          <w:ilvl w:val="0"/>
          <w:numId w:val="1"/>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To convert the data type of a field, such as converting string to date</w:t>
      </w:r>
    </w:p>
    <w:p w:rsidR="003860A6" w:rsidRPr="003860A6" w:rsidRDefault="003860A6" w:rsidP="003860A6">
      <w:pPr>
        <w:numPr>
          <w:ilvl w:val="0"/>
          <w:numId w:val="1"/>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To aggregate data</w:t>
      </w:r>
    </w:p>
    <w:p w:rsidR="003860A6" w:rsidRPr="003860A6" w:rsidRDefault="003860A6" w:rsidP="003860A6">
      <w:pPr>
        <w:spacing w:before="375" w:after="0" w:line="240" w:lineRule="auto"/>
        <w:outlineLvl w:val="1"/>
        <w:rPr>
          <w:rFonts w:ascii="Arial" w:eastAsia="Times New Roman" w:hAnsi="Arial" w:cs="Arial"/>
          <w:b/>
          <w:bCs/>
          <w:color w:val="212529"/>
          <w:sz w:val="39"/>
          <w:szCs w:val="39"/>
          <w:lang w:eastAsia="en-IN"/>
        </w:rPr>
      </w:pPr>
      <w:r>
        <w:rPr>
          <w:rFonts w:ascii="Arial" w:eastAsia="Times New Roman" w:hAnsi="Arial" w:cs="Arial"/>
          <w:b/>
          <w:bCs/>
          <w:color w:val="212529"/>
          <w:sz w:val="39"/>
          <w:szCs w:val="39"/>
          <w:lang w:eastAsia="en-IN"/>
        </w:rPr>
        <w:t>Types o</w:t>
      </w:r>
      <w:r w:rsidRPr="003860A6">
        <w:rPr>
          <w:rFonts w:ascii="Arial" w:eastAsia="Times New Roman" w:hAnsi="Arial" w:cs="Arial"/>
          <w:b/>
          <w:bCs/>
          <w:color w:val="212529"/>
          <w:sz w:val="39"/>
          <w:szCs w:val="39"/>
          <w:lang w:eastAsia="en-IN"/>
        </w:rPr>
        <w:t>f Calculations</w:t>
      </w:r>
    </w:p>
    <w:p w:rsidR="003860A6" w:rsidRPr="003860A6" w:rsidRDefault="003860A6" w:rsidP="003860A6">
      <w:pPr>
        <w:spacing w:before="240" w:after="0"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Calculated Fields in Tableau are created using calculations. The calculations in tableau which can be used to create calculation fields are categorized into three classes which are mentioned below.</w:t>
      </w:r>
    </w:p>
    <w:p w:rsidR="003860A6" w:rsidRPr="003860A6" w:rsidRDefault="003860A6" w:rsidP="003860A6">
      <w:pPr>
        <w:numPr>
          <w:ilvl w:val="0"/>
          <w:numId w:val="2"/>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b/>
          <w:bCs/>
          <w:color w:val="212529"/>
          <w:sz w:val="24"/>
          <w:szCs w:val="24"/>
          <w:lang w:eastAsia="en-IN"/>
        </w:rPr>
        <w:t>Basic Calculations-</w:t>
      </w:r>
      <w:r w:rsidRPr="003860A6">
        <w:rPr>
          <w:rFonts w:ascii="Arial" w:eastAsia="Times New Roman" w:hAnsi="Arial" w:cs="Arial"/>
          <w:color w:val="212529"/>
          <w:sz w:val="24"/>
          <w:szCs w:val="24"/>
          <w:lang w:eastAsia="en-IN"/>
        </w:rPr>
        <w:t xml:space="preserve"> These calculations allow us to transform values at a data source level of detail or at a visualization level of </w:t>
      </w:r>
      <w:proofErr w:type="gramStart"/>
      <w:r w:rsidRPr="003860A6">
        <w:rPr>
          <w:rFonts w:ascii="Arial" w:eastAsia="Times New Roman" w:hAnsi="Arial" w:cs="Arial"/>
          <w:color w:val="212529"/>
          <w:sz w:val="24"/>
          <w:szCs w:val="24"/>
          <w:lang w:eastAsia="en-IN"/>
        </w:rPr>
        <w:t>detail(</w:t>
      </w:r>
      <w:proofErr w:type="gramEnd"/>
      <w:r w:rsidRPr="003860A6">
        <w:rPr>
          <w:rFonts w:ascii="Arial" w:eastAsia="Times New Roman" w:hAnsi="Arial" w:cs="Arial"/>
          <w:color w:val="212529"/>
          <w:sz w:val="24"/>
          <w:szCs w:val="24"/>
          <w:lang w:eastAsia="en-IN"/>
        </w:rPr>
        <w:t>aggregate calculation).</w:t>
      </w:r>
    </w:p>
    <w:p w:rsidR="003860A6" w:rsidRPr="003860A6" w:rsidRDefault="003860A6" w:rsidP="003860A6">
      <w:pPr>
        <w:numPr>
          <w:ilvl w:val="0"/>
          <w:numId w:val="2"/>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b/>
          <w:bCs/>
          <w:color w:val="212529"/>
          <w:sz w:val="24"/>
          <w:szCs w:val="24"/>
          <w:lang w:eastAsia="en-IN"/>
        </w:rPr>
        <w:t>Level Of Detail Expressions-</w:t>
      </w:r>
      <w:r w:rsidRPr="003860A6">
        <w:rPr>
          <w:rFonts w:ascii="Arial" w:eastAsia="Times New Roman" w:hAnsi="Arial" w:cs="Arial"/>
          <w:color w:val="212529"/>
          <w:sz w:val="24"/>
          <w:szCs w:val="24"/>
          <w:lang w:eastAsia="en-IN"/>
        </w:rPr>
        <w:t> The second way of creating a calculating field is by using LOD expressions.  LOD calculations allow you to compute values at the data source level and visualization level, as well as give us even more control over the level of granularity we want to compute.</w:t>
      </w:r>
    </w:p>
    <w:p w:rsidR="003860A6" w:rsidRPr="003860A6" w:rsidRDefault="003860A6" w:rsidP="003860A6">
      <w:pPr>
        <w:numPr>
          <w:ilvl w:val="0"/>
          <w:numId w:val="2"/>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b/>
          <w:bCs/>
          <w:color w:val="212529"/>
          <w:sz w:val="24"/>
          <w:szCs w:val="24"/>
          <w:lang w:eastAsia="en-IN"/>
        </w:rPr>
        <w:t>Table Calculations –</w:t>
      </w:r>
      <w:r w:rsidRPr="003860A6">
        <w:rPr>
          <w:rFonts w:ascii="Arial" w:eastAsia="Times New Roman" w:hAnsi="Arial" w:cs="Arial"/>
          <w:color w:val="212529"/>
          <w:sz w:val="24"/>
          <w:szCs w:val="24"/>
          <w:lang w:eastAsia="en-IN"/>
        </w:rPr>
        <w:t> These calculations allow us to transform values at the visualization level of detail only.</w:t>
      </w:r>
    </w:p>
    <w:p w:rsidR="003860A6" w:rsidRPr="003860A6" w:rsidRDefault="003860A6" w:rsidP="003860A6">
      <w:pPr>
        <w:spacing w:before="300" w:after="0"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The choice of calculation depends on the type and requirements of your analysis.</w:t>
      </w:r>
    </w:p>
    <w:p w:rsidR="003860A6" w:rsidRPr="003860A6" w:rsidRDefault="003860A6" w:rsidP="003860A6">
      <w:pPr>
        <w:spacing w:before="375" w:after="0" w:line="240" w:lineRule="auto"/>
        <w:outlineLvl w:val="1"/>
        <w:rPr>
          <w:rFonts w:ascii="Arial" w:eastAsia="Times New Roman" w:hAnsi="Arial" w:cs="Arial"/>
          <w:b/>
          <w:bCs/>
          <w:color w:val="212529"/>
          <w:sz w:val="39"/>
          <w:szCs w:val="39"/>
          <w:lang w:eastAsia="en-IN"/>
        </w:rPr>
      </w:pPr>
      <w:r w:rsidRPr="003860A6">
        <w:rPr>
          <w:rFonts w:ascii="Arial" w:eastAsia="Times New Roman" w:hAnsi="Arial" w:cs="Arial"/>
          <w:b/>
          <w:bCs/>
          <w:color w:val="212529"/>
          <w:sz w:val="39"/>
          <w:szCs w:val="39"/>
          <w:lang w:eastAsia="en-IN"/>
        </w:rPr>
        <w:lastRenderedPageBreak/>
        <w:t xml:space="preserve">How </w:t>
      </w:r>
      <w:proofErr w:type="gramStart"/>
      <w:r w:rsidRPr="003860A6">
        <w:rPr>
          <w:rFonts w:ascii="Arial" w:eastAsia="Times New Roman" w:hAnsi="Arial" w:cs="Arial"/>
          <w:b/>
          <w:bCs/>
          <w:color w:val="212529"/>
          <w:sz w:val="39"/>
          <w:szCs w:val="39"/>
          <w:lang w:eastAsia="en-IN"/>
        </w:rPr>
        <w:t>To</w:t>
      </w:r>
      <w:proofErr w:type="gramEnd"/>
      <w:r w:rsidRPr="003860A6">
        <w:rPr>
          <w:rFonts w:ascii="Arial" w:eastAsia="Times New Roman" w:hAnsi="Arial" w:cs="Arial"/>
          <w:b/>
          <w:bCs/>
          <w:color w:val="212529"/>
          <w:sz w:val="39"/>
          <w:szCs w:val="39"/>
          <w:lang w:eastAsia="en-IN"/>
        </w:rPr>
        <w:t xml:space="preserve"> Add Calculated Field in Tableau</w:t>
      </w:r>
    </w:p>
    <w:p w:rsidR="003860A6" w:rsidRPr="003860A6" w:rsidRDefault="003860A6" w:rsidP="003860A6">
      <w:pPr>
        <w:spacing w:before="240" w:after="0"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In this example, we are using the Sample-Superstore data source that comes with Tableau Desktop to create a Calculated Field.</w:t>
      </w:r>
    </w:p>
    <w:p w:rsidR="003860A6" w:rsidRPr="003860A6" w:rsidRDefault="003860A6" w:rsidP="003860A6">
      <w:pPr>
        <w:numPr>
          <w:ilvl w:val="0"/>
          <w:numId w:val="3"/>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Connect to the saved data source “Sample-Superstore” and move to sheet-1.</w:t>
      </w:r>
    </w:p>
    <w:p w:rsidR="003860A6" w:rsidRPr="003860A6" w:rsidRDefault="003860A6" w:rsidP="003860A6">
      <w:pPr>
        <w:numPr>
          <w:ilvl w:val="0"/>
          <w:numId w:val="3"/>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Select Analysis &gt;&gt; Create Calculated Field.</w:t>
      </w:r>
    </w:p>
    <w:p w:rsidR="003860A6" w:rsidRPr="003860A6" w:rsidRDefault="003860A6" w:rsidP="003860A6">
      <w:pPr>
        <w:spacing w:after="0" w:line="240" w:lineRule="auto"/>
        <w:rPr>
          <w:rFonts w:ascii="Arial" w:eastAsia="Times New Roman" w:hAnsi="Arial" w:cs="Arial"/>
          <w:color w:val="212529"/>
          <w:sz w:val="21"/>
          <w:szCs w:val="21"/>
          <w:lang w:eastAsia="en-IN"/>
        </w:rPr>
      </w:pPr>
      <w:r>
        <w:rPr>
          <w:rFonts w:ascii="Arial" w:eastAsia="Times New Roman" w:hAnsi="Arial" w:cs="Arial"/>
          <w:noProof/>
          <w:color w:val="212529"/>
          <w:sz w:val="21"/>
          <w:szCs w:val="21"/>
          <w:lang w:eastAsia="en-IN"/>
        </w:rPr>
        <w:drawing>
          <wp:inline distT="0" distB="0" distL="0" distR="0">
            <wp:extent cx="3676650" cy="3048000"/>
            <wp:effectExtent l="0" t="0" r="0" b="0"/>
            <wp:docPr id="3" name="Picture 3" descr="Calculated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culated Fie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76650" cy="3048000"/>
                    </a:xfrm>
                    <a:prstGeom prst="rect">
                      <a:avLst/>
                    </a:prstGeom>
                    <a:noFill/>
                    <a:ln>
                      <a:noFill/>
                    </a:ln>
                  </pic:spPr>
                </pic:pic>
              </a:graphicData>
            </a:graphic>
          </wp:inline>
        </w:drawing>
      </w:r>
    </w:p>
    <w:p w:rsidR="003860A6" w:rsidRPr="003860A6" w:rsidRDefault="003860A6" w:rsidP="003860A6">
      <w:pPr>
        <w:numPr>
          <w:ilvl w:val="0"/>
          <w:numId w:val="4"/>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In the calculation editor, implement the following steps:</w:t>
      </w:r>
    </w:p>
    <w:p w:rsidR="003860A6" w:rsidRPr="003860A6" w:rsidRDefault="003860A6" w:rsidP="003860A6">
      <w:pPr>
        <w:numPr>
          <w:ilvl w:val="1"/>
          <w:numId w:val="4"/>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Enter a name for the calculation field. In this example, the field is called the Profit ratio.</w:t>
      </w:r>
    </w:p>
    <w:p w:rsidR="003860A6" w:rsidRPr="003860A6" w:rsidRDefault="003860A6" w:rsidP="003860A6">
      <w:pPr>
        <w:numPr>
          <w:ilvl w:val="1"/>
          <w:numId w:val="4"/>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Enter a formula that represents your logic. For this example, the following formula is used</w:t>
      </w:r>
    </w:p>
    <w:p w:rsidR="003860A6" w:rsidRPr="003860A6" w:rsidRDefault="003860A6" w:rsidP="003860A6">
      <w:pPr>
        <w:numPr>
          <w:ilvl w:val="1"/>
          <w:numId w:val="4"/>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This formula gives us the profit ratio of each sub-category.</w:t>
      </w:r>
    </w:p>
    <w:p w:rsidR="003860A6" w:rsidRPr="003860A6" w:rsidRDefault="003860A6" w:rsidP="003860A6">
      <w:pPr>
        <w:spacing w:after="0" w:line="240" w:lineRule="auto"/>
        <w:rPr>
          <w:rFonts w:ascii="Arial" w:eastAsia="Times New Roman" w:hAnsi="Arial" w:cs="Arial"/>
          <w:color w:val="212529"/>
          <w:sz w:val="21"/>
          <w:szCs w:val="21"/>
          <w:lang w:eastAsia="en-IN"/>
        </w:rPr>
      </w:pPr>
      <w:r>
        <w:rPr>
          <w:rFonts w:ascii="Arial" w:eastAsia="Times New Roman" w:hAnsi="Arial" w:cs="Arial"/>
          <w:noProof/>
          <w:color w:val="212529"/>
          <w:sz w:val="21"/>
          <w:szCs w:val="21"/>
          <w:lang w:eastAsia="en-IN"/>
        </w:rPr>
        <w:lastRenderedPageBreak/>
        <w:drawing>
          <wp:inline distT="0" distB="0" distL="0" distR="0">
            <wp:extent cx="5295900" cy="2476500"/>
            <wp:effectExtent l="0" t="0" r="0" b="0"/>
            <wp:docPr id="2" name="Picture 2" descr="Field in Tabl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eld in Tablea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95900" cy="2476500"/>
                    </a:xfrm>
                    <a:prstGeom prst="rect">
                      <a:avLst/>
                    </a:prstGeom>
                    <a:noFill/>
                    <a:ln>
                      <a:noFill/>
                    </a:ln>
                  </pic:spPr>
                </pic:pic>
              </a:graphicData>
            </a:graphic>
          </wp:inline>
        </w:drawing>
      </w:r>
    </w:p>
    <w:p w:rsidR="003860A6" w:rsidRPr="003860A6" w:rsidRDefault="003860A6" w:rsidP="003860A6">
      <w:pPr>
        <w:numPr>
          <w:ilvl w:val="0"/>
          <w:numId w:val="5"/>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When finished, click OK.</w:t>
      </w:r>
    </w:p>
    <w:p w:rsidR="003860A6" w:rsidRPr="003860A6" w:rsidRDefault="003860A6" w:rsidP="003860A6">
      <w:pPr>
        <w:spacing w:before="300" w:after="0"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The new Calculation field is added to Measures in the Data pane as shown below.</w:t>
      </w:r>
    </w:p>
    <w:p w:rsidR="003860A6" w:rsidRPr="003860A6" w:rsidRDefault="003860A6" w:rsidP="003860A6">
      <w:pPr>
        <w:spacing w:after="0" w:line="240" w:lineRule="auto"/>
        <w:rPr>
          <w:rFonts w:ascii="Arial" w:eastAsia="Times New Roman" w:hAnsi="Arial" w:cs="Arial"/>
          <w:color w:val="212529"/>
          <w:sz w:val="21"/>
          <w:szCs w:val="21"/>
          <w:lang w:eastAsia="en-IN"/>
        </w:rPr>
      </w:pPr>
      <w:r>
        <w:rPr>
          <w:rFonts w:ascii="Arial" w:eastAsia="Times New Roman" w:hAnsi="Arial" w:cs="Arial"/>
          <w:noProof/>
          <w:color w:val="212529"/>
          <w:sz w:val="21"/>
          <w:szCs w:val="21"/>
          <w:lang w:eastAsia="en-IN"/>
        </w:rPr>
        <w:drawing>
          <wp:inline distT="0" distB="0" distL="0" distR="0">
            <wp:extent cx="2276475" cy="2181225"/>
            <wp:effectExtent l="0" t="0" r="9525" b="9525"/>
            <wp:docPr id="1" name="Picture 1" descr="https://intellipaat.com/blog/wp-content/uploads/2021/09/imag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ntellipaat.com/blog/wp-content/uploads/2021/09/image-7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76475" cy="2181225"/>
                    </a:xfrm>
                    <a:prstGeom prst="rect">
                      <a:avLst/>
                    </a:prstGeom>
                    <a:noFill/>
                    <a:ln>
                      <a:noFill/>
                    </a:ln>
                  </pic:spPr>
                </pic:pic>
              </a:graphicData>
            </a:graphic>
          </wp:inline>
        </w:drawing>
      </w:r>
    </w:p>
    <w:p w:rsidR="003860A6" w:rsidRDefault="003860A6" w:rsidP="003860A6">
      <w:pPr>
        <w:pStyle w:val="Heading2"/>
        <w:spacing w:before="375" w:beforeAutospacing="0" w:after="0" w:afterAutospacing="0"/>
        <w:rPr>
          <w:rFonts w:ascii="Arial" w:hAnsi="Arial" w:cs="Arial"/>
          <w:color w:val="212529"/>
          <w:sz w:val="39"/>
          <w:szCs w:val="39"/>
        </w:rPr>
      </w:pPr>
      <w:r>
        <w:rPr>
          <w:rStyle w:val="Strong"/>
          <w:rFonts w:ascii="Arial" w:hAnsi="Arial" w:cs="Arial"/>
          <w:b/>
          <w:bCs/>
          <w:color w:val="212529"/>
          <w:sz w:val="39"/>
          <w:szCs w:val="39"/>
        </w:rPr>
        <w:t>Tableau Conditional Calculated Field</w:t>
      </w:r>
    </w:p>
    <w:p w:rsidR="003860A6" w:rsidRDefault="003860A6" w:rsidP="003860A6">
      <w:pPr>
        <w:pStyle w:val="Heading3"/>
        <w:spacing w:before="375"/>
        <w:rPr>
          <w:rFonts w:ascii="Arial" w:hAnsi="Arial" w:cs="Arial"/>
          <w:b w:val="0"/>
          <w:bCs w:val="0"/>
          <w:color w:val="212529"/>
          <w:sz w:val="33"/>
          <w:szCs w:val="33"/>
        </w:rPr>
      </w:pPr>
      <w:r>
        <w:rPr>
          <w:rStyle w:val="Strong"/>
          <w:rFonts w:ascii="Arial" w:hAnsi="Arial" w:cs="Arial"/>
          <w:b/>
          <w:bCs/>
          <w:color w:val="212529"/>
          <w:sz w:val="33"/>
          <w:szCs w:val="33"/>
        </w:rPr>
        <w:t>Tableau Calculated Field If-Then Statements</w:t>
      </w:r>
    </w:p>
    <w:p w:rsidR="003860A6" w:rsidRDefault="003860A6" w:rsidP="003860A6">
      <w:pPr>
        <w:pStyle w:val="NormalWeb"/>
        <w:spacing w:before="240" w:beforeAutospacing="0" w:after="0" w:afterAutospacing="0" w:line="420" w:lineRule="atLeast"/>
        <w:rPr>
          <w:rFonts w:ascii="Arial" w:hAnsi="Arial" w:cs="Arial"/>
          <w:color w:val="212529"/>
        </w:rPr>
      </w:pPr>
      <w:r>
        <w:rPr>
          <w:rFonts w:ascii="Arial" w:hAnsi="Arial" w:cs="Arial"/>
          <w:color w:val="212529"/>
        </w:rPr>
        <w:t xml:space="preserve">IF-THEN statements </w:t>
      </w:r>
      <w:r>
        <w:rPr>
          <w:rFonts w:ascii="Arial" w:hAnsi="Arial" w:cs="Arial"/>
          <w:color w:val="212529"/>
        </w:rPr>
        <w:t xml:space="preserve">in </w:t>
      </w:r>
      <w:r>
        <w:rPr>
          <w:rFonts w:ascii="Arial" w:hAnsi="Arial" w:cs="Arial"/>
          <w:color w:val="212529"/>
        </w:rPr>
        <w:t>calculated fields.</w:t>
      </w:r>
    </w:p>
    <w:p w:rsidR="003860A6" w:rsidRDefault="003860A6" w:rsidP="003860A6">
      <w:pPr>
        <w:pStyle w:val="NormalWeb"/>
        <w:spacing w:before="300" w:beforeAutospacing="0" w:after="0" w:afterAutospacing="0" w:line="420" w:lineRule="atLeast"/>
        <w:rPr>
          <w:rFonts w:ascii="Arial" w:hAnsi="Arial" w:cs="Arial"/>
          <w:color w:val="212529"/>
        </w:rPr>
      </w:pPr>
      <w:r>
        <w:rPr>
          <w:rFonts w:ascii="Arial" w:hAnsi="Arial" w:cs="Arial"/>
          <w:color w:val="212529"/>
        </w:rPr>
        <w:t>The IF keyword tells Tableau that we are about to perform an IF statement. THEN indicates that we are about to specify some return value. In between IF and THEN is what is referred to as a conditional expression. When these expressions are used in the calculation field it becomes a Conditional Calculated Field.</w:t>
      </w:r>
    </w:p>
    <w:p w:rsidR="003860A6" w:rsidRDefault="003860A6" w:rsidP="003860A6">
      <w:pPr>
        <w:pStyle w:val="NormalWeb"/>
        <w:spacing w:before="300" w:beforeAutospacing="0" w:after="0" w:afterAutospacing="0" w:line="420" w:lineRule="atLeast"/>
        <w:rPr>
          <w:rFonts w:ascii="Arial" w:hAnsi="Arial" w:cs="Arial"/>
          <w:color w:val="212529"/>
        </w:rPr>
      </w:pPr>
    </w:p>
    <w:p w:rsidR="003860A6" w:rsidRDefault="003860A6" w:rsidP="003860A6">
      <w:pPr>
        <w:pStyle w:val="Heading3"/>
        <w:spacing w:before="375"/>
        <w:rPr>
          <w:rFonts w:ascii="Arial" w:hAnsi="Arial" w:cs="Arial"/>
          <w:b w:val="0"/>
          <w:bCs w:val="0"/>
          <w:color w:val="212529"/>
          <w:sz w:val="33"/>
          <w:szCs w:val="33"/>
        </w:rPr>
      </w:pPr>
      <w:bookmarkStart w:id="0" w:name="_GoBack"/>
      <w:r>
        <w:rPr>
          <w:rStyle w:val="Strong"/>
          <w:rFonts w:ascii="Arial" w:hAnsi="Arial" w:cs="Arial"/>
          <w:b/>
          <w:bCs/>
          <w:color w:val="212529"/>
          <w:sz w:val="33"/>
          <w:szCs w:val="33"/>
        </w:rPr>
        <w:lastRenderedPageBreak/>
        <w:t>How to Create a Conditional Calculated Field</w:t>
      </w:r>
    </w:p>
    <w:bookmarkEnd w:id="0"/>
    <w:p w:rsidR="003860A6" w:rsidRDefault="003860A6" w:rsidP="003860A6">
      <w:pPr>
        <w:pStyle w:val="NormalWeb"/>
        <w:spacing w:before="240" w:beforeAutospacing="0" w:after="0" w:afterAutospacing="0" w:line="420" w:lineRule="atLeast"/>
        <w:rPr>
          <w:rFonts w:ascii="Arial" w:hAnsi="Arial" w:cs="Arial"/>
          <w:color w:val="212529"/>
        </w:rPr>
      </w:pPr>
      <w:r>
        <w:rPr>
          <w:rFonts w:ascii="Arial" w:hAnsi="Arial" w:cs="Arial"/>
          <w:color w:val="212529"/>
        </w:rPr>
        <w:t> The following are the steps to create a conditional calculated field.</w:t>
      </w:r>
    </w:p>
    <w:p w:rsidR="003860A6" w:rsidRDefault="003860A6" w:rsidP="003860A6">
      <w:pPr>
        <w:numPr>
          <w:ilvl w:val="0"/>
          <w:numId w:val="6"/>
        </w:numPr>
        <w:spacing w:before="100" w:beforeAutospacing="1" w:after="100" w:afterAutospacing="1" w:line="420" w:lineRule="atLeast"/>
        <w:rPr>
          <w:rFonts w:ascii="Arial" w:hAnsi="Arial" w:cs="Arial"/>
          <w:color w:val="212529"/>
        </w:rPr>
      </w:pPr>
      <w:r>
        <w:rPr>
          <w:rFonts w:ascii="Arial" w:hAnsi="Arial" w:cs="Arial"/>
          <w:color w:val="212529"/>
        </w:rPr>
        <w:t>Select Analysis &gt;&gt; Create Calculated Field.</w:t>
      </w:r>
    </w:p>
    <w:p w:rsidR="003860A6" w:rsidRDefault="003860A6" w:rsidP="003860A6">
      <w:pPr>
        <w:numPr>
          <w:ilvl w:val="0"/>
          <w:numId w:val="6"/>
        </w:numPr>
        <w:spacing w:before="100" w:beforeAutospacing="1" w:after="100" w:afterAutospacing="1" w:line="420" w:lineRule="atLeast"/>
        <w:rPr>
          <w:rFonts w:ascii="Arial" w:hAnsi="Arial" w:cs="Arial"/>
          <w:color w:val="212529"/>
        </w:rPr>
      </w:pPr>
      <w:r>
        <w:rPr>
          <w:rFonts w:ascii="Arial" w:hAnsi="Arial" w:cs="Arial"/>
          <w:color w:val="212529"/>
        </w:rPr>
        <w:t> In the Calculated Field dialog box:</w:t>
      </w:r>
    </w:p>
    <w:p w:rsidR="003860A6" w:rsidRDefault="003860A6" w:rsidP="003860A6">
      <w:pPr>
        <w:numPr>
          <w:ilvl w:val="1"/>
          <w:numId w:val="6"/>
        </w:numPr>
        <w:spacing w:before="100" w:beforeAutospacing="1" w:after="100" w:afterAutospacing="1" w:line="420" w:lineRule="atLeast"/>
        <w:rPr>
          <w:rFonts w:ascii="Arial" w:hAnsi="Arial" w:cs="Arial"/>
          <w:color w:val="212529"/>
        </w:rPr>
      </w:pPr>
      <w:r>
        <w:rPr>
          <w:rFonts w:ascii="Arial" w:hAnsi="Arial" w:cs="Arial"/>
          <w:color w:val="212529"/>
        </w:rPr>
        <w:t>Name the calculated field. In this example, the calculated field is named “Outbound”.</w:t>
      </w:r>
    </w:p>
    <w:p w:rsidR="003860A6" w:rsidRDefault="003860A6" w:rsidP="003860A6">
      <w:pPr>
        <w:numPr>
          <w:ilvl w:val="1"/>
          <w:numId w:val="6"/>
        </w:numPr>
        <w:spacing w:before="100" w:beforeAutospacing="1" w:after="100" w:afterAutospacing="1" w:line="420" w:lineRule="atLeast"/>
        <w:rPr>
          <w:rFonts w:ascii="Arial" w:hAnsi="Arial" w:cs="Arial"/>
          <w:color w:val="212529"/>
        </w:rPr>
      </w:pPr>
      <w:r>
        <w:rPr>
          <w:rFonts w:ascii="Arial" w:hAnsi="Arial" w:cs="Arial"/>
          <w:color w:val="212529"/>
        </w:rPr>
        <w:t>In the formula field, create the following formula.</w:t>
      </w:r>
    </w:p>
    <w:p w:rsidR="003860A6" w:rsidRDefault="003860A6" w:rsidP="003860A6">
      <w:pPr>
        <w:spacing w:after="0" w:line="240" w:lineRule="auto"/>
        <w:rPr>
          <w:rFonts w:ascii="Arial" w:hAnsi="Arial" w:cs="Arial"/>
          <w:color w:val="212529"/>
          <w:sz w:val="21"/>
          <w:szCs w:val="21"/>
        </w:rPr>
      </w:pPr>
      <w:r>
        <w:rPr>
          <w:rFonts w:ascii="Arial" w:hAnsi="Arial" w:cs="Arial"/>
          <w:noProof/>
          <w:color w:val="212529"/>
          <w:sz w:val="21"/>
          <w:szCs w:val="21"/>
          <w:lang w:eastAsia="en-IN"/>
        </w:rPr>
        <w:drawing>
          <wp:inline distT="0" distB="0" distL="0" distR="0">
            <wp:extent cx="5743575" cy="2657475"/>
            <wp:effectExtent l="0" t="0" r="9525" b="9525"/>
            <wp:docPr id="4" name="Picture 4" descr="https://intellipaat.com/blog/wp-content/uploads/2021/09/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ntellipaat.com/blog/wp-content/uploads/2021/09/image-7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3575" cy="2657475"/>
                    </a:xfrm>
                    <a:prstGeom prst="rect">
                      <a:avLst/>
                    </a:prstGeom>
                    <a:noFill/>
                    <a:ln>
                      <a:noFill/>
                    </a:ln>
                  </pic:spPr>
                </pic:pic>
              </a:graphicData>
            </a:graphic>
          </wp:inline>
        </w:drawing>
      </w:r>
    </w:p>
    <w:p w:rsidR="003860A6" w:rsidRDefault="003860A6" w:rsidP="003860A6">
      <w:pPr>
        <w:numPr>
          <w:ilvl w:val="0"/>
          <w:numId w:val="7"/>
        </w:numPr>
        <w:spacing w:before="100" w:beforeAutospacing="1" w:after="100" w:afterAutospacing="1" w:line="420" w:lineRule="atLeast"/>
        <w:rPr>
          <w:rFonts w:ascii="Arial" w:hAnsi="Arial" w:cs="Arial"/>
          <w:color w:val="212529"/>
          <w:sz w:val="24"/>
          <w:szCs w:val="24"/>
        </w:rPr>
      </w:pPr>
      <w:r>
        <w:rPr>
          <w:rFonts w:ascii="Arial" w:hAnsi="Arial" w:cs="Arial"/>
          <w:color w:val="212529"/>
        </w:rPr>
        <w:t>Click OK. These conditional fields are then used to build the view in the tables.</w:t>
      </w:r>
    </w:p>
    <w:p w:rsidR="003860A6" w:rsidRDefault="003860A6" w:rsidP="003860A6">
      <w:pPr>
        <w:pStyle w:val="Heading3"/>
        <w:spacing w:before="375"/>
        <w:rPr>
          <w:rFonts w:ascii="Arial" w:hAnsi="Arial" w:cs="Arial"/>
          <w:b w:val="0"/>
          <w:bCs w:val="0"/>
          <w:color w:val="212529"/>
          <w:sz w:val="33"/>
          <w:szCs w:val="33"/>
        </w:rPr>
      </w:pPr>
      <w:r>
        <w:rPr>
          <w:rStyle w:val="Strong"/>
          <w:rFonts w:ascii="Arial" w:hAnsi="Arial" w:cs="Arial"/>
          <w:b/>
          <w:bCs/>
          <w:color w:val="212529"/>
          <w:sz w:val="33"/>
          <w:szCs w:val="33"/>
        </w:rPr>
        <w:t xml:space="preserve">Tableau Calculated Field Order </w:t>
      </w:r>
      <w:proofErr w:type="gramStart"/>
      <w:r>
        <w:rPr>
          <w:rStyle w:val="Strong"/>
          <w:rFonts w:ascii="Arial" w:hAnsi="Arial" w:cs="Arial"/>
          <w:b/>
          <w:bCs/>
          <w:color w:val="212529"/>
          <w:sz w:val="33"/>
          <w:szCs w:val="33"/>
        </w:rPr>
        <w:t>Of</w:t>
      </w:r>
      <w:proofErr w:type="gramEnd"/>
      <w:r>
        <w:rPr>
          <w:rStyle w:val="Strong"/>
          <w:rFonts w:ascii="Arial" w:hAnsi="Arial" w:cs="Arial"/>
          <w:b/>
          <w:bCs/>
          <w:color w:val="212529"/>
          <w:sz w:val="33"/>
          <w:szCs w:val="33"/>
        </w:rPr>
        <w:t xml:space="preserve"> Operations</w:t>
      </w:r>
    </w:p>
    <w:p w:rsidR="003860A6" w:rsidRDefault="003860A6" w:rsidP="003860A6">
      <w:pPr>
        <w:pStyle w:val="NormalWeb"/>
        <w:spacing w:before="240" w:beforeAutospacing="0" w:after="0" w:afterAutospacing="0" w:line="420" w:lineRule="atLeast"/>
        <w:rPr>
          <w:rFonts w:ascii="Arial" w:hAnsi="Arial" w:cs="Arial"/>
          <w:color w:val="212529"/>
        </w:rPr>
      </w:pPr>
      <w:r>
        <w:rPr>
          <w:rFonts w:ascii="Arial" w:hAnsi="Arial" w:cs="Arial"/>
          <w:color w:val="212529"/>
        </w:rPr>
        <w:t>Now that we know about IF statements, let’s learn a bit more about some complex logical issues we may encounter. For example, consider the following expression</w:t>
      </w:r>
    </w:p>
    <w:p w:rsidR="003860A6" w:rsidRDefault="003860A6" w:rsidP="003860A6">
      <w:pPr>
        <w:pStyle w:val="HTMLPreformatted"/>
        <w:pBdr>
          <w:left w:val="single" w:sz="24" w:space="11" w:color="007BFF"/>
        </w:pBdr>
        <w:shd w:val="clear" w:color="auto" w:fill="DDDDDD"/>
        <w:rPr>
          <w:color w:val="212529"/>
          <w:sz w:val="24"/>
          <w:szCs w:val="24"/>
        </w:rPr>
      </w:pPr>
      <w:proofErr w:type="gramStart"/>
      <w:r>
        <w:rPr>
          <w:color w:val="212529"/>
          <w:sz w:val="24"/>
          <w:szCs w:val="24"/>
        </w:rPr>
        <w:t>IF[</w:t>
      </w:r>
      <w:proofErr w:type="gramEnd"/>
      <w:r>
        <w:rPr>
          <w:color w:val="212529"/>
          <w:sz w:val="24"/>
          <w:szCs w:val="24"/>
        </w:rPr>
        <w:t>Category]= “Office Supplies” OR [Category]= “Technology” AND [Order Date] &gt;= #01/02/2020# THEN</w:t>
      </w:r>
    </w:p>
    <w:p w:rsidR="003860A6" w:rsidRDefault="003860A6" w:rsidP="003860A6">
      <w:pPr>
        <w:pStyle w:val="NormalWeb"/>
        <w:spacing w:before="300" w:beforeAutospacing="0" w:after="0" w:afterAutospacing="0" w:line="420" w:lineRule="atLeast"/>
        <w:rPr>
          <w:rFonts w:ascii="Arial" w:hAnsi="Arial" w:cs="Arial"/>
          <w:color w:val="212529"/>
        </w:rPr>
      </w:pPr>
      <w:r>
        <w:rPr>
          <w:rFonts w:ascii="Arial" w:hAnsi="Arial" w:cs="Arial"/>
          <w:color w:val="212529"/>
        </w:rPr>
        <w:t>When we have an expression consisting of multiple logical expressions, the order of precedence plays an important role. The order of operations is just like the one used in equations in mathematics. The precedence order of the operations is as follows:</w:t>
      </w:r>
    </w:p>
    <w:p w:rsidR="003860A6" w:rsidRDefault="003860A6" w:rsidP="003860A6">
      <w:pPr>
        <w:numPr>
          <w:ilvl w:val="0"/>
          <w:numId w:val="8"/>
        </w:numPr>
        <w:spacing w:before="100" w:beforeAutospacing="1" w:after="100" w:afterAutospacing="1" w:line="420" w:lineRule="atLeast"/>
        <w:rPr>
          <w:rFonts w:ascii="Arial" w:hAnsi="Arial" w:cs="Arial"/>
          <w:color w:val="212529"/>
        </w:rPr>
      </w:pPr>
      <w:r>
        <w:rPr>
          <w:rFonts w:ascii="Arial" w:hAnsi="Arial" w:cs="Arial"/>
          <w:color w:val="212529"/>
        </w:rPr>
        <w:t>Parentheses</w:t>
      </w:r>
    </w:p>
    <w:p w:rsidR="003860A6" w:rsidRDefault="003860A6" w:rsidP="003860A6">
      <w:pPr>
        <w:numPr>
          <w:ilvl w:val="0"/>
          <w:numId w:val="8"/>
        </w:numPr>
        <w:spacing w:before="100" w:beforeAutospacing="1" w:after="100" w:afterAutospacing="1" w:line="420" w:lineRule="atLeast"/>
        <w:rPr>
          <w:rFonts w:ascii="Arial" w:hAnsi="Arial" w:cs="Arial"/>
          <w:color w:val="212529"/>
        </w:rPr>
      </w:pPr>
      <w:r>
        <w:rPr>
          <w:rFonts w:ascii="Arial" w:hAnsi="Arial" w:cs="Arial"/>
          <w:color w:val="212529"/>
        </w:rPr>
        <w:t>NOT</w:t>
      </w:r>
    </w:p>
    <w:p w:rsidR="003860A6" w:rsidRDefault="003860A6" w:rsidP="003860A6">
      <w:pPr>
        <w:numPr>
          <w:ilvl w:val="0"/>
          <w:numId w:val="8"/>
        </w:numPr>
        <w:spacing w:before="100" w:beforeAutospacing="1" w:after="100" w:afterAutospacing="1" w:line="420" w:lineRule="atLeast"/>
        <w:rPr>
          <w:rFonts w:ascii="Arial" w:hAnsi="Arial" w:cs="Arial"/>
          <w:color w:val="212529"/>
        </w:rPr>
      </w:pPr>
      <w:r>
        <w:rPr>
          <w:rFonts w:ascii="Arial" w:hAnsi="Arial" w:cs="Arial"/>
          <w:color w:val="212529"/>
        </w:rPr>
        <w:lastRenderedPageBreak/>
        <w:t>AND</w:t>
      </w:r>
    </w:p>
    <w:p w:rsidR="003860A6" w:rsidRDefault="003860A6" w:rsidP="003860A6">
      <w:pPr>
        <w:numPr>
          <w:ilvl w:val="0"/>
          <w:numId w:val="8"/>
        </w:numPr>
        <w:spacing w:before="100" w:beforeAutospacing="1" w:after="100" w:afterAutospacing="1" w:line="420" w:lineRule="atLeast"/>
        <w:rPr>
          <w:rFonts w:ascii="Arial" w:hAnsi="Arial" w:cs="Arial"/>
          <w:color w:val="212529"/>
        </w:rPr>
      </w:pPr>
      <w:r>
        <w:rPr>
          <w:rFonts w:ascii="Arial" w:hAnsi="Arial" w:cs="Arial"/>
          <w:color w:val="212529"/>
        </w:rPr>
        <w:t>OR</w:t>
      </w:r>
    </w:p>
    <w:p w:rsidR="003860A6" w:rsidRDefault="003860A6" w:rsidP="003860A6">
      <w:pPr>
        <w:pStyle w:val="NormalWeb"/>
        <w:spacing w:before="300" w:beforeAutospacing="0" w:after="0" w:afterAutospacing="0" w:line="420" w:lineRule="atLeast"/>
        <w:rPr>
          <w:rFonts w:ascii="Arial" w:hAnsi="Arial" w:cs="Arial"/>
          <w:color w:val="212529"/>
        </w:rPr>
      </w:pPr>
      <w:r>
        <w:rPr>
          <w:rFonts w:ascii="Arial" w:hAnsi="Arial" w:cs="Arial"/>
          <w:color w:val="212529"/>
        </w:rPr>
        <w:t>Hence, the first thing to be computed in a logical statement is the parentheses, which group comparisons together. The next one is NOT, followed by AND then OR. If we apply for this order in the above example, the two comparisons separated by AND will be evaluated first.</w:t>
      </w:r>
    </w:p>
    <w:p w:rsidR="003860A6" w:rsidRDefault="003860A6" w:rsidP="003860A6">
      <w:pPr>
        <w:pStyle w:val="HTMLPreformatted"/>
        <w:pBdr>
          <w:left w:val="single" w:sz="24" w:space="11" w:color="007BFF"/>
        </w:pBdr>
        <w:shd w:val="clear" w:color="auto" w:fill="DDDDDD"/>
        <w:rPr>
          <w:color w:val="212529"/>
          <w:sz w:val="24"/>
          <w:szCs w:val="24"/>
        </w:rPr>
      </w:pPr>
      <w:r>
        <w:rPr>
          <w:color w:val="212529"/>
          <w:sz w:val="24"/>
          <w:szCs w:val="24"/>
        </w:rPr>
        <w:t>[Category]= “Technology” AND [Order Date] &gt;= #01/02/2020#</w:t>
      </w:r>
    </w:p>
    <w:p w:rsidR="003860A6" w:rsidRDefault="003860A6" w:rsidP="003860A6">
      <w:pPr>
        <w:pStyle w:val="NormalWeb"/>
        <w:spacing w:before="300" w:beforeAutospacing="0" w:after="0" w:afterAutospacing="0" w:line="420" w:lineRule="atLeast"/>
        <w:rPr>
          <w:rFonts w:ascii="Arial" w:hAnsi="Arial" w:cs="Arial"/>
          <w:color w:val="212529"/>
        </w:rPr>
      </w:pPr>
      <w:r>
        <w:rPr>
          <w:rFonts w:ascii="Arial" w:hAnsi="Arial" w:cs="Arial"/>
          <w:color w:val="212529"/>
        </w:rPr>
        <w:t>This expression result gives us anything with a category of “Technology” and an order date on or after February 1, 2020.</w:t>
      </w:r>
    </w:p>
    <w:p w:rsidR="003860A6" w:rsidRDefault="003860A6" w:rsidP="003860A6">
      <w:pPr>
        <w:pStyle w:val="NormalWeb"/>
        <w:spacing w:before="300" w:beforeAutospacing="0" w:after="0" w:afterAutospacing="0" w:line="420" w:lineRule="atLeast"/>
        <w:rPr>
          <w:rFonts w:ascii="Arial" w:hAnsi="Arial" w:cs="Arial"/>
          <w:color w:val="212529"/>
        </w:rPr>
      </w:pPr>
      <w:r>
        <w:rPr>
          <w:rFonts w:ascii="Arial" w:hAnsi="Arial" w:cs="Arial"/>
          <w:color w:val="212529"/>
        </w:rPr>
        <w:t>The OR will then act as if the above statement is a single expression. So, in layman terms, the original statement will give us anything where the category is “Office supplies” OR the category is “Technology” and the order date is on or after February 1, 2020.</w:t>
      </w:r>
    </w:p>
    <w:p w:rsidR="003860A6" w:rsidRDefault="003860A6" w:rsidP="003860A6">
      <w:pPr>
        <w:pStyle w:val="NormalWeb"/>
        <w:spacing w:before="300" w:beforeAutospacing="0" w:after="0" w:afterAutospacing="0" w:line="420" w:lineRule="atLeast"/>
        <w:rPr>
          <w:rFonts w:ascii="Arial" w:hAnsi="Arial" w:cs="Arial"/>
          <w:color w:val="212529"/>
        </w:rPr>
      </w:pPr>
      <w:r>
        <w:rPr>
          <w:rFonts w:ascii="Arial" w:hAnsi="Arial" w:cs="Arial"/>
          <w:color w:val="212529"/>
        </w:rPr>
        <w:t>Since it can be difficult to think through the order of operations while writing an IF statement, it is recommended to always use parentheses to group your conditions.</w:t>
      </w:r>
    </w:p>
    <w:p w:rsidR="00A613F5" w:rsidRDefault="00A613F5"/>
    <w:p w:rsidR="003860A6" w:rsidRPr="003860A6" w:rsidRDefault="003860A6" w:rsidP="003860A6">
      <w:pPr>
        <w:spacing w:before="375" w:after="0" w:line="240" w:lineRule="auto"/>
        <w:outlineLvl w:val="1"/>
        <w:rPr>
          <w:rFonts w:ascii="Arial" w:eastAsia="Times New Roman" w:hAnsi="Arial" w:cs="Arial"/>
          <w:b/>
          <w:bCs/>
          <w:color w:val="212529"/>
          <w:sz w:val="39"/>
          <w:szCs w:val="39"/>
          <w:lang w:eastAsia="en-IN"/>
        </w:rPr>
      </w:pPr>
      <w:r w:rsidRPr="003860A6">
        <w:rPr>
          <w:rFonts w:ascii="Arial" w:eastAsia="Times New Roman" w:hAnsi="Arial" w:cs="Arial"/>
          <w:b/>
          <w:bCs/>
          <w:color w:val="212529"/>
          <w:sz w:val="39"/>
          <w:szCs w:val="39"/>
          <w:lang w:eastAsia="en-IN"/>
        </w:rPr>
        <w:t xml:space="preserve">How </w:t>
      </w:r>
      <w:proofErr w:type="gramStart"/>
      <w:r w:rsidRPr="003860A6">
        <w:rPr>
          <w:rFonts w:ascii="Arial" w:eastAsia="Times New Roman" w:hAnsi="Arial" w:cs="Arial"/>
          <w:b/>
          <w:bCs/>
          <w:color w:val="212529"/>
          <w:sz w:val="39"/>
          <w:szCs w:val="39"/>
          <w:lang w:eastAsia="en-IN"/>
        </w:rPr>
        <w:t>To</w:t>
      </w:r>
      <w:proofErr w:type="gramEnd"/>
      <w:r w:rsidRPr="003860A6">
        <w:rPr>
          <w:rFonts w:ascii="Arial" w:eastAsia="Times New Roman" w:hAnsi="Arial" w:cs="Arial"/>
          <w:b/>
          <w:bCs/>
          <w:color w:val="212529"/>
          <w:sz w:val="39"/>
          <w:szCs w:val="39"/>
          <w:lang w:eastAsia="en-IN"/>
        </w:rPr>
        <w:t xml:space="preserve"> Do Group By in Tableau Calculated Field</w:t>
      </w:r>
    </w:p>
    <w:p w:rsidR="003860A6" w:rsidRPr="003860A6" w:rsidRDefault="003860A6" w:rsidP="003860A6">
      <w:pPr>
        <w:spacing w:before="240" w:after="0"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In Tableau, we can create a group to combine related members in a field. For instance, if we are working with a view that shows average sales by sub-categories, we might want to group certain sub-categories together. Groups are useful for both correcting data errors and are also helpful in answering “what if” type questions.</w:t>
      </w:r>
    </w:p>
    <w:p w:rsidR="003860A6" w:rsidRPr="003860A6" w:rsidRDefault="003860A6" w:rsidP="003860A6">
      <w:pPr>
        <w:spacing w:before="300" w:after="0"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Now, let’s create a group to understand the concept in more detail.</w:t>
      </w:r>
    </w:p>
    <w:p w:rsidR="003860A6" w:rsidRPr="003860A6" w:rsidRDefault="003860A6" w:rsidP="003860A6">
      <w:pPr>
        <w:numPr>
          <w:ilvl w:val="0"/>
          <w:numId w:val="9"/>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In the Data pane, right-click a field and select Create &gt;&gt; Group.</w:t>
      </w:r>
    </w:p>
    <w:p w:rsidR="003860A6" w:rsidRPr="003860A6" w:rsidRDefault="003860A6" w:rsidP="003860A6">
      <w:pPr>
        <w:spacing w:after="0" w:line="240" w:lineRule="auto"/>
        <w:rPr>
          <w:rFonts w:ascii="Arial" w:eastAsia="Times New Roman" w:hAnsi="Arial" w:cs="Arial"/>
          <w:color w:val="212529"/>
          <w:sz w:val="21"/>
          <w:szCs w:val="21"/>
          <w:lang w:eastAsia="en-IN"/>
        </w:rPr>
      </w:pPr>
      <w:r>
        <w:rPr>
          <w:rFonts w:ascii="Arial" w:eastAsia="Times New Roman" w:hAnsi="Arial" w:cs="Arial"/>
          <w:noProof/>
          <w:color w:val="212529"/>
          <w:sz w:val="21"/>
          <w:szCs w:val="21"/>
          <w:lang w:eastAsia="en-IN"/>
        </w:rPr>
        <w:lastRenderedPageBreak/>
        <w:drawing>
          <wp:inline distT="0" distB="0" distL="0" distR="0">
            <wp:extent cx="4924425" cy="5095875"/>
            <wp:effectExtent l="0" t="0" r="9525" b="9525"/>
            <wp:docPr id="8" name="Picture 8" descr="https://intellipaat.com/blog/wp-content/uploads/2021/09/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ntellipaat.com/blog/wp-content/uploads/2021/09/image-77.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24425" cy="5095875"/>
                    </a:xfrm>
                    <a:prstGeom prst="rect">
                      <a:avLst/>
                    </a:prstGeom>
                    <a:noFill/>
                    <a:ln>
                      <a:noFill/>
                    </a:ln>
                  </pic:spPr>
                </pic:pic>
              </a:graphicData>
            </a:graphic>
          </wp:inline>
        </w:drawing>
      </w:r>
    </w:p>
    <w:p w:rsidR="003860A6" w:rsidRPr="003860A6" w:rsidRDefault="003860A6" w:rsidP="003860A6">
      <w:pPr>
        <w:numPr>
          <w:ilvl w:val="0"/>
          <w:numId w:val="10"/>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In the create group box, select different members that you want to group and then click Group.</w:t>
      </w:r>
    </w:p>
    <w:p w:rsidR="003860A6" w:rsidRPr="003860A6" w:rsidRDefault="003860A6" w:rsidP="003860A6">
      <w:pPr>
        <w:spacing w:after="0" w:line="240" w:lineRule="auto"/>
        <w:rPr>
          <w:rFonts w:ascii="Arial" w:eastAsia="Times New Roman" w:hAnsi="Arial" w:cs="Arial"/>
          <w:color w:val="212529"/>
          <w:sz w:val="21"/>
          <w:szCs w:val="21"/>
          <w:lang w:eastAsia="en-IN"/>
        </w:rPr>
      </w:pPr>
      <w:r>
        <w:rPr>
          <w:rFonts w:ascii="Arial" w:eastAsia="Times New Roman" w:hAnsi="Arial" w:cs="Arial"/>
          <w:noProof/>
          <w:color w:val="212529"/>
          <w:sz w:val="21"/>
          <w:szCs w:val="21"/>
          <w:lang w:eastAsia="en-IN"/>
        </w:rPr>
        <w:lastRenderedPageBreak/>
        <w:drawing>
          <wp:inline distT="0" distB="0" distL="0" distR="0">
            <wp:extent cx="4495800" cy="4362450"/>
            <wp:effectExtent l="0" t="0" r="0" b="0"/>
            <wp:docPr id="7" name="Picture 7" descr="https://intellipaat.com/blog/wp-content/uploads/2021/09/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ntellipaat.com/blog/wp-content/uploads/2021/09/image-7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95800" cy="4362450"/>
                    </a:xfrm>
                    <a:prstGeom prst="rect">
                      <a:avLst/>
                    </a:prstGeom>
                    <a:noFill/>
                    <a:ln>
                      <a:noFill/>
                    </a:ln>
                  </pic:spPr>
                </pic:pic>
              </a:graphicData>
            </a:graphic>
          </wp:inline>
        </w:drawing>
      </w:r>
    </w:p>
    <w:p w:rsidR="003860A6" w:rsidRPr="003860A6" w:rsidRDefault="003860A6" w:rsidP="003860A6">
      <w:pPr>
        <w:numPr>
          <w:ilvl w:val="0"/>
          <w:numId w:val="11"/>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The selected members are thus combined into a single group. A default name is created using combined member names.</w:t>
      </w:r>
    </w:p>
    <w:p w:rsidR="003860A6" w:rsidRPr="003860A6" w:rsidRDefault="003860A6" w:rsidP="003860A6">
      <w:pPr>
        <w:spacing w:after="0" w:line="240" w:lineRule="auto"/>
        <w:rPr>
          <w:rFonts w:ascii="Arial" w:eastAsia="Times New Roman" w:hAnsi="Arial" w:cs="Arial"/>
          <w:color w:val="212529"/>
          <w:sz w:val="21"/>
          <w:szCs w:val="21"/>
          <w:lang w:eastAsia="en-IN"/>
        </w:rPr>
      </w:pPr>
      <w:r>
        <w:rPr>
          <w:rFonts w:ascii="Arial" w:eastAsia="Times New Roman" w:hAnsi="Arial" w:cs="Arial"/>
          <w:noProof/>
          <w:color w:val="212529"/>
          <w:sz w:val="21"/>
          <w:szCs w:val="21"/>
          <w:lang w:eastAsia="en-IN"/>
        </w:rPr>
        <w:drawing>
          <wp:inline distT="0" distB="0" distL="0" distR="0">
            <wp:extent cx="1952625" cy="2562225"/>
            <wp:effectExtent l="0" t="0" r="9525" b="9525"/>
            <wp:docPr id="6" name="Picture 6" descr="https://intellipaat.com/blog/wp-content/uploads/2021/09/imag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ntellipaat.com/blog/wp-content/uploads/2021/09/image-7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52625" cy="2562225"/>
                    </a:xfrm>
                    <a:prstGeom prst="rect">
                      <a:avLst/>
                    </a:prstGeom>
                    <a:noFill/>
                    <a:ln>
                      <a:noFill/>
                    </a:ln>
                  </pic:spPr>
                </pic:pic>
              </a:graphicData>
            </a:graphic>
          </wp:inline>
        </w:drawing>
      </w:r>
    </w:p>
    <w:p w:rsidR="003860A6" w:rsidRPr="003860A6" w:rsidRDefault="003860A6" w:rsidP="003860A6">
      <w:pPr>
        <w:spacing w:before="375" w:after="0" w:line="240" w:lineRule="auto"/>
        <w:outlineLvl w:val="1"/>
        <w:rPr>
          <w:rFonts w:ascii="Arial" w:eastAsia="Times New Roman" w:hAnsi="Arial" w:cs="Arial"/>
          <w:b/>
          <w:bCs/>
          <w:color w:val="212529"/>
          <w:sz w:val="39"/>
          <w:szCs w:val="39"/>
          <w:lang w:eastAsia="en-IN"/>
        </w:rPr>
      </w:pPr>
      <w:r w:rsidRPr="003860A6">
        <w:rPr>
          <w:rFonts w:ascii="Arial" w:eastAsia="Times New Roman" w:hAnsi="Arial" w:cs="Arial"/>
          <w:b/>
          <w:bCs/>
          <w:color w:val="212529"/>
          <w:sz w:val="39"/>
          <w:szCs w:val="39"/>
          <w:lang w:eastAsia="en-IN"/>
        </w:rPr>
        <w:t>Tableau calculated field sum by groups</w:t>
      </w:r>
    </w:p>
    <w:p w:rsidR="003860A6" w:rsidRPr="003860A6" w:rsidRDefault="003860A6" w:rsidP="003860A6">
      <w:pPr>
        <w:spacing w:before="240" w:after="0"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lastRenderedPageBreak/>
        <w:t>This calculation field can be used for instances like to find the sum of sales for each category. This example can be implemented as follows.</w:t>
      </w:r>
    </w:p>
    <w:p w:rsidR="003860A6" w:rsidRPr="003860A6" w:rsidRDefault="003860A6" w:rsidP="003860A6">
      <w:pPr>
        <w:numPr>
          <w:ilvl w:val="0"/>
          <w:numId w:val="12"/>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Click on Analysis &gt;&gt; Create Calculated Field</w:t>
      </w:r>
    </w:p>
    <w:p w:rsidR="003860A6" w:rsidRPr="003860A6" w:rsidRDefault="003860A6" w:rsidP="003860A6">
      <w:pPr>
        <w:numPr>
          <w:ilvl w:val="0"/>
          <w:numId w:val="12"/>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Name the field and implement the calculation in the field</w:t>
      </w:r>
    </w:p>
    <w:p w:rsidR="003860A6" w:rsidRPr="003860A6" w:rsidRDefault="003860A6" w:rsidP="003860A6">
      <w:pPr>
        <w:numPr>
          <w:ilvl w:val="0"/>
          <w:numId w:val="12"/>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Click OK</w:t>
      </w:r>
    </w:p>
    <w:p w:rsidR="003860A6" w:rsidRPr="003860A6" w:rsidRDefault="003860A6" w:rsidP="003860A6">
      <w:pPr>
        <w:spacing w:after="0" w:line="240" w:lineRule="auto"/>
        <w:rPr>
          <w:rFonts w:ascii="Arial" w:eastAsia="Times New Roman" w:hAnsi="Arial" w:cs="Arial"/>
          <w:color w:val="212529"/>
          <w:sz w:val="21"/>
          <w:szCs w:val="21"/>
          <w:lang w:eastAsia="en-IN"/>
        </w:rPr>
      </w:pPr>
      <w:r>
        <w:rPr>
          <w:rFonts w:ascii="Arial" w:eastAsia="Times New Roman" w:hAnsi="Arial" w:cs="Arial"/>
          <w:noProof/>
          <w:color w:val="212529"/>
          <w:sz w:val="21"/>
          <w:szCs w:val="21"/>
          <w:lang w:eastAsia="en-IN"/>
        </w:rPr>
        <w:drawing>
          <wp:inline distT="0" distB="0" distL="0" distR="0">
            <wp:extent cx="5943600" cy="2847975"/>
            <wp:effectExtent l="0" t="0" r="0" b="9525"/>
            <wp:docPr id="5" name="Picture 5" descr="https://intellipaat.com/blog/wp-content/uploads/2021/09/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ntellipaat.com/blog/wp-content/uploads/2021/09/image-8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847975"/>
                    </a:xfrm>
                    <a:prstGeom prst="rect">
                      <a:avLst/>
                    </a:prstGeom>
                    <a:noFill/>
                    <a:ln>
                      <a:noFill/>
                    </a:ln>
                  </pic:spPr>
                </pic:pic>
              </a:graphicData>
            </a:graphic>
          </wp:inline>
        </w:drawing>
      </w:r>
    </w:p>
    <w:p w:rsidR="003860A6" w:rsidRDefault="003860A6"/>
    <w:p w:rsidR="003860A6" w:rsidRDefault="003860A6"/>
    <w:p w:rsidR="003860A6" w:rsidRPr="003860A6" w:rsidRDefault="003860A6" w:rsidP="003860A6">
      <w:pPr>
        <w:spacing w:before="375" w:after="0" w:line="240" w:lineRule="auto"/>
        <w:outlineLvl w:val="1"/>
        <w:rPr>
          <w:rFonts w:ascii="Arial" w:eastAsia="Times New Roman" w:hAnsi="Arial" w:cs="Arial"/>
          <w:b/>
          <w:bCs/>
          <w:color w:val="212529"/>
          <w:sz w:val="39"/>
          <w:szCs w:val="39"/>
          <w:lang w:eastAsia="en-IN"/>
        </w:rPr>
      </w:pPr>
      <w:r w:rsidRPr="003860A6">
        <w:rPr>
          <w:rFonts w:ascii="Arial" w:eastAsia="Times New Roman" w:hAnsi="Arial" w:cs="Arial"/>
          <w:b/>
          <w:bCs/>
          <w:color w:val="212529"/>
          <w:sz w:val="39"/>
          <w:szCs w:val="39"/>
          <w:lang w:eastAsia="en-IN"/>
        </w:rPr>
        <w:t xml:space="preserve">Tableau Sort </w:t>
      </w:r>
      <w:proofErr w:type="gramStart"/>
      <w:r w:rsidRPr="003860A6">
        <w:rPr>
          <w:rFonts w:ascii="Arial" w:eastAsia="Times New Roman" w:hAnsi="Arial" w:cs="Arial"/>
          <w:b/>
          <w:bCs/>
          <w:color w:val="212529"/>
          <w:sz w:val="39"/>
          <w:szCs w:val="39"/>
          <w:lang w:eastAsia="en-IN"/>
        </w:rPr>
        <w:t>By</w:t>
      </w:r>
      <w:proofErr w:type="gramEnd"/>
      <w:r w:rsidRPr="003860A6">
        <w:rPr>
          <w:rFonts w:ascii="Arial" w:eastAsia="Times New Roman" w:hAnsi="Arial" w:cs="Arial"/>
          <w:b/>
          <w:bCs/>
          <w:color w:val="212529"/>
          <w:sz w:val="39"/>
          <w:szCs w:val="39"/>
          <w:lang w:eastAsia="en-IN"/>
        </w:rPr>
        <w:t xml:space="preserve"> Calculated Field</w:t>
      </w:r>
    </w:p>
    <w:p w:rsidR="003860A6" w:rsidRPr="003860A6" w:rsidRDefault="003860A6" w:rsidP="003860A6">
      <w:pPr>
        <w:spacing w:before="240" w:after="0"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In Tableau, it is possible to create custom and dynamic sorts by using a mixture of parameters and calculated fields. To sort by a calculated field there are 2 options:</w:t>
      </w:r>
    </w:p>
    <w:p w:rsidR="003860A6" w:rsidRPr="003860A6" w:rsidRDefault="003860A6" w:rsidP="003860A6">
      <w:pPr>
        <w:numPr>
          <w:ilvl w:val="0"/>
          <w:numId w:val="13"/>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Use the field in the sort – field section of the field sort menu</w:t>
      </w:r>
    </w:p>
    <w:p w:rsidR="003860A6" w:rsidRPr="003860A6" w:rsidRDefault="003860A6" w:rsidP="003860A6">
      <w:pPr>
        <w:numPr>
          <w:ilvl w:val="0"/>
          <w:numId w:val="13"/>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Place the sorting calculated field as a discrete pill to the left of the fields to sort</w:t>
      </w:r>
    </w:p>
    <w:p w:rsidR="003860A6" w:rsidRPr="003860A6" w:rsidRDefault="003860A6" w:rsidP="003860A6">
      <w:pPr>
        <w:spacing w:before="300" w:after="0"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In this example, we are using Superstore Sales sample data that Tableau provides.</w:t>
      </w:r>
    </w:p>
    <w:p w:rsidR="003860A6" w:rsidRPr="003860A6" w:rsidRDefault="003860A6" w:rsidP="003860A6">
      <w:pPr>
        <w:numPr>
          <w:ilvl w:val="0"/>
          <w:numId w:val="14"/>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The first step is to </w:t>
      </w:r>
      <w:hyperlink r:id="rId15" w:history="1">
        <w:r w:rsidRPr="003860A6">
          <w:rPr>
            <w:rFonts w:ascii="Arial" w:eastAsia="Times New Roman" w:hAnsi="Arial" w:cs="Arial"/>
            <w:color w:val="007BFF"/>
            <w:sz w:val="24"/>
            <w:szCs w:val="24"/>
            <w:lang w:eastAsia="en-IN"/>
          </w:rPr>
          <w:t>create a parameter</w:t>
        </w:r>
      </w:hyperlink>
      <w:r w:rsidRPr="003860A6">
        <w:rPr>
          <w:rFonts w:ascii="Arial" w:eastAsia="Times New Roman" w:hAnsi="Arial" w:cs="Arial"/>
          <w:color w:val="212529"/>
          <w:sz w:val="24"/>
          <w:szCs w:val="24"/>
          <w:lang w:eastAsia="en-IN"/>
        </w:rPr>
        <w:t xml:space="preserve"> called </w:t>
      </w:r>
      <w:proofErr w:type="spellStart"/>
      <w:r w:rsidRPr="003860A6">
        <w:rPr>
          <w:rFonts w:ascii="Arial" w:eastAsia="Times New Roman" w:hAnsi="Arial" w:cs="Arial"/>
          <w:color w:val="212529"/>
          <w:sz w:val="24"/>
          <w:szCs w:val="24"/>
          <w:lang w:eastAsia="en-IN"/>
        </w:rPr>
        <w:t>Sortusing</w:t>
      </w:r>
      <w:proofErr w:type="spellEnd"/>
      <w:r w:rsidRPr="003860A6">
        <w:rPr>
          <w:rFonts w:ascii="Arial" w:eastAsia="Times New Roman" w:hAnsi="Arial" w:cs="Arial"/>
          <w:color w:val="212529"/>
          <w:sz w:val="24"/>
          <w:szCs w:val="24"/>
          <w:lang w:eastAsia="en-IN"/>
        </w:rPr>
        <w:t>. This contains the names of the fields for the user to select.</w:t>
      </w:r>
    </w:p>
    <w:p w:rsidR="003860A6" w:rsidRPr="003860A6" w:rsidRDefault="003860A6" w:rsidP="003860A6">
      <w:pPr>
        <w:spacing w:after="0" w:line="240" w:lineRule="auto"/>
        <w:rPr>
          <w:rFonts w:ascii="Arial" w:eastAsia="Times New Roman" w:hAnsi="Arial" w:cs="Arial"/>
          <w:color w:val="212529"/>
          <w:sz w:val="21"/>
          <w:szCs w:val="21"/>
          <w:lang w:eastAsia="en-IN"/>
        </w:rPr>
      </w:pPr>
      <w:r>
        <w:rPr>
          <w:rFonts w:ascii="Arial" w:eastAsia="Times New Roman" w:hAnsi="Arial" w:cs="Arial"/>
          <w:noProof/>
          <w:color w:val="212529"/>
          <w:sz w:val="21"/>
          <w:szCs w:val="21"/>
          <w:lang w:eastAsia="en-IN"/>
        </w:rPr>
        <w:lastRenderedPageBreak/>
        <w:drawing>
          <wp:inline distT="0" distB="0" distL="0" distR="0">
            <wp:extent cx="3248025" cy="3724275"/>
            <wp:effectExtent l="0" t="0" r="9525" b="9525"/>
            <wp:docPr id="13" name="Picture 13" descr="https://intellipaat.com/blog/wp-content/uploads/2021/09/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intellipaat.com/blog/wp-content/uploads/2021/09/image-8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48025" cy="3724275"/>
                    </a:xfrm>
                    <a:prstGeom prst="rect">
                      <a:avLst/>
                    </a:prstGeom>
                    <a:noFill/>
                    <a:ln>
                      <a:noFill/>
                    </a:ln>
                  </pic:spPr>
                </pic:pic>
              </a:graphicData>
            </a:graphic>
          </wp:inline>
        </w:drawing>
      </w:r>
    </w:p>
    <w:p w:rsidR="003860A6" w:rsidRPr="003860A6" w:rsidRDefault="003860A6" w:rsidP="003860A6">
      <w:pPr>
        <w:spacing w:after="0" w:line="240" w:lineRule="auto"/>
        <w:rPr>
          <w:rFonts w:ascii="Arial" w:eastAsia="Times New Roman" w:hAnsi="Arial" w:cs="Arial"/>
          <w:color w:val="212529"/>
          <w:sz w:val="21"/>
          <w:szCs w:val="21"/>
          <w:lang w:eastAsia="en-IN"/>
        </w:rPr>
      </w:pPr>
      <w:r>
        <w:rPr>
          <w:rFonts w:ascii="Arial" w:eastAsia="Times New Roman" w:hAnsi="Arial" w:cs="Arial"/>
          <w:noProof/>
          <w:color w:val="212529"/>
          <w:sz w:val="21"/>
          <w:szCs w:val="21"/>
          <w:lang w:eastAsia="en-IN"/>
        </w:rPr>
        <w:drawing>
          <wp:inline distT="0" distB="0" distL="0" distR="0">
            <wp:extent cx="4467225" cy="4924425"/>
            <wp:effectExtent l="0" t="0" r="9525" b="9525"/>
            <wp:docPr id="12" name="Picture 12" descr="https://intellipaat.com/blog/wp-content/uploads/2021/09/image-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intellipaat.com/blog/wp-content/uploads/2021/09/image-8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67225" cy="4924425"/>
                    </a:xfrm>
                    <a:prstGeom prst="rect">
                      <a:avLst/>
                    </a:prstGeom>
                    <a:noFill/>
                    <a:ln>
                      <a:noFill/>
                    </a:ln>
                  </pic:spPr>
                </pic:pic>
              </a:graphicData>
            </a:graphic>
          </wp:inline>
        </w:drawing>
      </w:r>
    </w:p>
    <w:p w:rsidR="003860A6" w:rsidRPr="003860A6" w:rsidRDefault="003860A6" w:rsidP="003860A6">
      <w:pPr>
        <w:numPr>
          <w:ilvl w:val="0"/>
          <w:numId w:val="15"/>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lastRenderedPageBreak/>
        <w:t xml:space="preserve">Create another parameter, </w:t>
      </w:r>
      <w:proofErr w:type="spellStart"/>
      <w:r w:rsidRPr="003860A6">
        <w:rPr>
          <w:rFonts w:ascii="Arial" w:eastAsia="Times New Roman" w:hAnsi="Arial" w:cs="Arial"/>
          <w:color w:val="212529"/>
          <w:sz w:val="24"/>
          <w:szCs w:val="24"/>
          <w:lang w:eastAsia="en-IN"/>
        </w:rPr>
        <w:t>OrderofSort</w:t>
      </w:r>
      <w:proofErr w:type="spellEnd"/>
      <w:r w:rsidRPr="003860A6">
        <w:rPr>
          <w:rFonts w:ascii="Arial" w:eastAsia="Times New Roman" w:hAnsi="Arial" w:cs="Arial"/>
          <w:color w:val="212529"/>
          <w:sz w:val="24"/>
          <w:szCs w:val="24"/>
          <w:lang w:eastAsia="en-IN"/>
        </w:rPr>
        <w:t xml:space="preserve">, which allows the user to choose whether to sort </w:t>
      </w:r>
      <w:proofErr w:type="gramStart"/>
      <w:r w:rsidRPr="003860A6">
        <w:rPr>
          <w:rFonts w:ascii="Arial" w:eastAsia="Times New Roman" w:hAnsi="Arial" w:cs="Arial"/>
          <w:color w:val="212529"/>
          <w:sz w:val="24"/>
          <w:szCs w:val="24"/>
          <w:lang w:eastAsia="en-IN"/>
        </w:rPr>
        <w:t>Ascending</w:t>
      </w:r>
      <w:proofErr w:type="gramEnd"/>
      <w:r w:rsidRPr="003860A6">
        <w:rPr>
          <w:rFonts w:ascii="Arial" w:eastAsia="Times New Roman" w:hAnsi="Arial" w:cs="Arial"/>
          <w:color w:val="212529"/>
          <w:sz w:val="24"/>
          <w:szCs w:val="24"/>
          <w:lang w:eastAsia="en-IN"/>
        </w:rPr>
        <w:t xml:space="preserve"> or Descending.</w:t>
      </w:r>
    </w:p>
    <w:p w:rsidR="003860A6" w:rsidRPr="003860A6" w:rsidRDefault="003860A6" w:rsidP="003860A6">
      <w:pPr>
        <w:spacing w:after="0" w:line="240" w:lineRule="auto"/>
        <w:rPr>
          <w:rFonts w:ascii="Arial" w:eastAsia="Times New Roman" w:hAnsi="Arial" w:cs="Arial"/>
          <w:color w:val="212529"/>
          <w:sz w:val="21"/>
          <w:szCs w:val="21"/>
          <w:lang w:eastAsia="en-IN"/>
        </w:rPr>
      </w:pPr>
      <w:r>
        <w:rPr>
          <w:rFonts w:ascii="Arial" w:eastAsia="Times New Roman" w:hAnsi="Arial" w:cs="Arial"/>
          <w:noProof/>
          <w:color w:val="212529"/>
          <w:sz w:val="21"/>
          <w:szCs w:val="21"/>
          <w:lang w:eastAsia="en-IN"/>
        </w:rPr>
        <w:drawing>
          <wp:inline distT="0" distB="0" distL="0" distR="0">
            <wp:extent cx="4543425" cy="4991100"/>
            <wp:effectExtent l="0" t="0" r="9525" b="0"/>
            <wp:docPr id="11" name="Picture 11" descr="https://intellipaat.com/blog/wp-content/uploads/2021/09/imag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intellipaat.com/blog/wp-content/uploads/2021/09/image-87.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43425" cy="4991100"/>
                    </a:xfrm>
                    <a:prstGeom prst="rect">
                      <a:avLst/>
                    </a:prstGeom>
                    <a:noFill/>
                    <a:ln>
                      <a:noFill/>
                    </a:ln>
                  </pic:spPr>
                </pic:pic>
              </a:graphicData>
            </a:graphic>
          </wp:inline>
        </w:drawing>
      </w:r>
    </w:p>
    <w:p w:rsidR="003860A6" w:rsidRPr="003860A6" w:rsidRDefault="003860A6" w:rsidP="003860A6">
      <w:pPr>
        <w:numPr>
          <w:ilvl w:val="0"/>
          <w:numId w:val="16"/>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Since the first step is done, now we have to create a calculated field using these parameter values.</w:t>
      </w:r>
    </w:p>
    <w:p w:rsidR="003860A6" w:rsidRPr="003860A6" w:rsidRDefault="003860A6" w:rsidP="003860A6">
      <w:pPr>
        <w:spacing w:after="0" w:line="240" w:lineRule="auto"/>
        <w:rPr>
          <w:rFonts w:ascii="Arial" w:eastAsia="Times New Roman" w:hAnsi="Arial" w:cs="Arial"/>
          <w:color w:val="212529"/>
          <w:sz w:val="21"/>
          <w:szCs w:val="21"/>
          <w:lang w:eastAsia="en-IN"/>
        </w:rPr>
      </w:pPr>
      <w:r>
        <w:rPr>
          <w:rFonts w:ascii="Arial" w:eastAsia="Times New Roman" w:hAnsi="Arial" w:cs="Arial"/>
          <w:noProof/>
          <w:color w:val="212529"/>
          <w:sz w:val="21"/>
          <w:szCs w:val="21"/>
          <w:lang w:eastAsia="en-IN"/>
        </w:rPr>
        <w:lastRenderedPageBreak/>
        <w:drawing>
          <wp:inline distT="0" distB="0" distL="0" distR="0">
            <wp:extent cx="5943600" cy="2886075"/>
            <wp:effectExtent l="0" t="0" r="0" b="9525"/>
            <wp:docPr id="10" name="Picture 10" descr="https://intellipaat.com/blog/wp-content/uploads/2021/09/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intellipaat.com/blog/wp-content/uploads/2021/09/image-88.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886075"/>
                    </a:xfrm>
                    <a:prstGeom prst="rect">
                      <a:avLst/>
                    </a:prstGeom>
                    <a:noFill/>
                    <a:ln>
                      <a:noFill/>
                    </a:ln>
                  </pic:spPr>
                </pic:pic>
              </a:graphicData>
            </a:graphic>
          </wp:inline>
        </w:drawing>
      </w:r>
    </w:p>
    <w:p w:rsidR="003860A6" w:rsidRPr="003860A6" w:rsidRDefault="003860A6" w:rsidP="003860A6">
      <w:pPr>
        <w:numPr>
          <w:ilvl w:val="0"/>
          <w:numId w:val="17"/>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To implement the sort, you can click on sort under required field and select for the field, and opt for “</w:t>
      </w:r>
      <w:proofErr w:type="spellStart"/>
      <w:r w:rsidRPr="003860A6">
        <w:rPr>
          <w:rFonts w:ascii="Arial" w:eastAsia="Times New Roman" w:hAnsi="Arial" w:cs="Arial"/>
          <w:color w:val="212529"/>
          <w:sz w:val="24"/>
          <w:szCs w:val="24"/>
          <w:lang w:eastAsia="en-IN"/>
        </w:rPr>
        <w:t>Sortfields</w:t>
      </w:r>
      <w:proofErr w:type="spellEnd"/>
      <w:r w:rsidRPr="003860A6">
        <w:rPr>
          <w:rFonts w:ascii="Arial" w:eastAsia="Times New Roman" w:hAnsi="Arial" w:cs="Arial"/>
          <w:color w:val="212529"/>
          <w:sz w:val="24"/>
          <w:szCs w:val="24"/>
          <w:lang w:eastAsia="en-IN"/>
        </w:rPr>
        <w:t>”.</w:t>
      </w:r>
    </w:p>
    <w:p w:rsidR="003860A6" w:rsidRPr="003860A6" w:rsidRDefault="003860A6" w:rsidP="003860A6">
      <w:pPr>
        <w:spacing w:after="0" w:line="240" w:lineRule="auto"/>
        <w:rPr>
          <w:rFonts w:ascii="Arial" w:eastAsia="Times New Roman" w:hAnsi="Arial" w:cs="Arial"/>
          <w:color w:val="212529"/>
          <w:sz w:val="21"/>
          <w:szCs w:val="21"/>
          <w:lang w:eastAsia="en-IN"/>
        </w:rPr>
      </w:pPr>
      <w:r>
        <w:rPr>
          <w:rFonts w:ascii="Arial" w:eastAsia="Times New Roman" w:hAnsi="Arial" w:cs="Arial"/>
          <w:noProof/>
          <w:color w:val="212529"/>
          <w:sz w:val="21"/>
          <w:szCs w:val="21"/>
          <w:lang w:eastAsia="en-IN"/>
        </w:rPr>
        <w:drawing>
          <wp:inline distT="0" distB="0" distL="0" distR="0">
            <wp:extent cx="3362325" cy="4352925"/>
            <wp:effectExtent l="0" t="0" r="9525" b="9525"/>
            <wp:docPr id="9" name="Picture 9" descr="https://intellipaat.com/blog/wp-content/uploads/2021/09/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intellipaat.com/blog/wp-content/uploads/2021/09/image-89.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62325" cy="4352925"/>
                    </a:xfrm>
                    <a:prstGeom prst="rect">
                      <a:avLst/>
                    </a:prstGeom>
                    <a:noFill/>
                    <a:ln>
                      <a:noFill/>
                    </a:ln>
                  </pic:spPr>
                </pic:pic>
              </a:graphicData>
            </a:graphic>
          </wp:inline>
        </w:drawing>
      </w:r>
    </w:p>
    <w:p w:rsidR="003860A6" w:rsidRDefault="003860A6" w:rsidP="003860A6">
      <w:pPr>
        <w:spacing w:before="375" w:after="0" w:line="240" w:lineRule="auto"/>
        <w:outlineLvl w:val="1"/>
        <w:rPr>
          <w:rFonts w:ascii="Arial" w:eastAsia="Times New Roman" w:hAnsi="Arial" w:cs="Arial"/>
          <w:b/>
          <w:bCs/>
          <w:color w:val="212529"/>
          <w:sz w:val="39"/>
          <w:szCs w:val="39"/>
          <w:lang w:eastAsia="en-IN"/>
        </w:rPr>
      </w:pPr>
    </w:p>
    <w:p w:rsidR="003860A6" w:rsidRPr="003860A6" w:rsidRDefault="003860A6" w:rsidP="003860A6">
      <w:pPr>
        <w:spacing w:before="375" w:after="0" w:line="240" w:lineRule="auto"/>
        <w:outlineLvl w:val="1"/>
        <w:rPr>
          <w:rFonts w:ascii="Arial" w:eastAsia="Times New Roman" w:hAnsi="Arial" w:cs="Arial"/>
          <w:b/>
          <w:bCs/>
          <w:color w:val="212529"/>
          <w:sz w:val="39"/>
          <w:szCs w:val="39"/>
          <w:lang w:eastAsia="en-IN"/>
        </w:rPr>
      </w:pPr>
      <w:r w:rsidRPr="003860A6">
        <w:rPr>
          <w:rFonts w:ascii="Arial" w:eastAsia="Times New Roman" w:hAnsi="Arial" w:cs="Arial"/>
          <w:b/>
          <w:bCs/>
          <w:color w:val="212529"/>
          <w:sz w:val="39"/>
          <w:szCs w:val="39"/>
          <w:lang w:eastAsia="en-IN"/>
        </w:rPr>
        <w:lastRenderedPageBreak/>
        <w:t>Date Difference in Tableau Calculated Field</w:t>
      </w:r>
    </w:p>
    <w:p w:rsidR="003860A6" w:rsidRPr="003860A6" w:rsidRDefault="003860A6" w:rsidP="003860A6">
      <w:pPr>
        <w:spacing w:before="240" w:after="0"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One of the interesting functions in Tableau is the DATEDIFF function. When this function is used within a calculated field, you can quickly start calculating date differences in Tableau using two date fields. Let’s see the following example along with implementation to understand in a better way.</w:t>
      </w:r>
    </w:p>
    <w:p w:rsidR="003860A6" w:rsidRPr="003860A6" w:rsidRDefault="003860A6" w:rsidP="003860A6">
      <w:pPr>
        <w:spacing w:before="300" w:after="0"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So, in this example, we are calculating the difference between the order date and shipping date, as its analysis can help us in enhancing effective delivery time.</w:t>
      </w:r>
    </w:p>
    <w:p w:rsidR="003860A6" w:rsidRPr="003860A6" w:rsidRDefault="003860A6" w:rsidP="003860A6">
      <w:pPr>
        <w:numPr>
          <w:ilvl w:val="0"/>
          <w:numId w:val="18"/>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Drag and drop product names, order date, and ship date to the rows shelf</w:t>
      </w:r>
    </w:p>
    <w:p w:rsidR="003860A6" w:rsidRPr="003860A6" w:rsidRDefault="003860A6" w:rsidP="003860A6">
      <w:pPr>
        <w:numPr>
          <w:ilvl w:val="0"/>
          <w:numId w:val="18"/>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Opt for the “exact date” in the dropdown of both the dates field</w:t>
      </w:r>
    </w:p>
    <w:p w:rsidR="003860A6" w:rsidRPr="003860A6" w:rsidRDefault="003860A6" w:rsidP="003860A6">
      <w:pPr>
        <w:spacing w:after="0" w:line="240" w:lineRule="auto"/>
        <w:rPr>
          <w:rFonts w:ascii="Arial" w:eastAsia="Times New Roman" w:hAnsi="Arial" w:cs="Arial"/>
          <w:color w:val="212529"/>
          <w:sz w:val="21"/>
          <w:szCs w:val="21"/>
          <w:lang w:eastAsia="en-IN"/>
        </w:rPr>
      </w:pPr>
      <w:r>
        <w:rPr>
          <w:rFonts w:ascii="Arial" w:eastAsia="Times New Roman" w:hAnsi="Arial" w:cs="Arial"/>
          <w:noProof/>
          <w:color w:val="212529"/>
          <w:sz w:val="21"/>
          <w:szCs w:val="21"/>
          <w:lang w:eastAsia="en-IN"/>
        </w:rPr>
        <w:drawing>
          <wp:inline distT="0" distB="0" distL="0" distR="0">
            <wp:extent cx="4238625" cy="4543425"/>
            <wp:effectExtent l="0" t="0" r="9525" b="9525"/>
            <wp:docPr id="17" name="Picture 17" descr="https://intellipaat.com/blog/wp-content/uploads/2021/09/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intellipaat.com/blog/wp-content/uploads/2021/09/image-90.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38625" cy="4543425"/>
                    </a:xfrm>
                    <a:prstGeom prst="rect">
                      <a:avLst/>
                    </a:prstGeom>
                    <a:noFill/>
                    <a:ln>
                      <a:noFill/>
                    </a:ln>
                  </pic:spPr>
                </pic:pic>
              </a:graphicData>
            </a:graphic>
          </wp:inline>
        </w:drawing>
      </w:r>
    </w:p>
    <w:p w:rsidR="003860A6" w:rsidRPr="003860A6" w:rsidRDefault="003860A6" w:rsidP="003860A6">
      <w:pPr>
        <w:numPr>
          <w:ilvl w:val="0"/>
          <w:numId w:val="19"/>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Set both of them to discrete</w:t>
      </w:r>
    </w:p>
    <w:p w:rsidR="003860A6" w:rsidRPr="003860A6" w:rsidRDefault="003860A6" w:rsidP="003860A6">
      <w:pPr>
        <w:spacing w:after="0" w:line="240" w:lineRule="auto"/>
        <w:rPr>
          <w:rFonts w:ascii="Arial" w:eastAsia="Times New Roman" w:hAnsi="Arial" w:cs="Arial"/>
          <w:color w:val="212529"/>
          <w:sz w:val="21"/>
          <w:szCs w:val="21"/>
          <w:lang w:eastAsia="en-IN"/>
        </w:rPr>
      </w:pPr>
      <w:r>
        <w:rPr>
          <w:rFonts w:ascii="Arial" w:eastAsia="Times New Roman" w:hAnsi="Arial" w:cs="Arial"/>
          <w:noProof/>
          <w:color w:val="212529"/>
          <w:sz w:val="21"/>
          <w:szCs w:val="21"/>
          <w:lang w:eastAsia="en-IN"/>
        </w:rPr>
        <w:lastRenderedPageBreak/>
        <w:drawing>
          <wp:inline distT="0" distB="0" distL="0" distR="0">
            <wp:extent cx="2438400" cy="2876550"/>
            <wp:effectExtent l="0" t="0" r="0" b="0"/>
            <wp:docPr id="16" name="Picture 16" descr="https://intellipaat.com/blog/wp-content/uploads/2021/09/image-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intellipaat.com/blog/wp-content/uploads/2021/09/image-9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38400" cy="2876550"/>
                    </a:xfrm>
                    <a:prstGeom prst="rect">
                      <a:avLst/>
                    </a:prstGeom>
                    <a:noFill/>
                    <a:ln>
                      <a:noFill/>
                    </a:ln>
                  </pic:spPr>
                </pic:pic>
              </a:graphicData>
            </a:graphic>
          </wp:inline>
        </w:drawing>
      </w:r>
    </w:p>
    <w:p w:rsidR="003860A6" w:rsidRPr="003860A6" w:rsidRDefault="003860A6" w:rsidP="003860A6">
      <w:pPr>
        <w:numPr>
          <w:ilvl w:val="0"/>
          <w:numId w:val="20"/>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Now, create a calculated field named Time Taken to Ship and write the following calculation.</w:t>
      </w:r>
    </w:p>
    <w:p w:rsidR="003860A6" w:rsidRPr="003860A6" w:rsidRDefault="003860A6" w:rsidP="003860A6">
      <w:pPr>
        <w:spacing w:after="0" w:line="240" w:lineRule="auto"/>
        <w:rPr>
          <w:rFonts w:ascii="Arial" w:eastAsia="Times New Roman" w:hAnsi="Arial" w:cs="Arial"/>
          <w:color w:val="212529"/>
          <w:sz w:val="21"/>
          <w:szCs w:val="21"/>
          <w:lang w:eastAsia="en-IN"/>
        </w:rPr>
      </w:pPr>
      <w:r>
        <w:rPr>
          <w:rFonts w:ascii="Arial" w:eastAsia="Times New Roman" w:hAnsi="Arial" w:cs="Arial"/>
          <w:noProof/>
          <w:color w:val="212529"/>
          <w:sz w:val="21"/>
          <w:szCs w:val="21"/>
          <w:lang w:eastAsia="en-IN"/>
        </w:rPr>
        <w:drawing>
          <wp:inline distT="0" distB="0" distL="0" distR="0">
            <wp:extent cx="4019550" cy="1895475"/>
            <wp:effectExtent l="0" t="0" r="0" b="9525"/>
            <wp:docPr id="15" name="Picture 15" descr="https://intellipaat.com/blog/wp-content/uploads/2021/09/image-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intellipaat.com/blog/wp-content/uploads/2021/09/image-9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19550" cy="1895475"/>
                    </a:xfrm>
                    <a:prstGeom prst="rect">
                      <a:avLst/>
                    </a:prstGeom>
                    <a:noFill/>
                    <a:ln>
                      <a:noFill/>
                    </a:ln>
                  </pic:spPr>
                </pic:pic>
              </a:graphicData>
            </a:graphic>
          </wp:inline>
        </w:drawing>
      </w:r>
    </w:p>
    <w:p w:rsidR="003860A6" w:rsidRPr="003860A6" w:rsidRDefault="003860A6" w:rsidP="003860A6">
      <w:pPr>
        <w:numPr>
          <w:ilvl w:val="0"/>
          <w:numId w:val="21"/>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Use this calculated field to sort the product name as follows.</w:t>
      </w:r>
    </w:p>
    <w:p w:rsidR="003860A6" w:rsidRPr="003860A6" w:rsidRDefault="003860A6" w:rsidP="003860A6">
      <w:pPr>
        <w:spacing w:after="0" w:line="240" w:lineRule="auto"/>
        <w:rPr>
          <w:rFonts w:ascii="Arial" w:eastAsia="Times New Roman" w:hAnsi="Arial" w:cs="Arial"/>
          <w:color w:val="212529"/>
          <w:sz w:val="21"/>
          <w:szCs w:val="21"/>
          <w:lang w:eastAsia="en-IN"/>
        </w:rPr>
      </w:pPr>
      <w:r>
        <w:rPr>
          <w:rFonts w:ascii="Arial" w:eastAsia="Times New Roman" w:hAnsi="Arial" w:cs="Arial"/>
          <w:noProof/>
          <w:color w:val="212529"/>
          <w:sz w:val="21"/>
          <w:szCs w:val="21"/>
          <w:lang w:eastAsia="en-IN"/>
        </w:rPr>
        <w:lastRenderedPageBreak/>
        <w:drawing>
          <wp:inline distT="0" distB="0" distL="0" distR="0">
            <wp:extent cx="2152650" cy="2667000"/>
            <wp:effectExtent l="0" t="0" r="0" b="0"/>
            <wp:docPr id="14" name="Picture 14" descr="https://intellipaat.com/blog/wp-content/uploads/2021/09/image-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intellipaat.com/blog/wp-content/uploads/2021/09/image-9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52650" cy="2667000"/>
                    </a:xfrm>
                    <a:prstGeom prst="rect">
                      <a:avLst/>
                    </a:prstGeom>
                    <a:noFill/>
                    <a:ln>
                      <a:noFill/>
                    </a:ln>
                  </pic:spPr>
                </pic:pic>
              </a:graphicData>
            </a:graphic>
          </wp:inline>
        </w:drawing>
      </w:r>
    </w:p>
    <w:p w:rsidR="003860A6" w:rsidRPr="003860A6" w:rsidRDefault="003860A6" w:rsidP="003860A6">
      <w:pPr>
        <w:spacing w:before="300" w:after="0"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Hence, we can use the Date difference feature for very useful data analytics and visualization.</w:t>
      </w:r>
    </w:p>
    <w:p w:rsidR="003860A6" w:rsidRDefault="003860A6"/>
    <w:p w:rsidR="003860A6" w:rsidRDefault="003860A6"/>
    <w:p w:rsidR="003860A6" w:rsidRPr="003860A6" w:rsidRDefault="003860A6" w:rsidP="003860A6">
      <w:pPr>
        <w:spacing w:before="375" w:after="0" w:line="240" w:lineRule="auto"/>
        <w:outlineLvl w:val="1"/>
        <w:rPr>
          <w:rFonts w:ascii="Arial" w:eastAsia="Times New Roman" w:hAnsi="Arial" w:cs="Arial"/>
          <w:b/>
          <w:bCs/>
          <w:color w:val="212529"/>
          <w:sz w:val="39"/>
          <w:szCs w:val="39"/>
          <w:lang w:eastAsia="en-IN"/>
        </w:rPr>
      </w:pPr>
      <w:r w:rsidRPr="003860A6">
        <w:rPr>
          <w:rFonts w:ascii="Arial" w:eastAsia="Times New Roman" w:hAnsi="Arial" w:cs="Arial"/>
          <w:b/>
          <w:bCs/>
          <w:color w:val="212529"/>
          <w:sz w:val="39"/>
          <w:szCs w:val="39"/>
          <w:lang w:eastAsia="en-IN"/>
        </w:rPr>
        <w:t>Exclude in Tableau Calculated Field</w:t>
      </w:r>
    </w:p>
    <w:p w:rsidR="003860A6" w:rsidRPr="003860A6" w:rsidRDefault="003860A6" w:rsidP="003860A6">
      <w:pPr>
        <w:spacing w:before="240" w:after="0"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Exclude level of detail expressions prevent the calculation from using one or more of the dimensions that are present in the view. These expressions are especially useful for ‘</w:t>
      </w:r>
      <w:proofErr w:type="spellStart"/>
      <w:r w:rsidRPr="003860A6">
        <w:rPr>
          <w:rFonts w:ascii="Arial" w:eastAsia="Times New Roman" w:hAnsi="Arial" w:cs="Arial"/>
          <w:color w:val="212529"/>
          <w:sz w:val="24"/>
          <w:szCs w:val="24"/>
          <w:lang w:eastAsia="en-IN"/>
        </w:rPr>
        <w:t>percent</w:t>
      </w:r>
      <w:proofErr w:type="spellEnd"/>
      <w:r w:rsidRPr="003860A6">
        <w:rPr>
          <w:rFonts w:ascii="Arial" w:eastAsia="Times New Roman" w:hAnsi="Arial" w:cs="Arial"/>
          <w:color w:val="212529"/>
          <w:sz w:val="24"/>
          <w:szCs w:val="24"/>
          <w:lang w:eastAsia="en-IN"/>
        </w:rPr>
        <w:t xml:space="preserve"> of total’ or ‘difference from overall average’ situations.</w:t>
      </w:r>
    </w:p>
    <w:p w:rsidR="003860A6" w:rsidRPr="003860A6" w:rsidRDefault="003860A6" w:rsidP="003860A6">
      <w:pPr>
        <w:spacing w:before="300" w:after="0"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For instance, if we want to calculate the sum of sales by excluding a particular region, we can follow the given steps and create a new calculated field “Region Excluded”.</w:t>
      </w:r>
    </w:p>
    <w:p w:rsidR="003860A6" w:rsidRPr="003860A6" w:rsidRDefault="003860A6" w:rsidP="003860A6">
      <w:pPr>
        <w:numPr>
          <w:ilvl w:val="0"/>
          <w:numId w:val="22"/>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Click on Analysis &gt;&gt; Create Calculated Field</w:t>
      </w:r>
    </w:p>
    <w:p w:rsidR="003860A6" w:rsidRPr="003860A6" w:rsidRDefault="003860A6" w:rsidP="003860A6">
      <w:pPr>
        <w:numPr>
          <w:ilvl w:val="0"/>
          <w:numId w:val="22"/>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Name it as “Region Excluded”</w:t>
      </w:r>
    </w:p>
    <w:p w:rsidR="003860A6" w:rsidRPr="003860A6" w:rsidRDefault="003860A6" w:rsidP="003860A6">
      <w:pPr>
        <w:numPr>
          <w:ilvl w:val="0"/>
          <w:numId w:val="22"/>
        </w:numPr>
        <w:spacing w:before="100" w:beforeAutospacing="1" w:after="100" w:afterAutospacing="1"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Implement the following expression in the dialog box</w:t>
      </w:r>
    </w:p>
    <w:p w:rsidR="003860A6" w:rsidRPr="003860A6" w:rsidRDefault="003860A6" w:rsidP="003860A6">
      <w:pPr>
        <w:spacing w:after="0" w:line="240" w:lineRule="auto"/>
        <w:rPr>
          <w:rFonts w:ascii="Arial" w:eastAsia="Times New Roman" w:hAnsi="Arial" w:cs="Arial"/>
          <w:color w:val="212529"/>
          <w:sz w:val="21"/>
          <w:szCs w:val="21"/>
          <w:lang w:eastAsia="en-IN"/>
        </w:rPr>
      </w:pPr>
      <w:r>
        <w:rPr>
          <w:rFonts w:ascii="Arial" w:eastAsia="Times New Roman" w:hAnsi="Arial" w:cs="Arial"/>
          <w:noProof/>
          <w:color w:val="212529"/>
          <w:sz w:val="21"/>
          <w:szCs w:val="21"/>
          <w:lang w:eastAsia="en-IN"/>
        </w:rPr>
        <w:lastRenderedPageBreak/>
        <w:drawing>
          <wp:inline distT="0" distB="0" distL="0" distR="0">
            <wp:extent cx="5353050" cy="2562225"/>
            <wp:effectExtent l="0" t="0" r="0" b="9525"/>
            <wp:docPr id="18" name="Picture 18" descr="https://intellipaat.com/blog/wp-content/uploads/2021/09/image-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intellipaat.com/blog/wp-content/uploads/2021/09/image-94.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53050" cy="2562225"/>
                    </a:xfrm>
                    <a:prstGeom prst="rect">
                      <a:avLst/>
                    </a:prstGeom>
                    <a:noFill/>
                    <a:ln>
                      <a:noFill/>
                    </a:ln>
                  </pic:spPr>
                </pic:pic>
              </a:graphicData>
            </a:graphic>
          </wp:inline>
        </w:drawing>
      </w:r>
    </w:p>
    <w:p w:rsidR="003860A6" w:rsidRPr="003860A6" w:rsidRDefault="003860A6" w:rsidP="003860A6">
      <w:pPr>
        <w:spacing w:before="300" w:after="0" w:line="420" w:lineRule="atLeast"/>
        <w:rPr>
          <w:rFonts w:ascii="Arial" w:eastAsia="Times New Roman" w:hAnsi="Arial" w:cs="Arial"/>
          <w:color w:val="212529"/>
          <w:sz w:val="24"/>
          <w:szCs w:val="24"/>
          <w:lang w:eastAsia="en-IN"/>
        </w:rPr>
      </w:pPr>
      <w:r w:rsidRPr="003860A6">
        <w:rPr>
          <w:rFonts w:ascii="Arial" w:eastAsia="Times New Roman" w:hAnsi="Arial" w:cs="Arial"/>
          <w:color w:val="212529"/>
          <w:sz w:val="24"/>
          <w:szCs w:val="24"/>
          <w:lang w:eastAsia="en-IN"/>
        </w:rPr>
        <w:t>This field, thus, can be further used to sort or arrange other dimensions during the visualization and analysis of the data.</w:t>
      </w:r>
    </w:p>
    <w:p w:rsidR="003860A6" w:rsidRDefault="003860A6"/>
    <w:p w:rsidR="003860A6" w:rsidRDefault="003860A6"/>
    <w:sectPr w:rsidR="003860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054FD"/>
    <w:multiLevelType w:val="multilevel"/>
    <w:tmpl w:val="7A3A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912EA7"/>
    <w:multiLevelType w:val="multilevel"/>
    <w:tmpl w:val="D7A6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B506D6"/>
    <w:multiLevelType w:val="multilevel"/>
    <w:tmpl w:val="FCE2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5015FD"/>
    <w:multiLevelType w:val="multilevel"/>
    <w:tmpl w:val="A0B4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F45520"/>
    <w:multiLevelType w:val="multilevel"/>
    <w:tmpl w:val="03A2D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8C019C2"/>
    <w:multiLevelType w:val="multilevel"/>
    <w:tmpl w:val="AB58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5C6012"/>
    <w:multiLevelType w:val="multilevel"/>
    <w:tmpl w:val="A4DE6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C7C511B"/>
    <w:multiLevelType w:val="multilevel"/>
    <w:tmpl w:val="7866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E163EFE"/>
    <w:multiLevelType w:val="multilevel"/>
    <w:tmpl w:val="ADF8B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1C920A3"/>
    <w:multiLevelType w:val="multilevel"/>
    <w:tmpl w:val="927C4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78E593C"/>
    <w:multiLevelType w:val="multilevel"/>
    <w:tmpl w:val="3E90A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A002831"/>
    <w:multiLevelType w:val="multilevel"/>
    <w:tmpl w:val="31D8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3B3F88"/>
    <w:multiLevelType w:val="multilevel"/>
    <w:tmpl w:val="F1C2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2F54F3A"/>
    <w:multiLevelType w:val="multilevel"/>
    <w:tmpl w:val="5D3C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4C24F66"/>
    <w:multiLevelType w:val="multilevel"/>
    <w:tmpl w:val="A1DAB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0D921BA"/>
    <w:multiLevelType w:val="multilevel"/>
    <w:tmpl w:val="4D0C2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4B40C49"/>
    <w:multiLevelType w:val="multilevel"/>
    <w:tmpl w:val="F612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14E7DAE"/>
    <w:multiLevelType w:val="multilevel"/>
    <w:tmpl w:val="7F462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18301BA"/>
    <w:multiLevelType w:val="multilevel"/>
    <w:tmpl w:val="F9001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63C1DBD"/>
    <w:multiLevelType w:val="multilevel"/>
    <w:tmpl w:val="31A27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DA32187"/>
    <w:multiLevelType w:val="multilevel"/>
    <w:tmpl w:val="02DAA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E945AB4"/>
    <w:multiLevelType w:val="multilevel"/>
    <w:tmpl w:val="00C02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21"/>
  </w:num>
  <w:num w:numId="4">
    <w:abstractNumId w:val="10"/>
  </w:num>
  <w:num w:numId="5">
    <w:abstractNumId w:val="0"/>
  </w:num>
  <w:num w:numId="6">
    <w:abstractNumId w:val="17"/>
  </w:num>
  <w:num w:numId="7">
    <w:abstractNumId w:val="13"/>
  </w:num>
  <w:num w:numId="8">
    <w:abstractNumId w:val="15"/>
  </w:num>
  <w:num w:numId="9">
    <w:abstractNumId w:val="18"/>
  </w:num>
  <w:num w:numId="10">
    <w:abstractNumId w:val="3"/>
  </w:num>
  <w:num w:numId="11">
    <w:abstractNumId w:val="5"/>
  </w:num>
  <w:num w:numId="12">
    <w:abstractNumId w:val="14"/>
  </w:num>
  <w:num w:numId="13">
    <w:abstractNumId w:val="19"/>
  </w:num>
  <w:num w:numId="14">
    <w:abstractNumId w:val="20"/>
  </w:num>
  <w:num w:numId="15">
    <w:abstractNumId w:val="7"/>
  </w:num>
  <w:num w:numId="16">
    <w:abstractNumId w:val="12"/>
  </w:num>
  <w:num w:numId="17">
    <w:abstractNumId w:val="1"/>
  </w:num>
  <w:num w:numId="18">
    <w:abstractNumId w:val="9"/>
  </w:num>
  <w:num w:numId="19">
    <w:abstractNumId w:val="2"/>
  </w:num>
  <w:num w:numId="20">
    <w:abstractNumId w:val="11"/>
  </w:num>
  <w:num w:numId="21">
    <w:abstractNumId w:val="16"/>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60A6"/>
    <w:rsid w:val="003860A6"/>
    <w:rsid w:val="00442DE6"/>
    <w:rsid w:val="00A613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860A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860A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60A6"/>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3860A6"/>
    <w:rPr>
      <w:b/>
      <w:bCs/>
    </w:rPr>
  </w:style>
  <w:style w:type="paragraph" w:styleId="NormalWeb">
    <w:name w:val="Normal (Web)"/>
    <w:basedOn w:val="Normal"/>
    <w:uiPriority w:val="99"/>
    <w:semiHidden/>
    <w:unhideWhenUsed/>
    <w:rsid w:val="003860A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3860A6"/>
    <w:rPr>
      <w:color w:val="0000FF"/>
      <w:u w:val="single"/>
    </w:rPr>
  </w:style>
  <w:style w:type="paragraph" w:styleId="BalloonText">
    <w:name w:val="Balloon Text"/>
    <w:basedOn w:val="Normal"/>
    <w:link w:val="BalloonTextChar"/>
    <w:uiPriority w:val="99"/>
    <w:semiHidden/>
    <w:unhideWhenUsed/>
    <w:rsid w:val="003860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60A6"/>
    <w:rPr>
      <w:rFonts w:ascii="Tahoma" w:hAnsi="Tahoma" w:cs="Tahoma"/>
      <w:sz w:val="16"/>
      <w:szCs w:val="16"/>
    </w:rPr>
  </w:style>
  <w:style w:type="character" w:customStyle="1" w:styleId="Heading3Char">
    <w:name w:val="Heading 3 Char"/>
    <w:basedOn w:val="DefaultParagraphFont"/>
    <w:link w:val="Heading3"/>
    <w:uiPriority w:val="9"/>
    <w:semiHidden/>
    <w:rsid w:val="003860A6"/>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3860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860A6"/>
    <w:rPr>
      <w:rFonts w:ascii="Courier New" w:eastAsia="Times New Roman" w:hAnsi="Courier New" w:cs="Courier New"/>
      <w:sz w:val="20"/>
      <w:szCs w:val="20"/>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860A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860A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60A6"/>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3860A6"/>
    <w:rPr>
      <w:b/>
      <w:bCs/>
    </w:rPr>
  </w:style>
  <w:style w:type="paragraph" w:styleId="NormalWeb">
    <w:name w:val="Normal (Web)"/>
    <w:basedOn w:val="Normal"/>
    <w:uiPriority w:val="99"/>
    <w:semiHidden/>
    <w:unhideWhenUsed/>
    <w:rsid w:val="003860A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3860A6"/>
    <w:rPr>
      <w:color w:val="0000FF"/>
      <w:u w:val="single"/>
    </w:rPr>
  </w:style>
  <w:style w:type="paragraph" w:styleId="BalloonText">
    <w:name w:val="Balloon Text"/>
    <w:basedOn w:val="Normal"/>
    <w:link w:val="BalloonTextChar"/>
    <w:uiPriority w:val="99"/>
    <w:semiHidden/>
    <w:unhideWhenUsed/>
    <w:rsid w:val="003860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60A6"/>
    <w:rPr>
      <w:rFonts w:ascii="Tahoma" w:hAnsi="Tahoma" w:cs="Tahoma"/>
      <w:sz w:val="16"/>
      <w:szCs w:val="16"/>
    </w:rPr>
  </w:style>
  <w:style w:type="character" w:customStyle="1" w:styleId="Heading3Char">
    <w:name w:val="Heading 3 Char"/>
    <w:basedOn w:val="DefaultParagraphFont"/>
    <w:link w:val="Heading3"/>
    <w:uiPriority w:val="9"/>
    <w:semiHidden/>
    <w:rsid w:val="003860A6"/>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3860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860A6"/>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744483">
      <w:bodyDiv w:val="1"/>
      <w:marLeft w:val="0"/>
      <w:marRight w:val="0"/>
      <w:marTop w:val="0"/>
      <w:marBottom w:val="0"/>
      <w:divBdr>
        <w:top w:val="none" w:sz="0" w:space="0" w:color="auto"/>
        <w:left w:val="none" w:sz="0" w:space="0" w:color="auto"/>
        <w:bottom w:val="none" w:sz="0" w:space="0" w:color="auto"/>
        <w:right w:val="none" w:sz="0" w:space="0" w:color="auto"/>
      </w:divBdr>
    </w:div>
    <w:div w:id="236478708">
      <w:bodyDiv w:val="1"/>
      <w:marLeft w:val="0"/>
      <w:marRight w:val="0"/>
      <w:marTop w:val="0"/>
      <w:marBottom w:val="0"/>
      <w:divBdr>
        <w:top w:val="none" w:sz="0" w:space="0" w:color="auto"/>
        <w:left w:val="none" w:sz="0" w:space="0" w:color="auto"/>
        <w:bottom w:val="none" w:sz="0" w:space="0" w:color="auto"/>
        <w:right w:val="none" w:sz="0" w:space="0" w:color="auto"/>
      </w:divBdr>
      <w:divsChild>
        <w:div w:id="333538271">
          <w:marLeft w:val="0"/>
          <w:marRight w:val="0"/>
          <w:marTop w:val="300"/>
          <w:marBottom w:val="0"/>
          <w:divBdr>
            <w:top w:val="none" w:sz="0" w:space="0" w:color="auto"/>
            <w:left w:val="none" w:sz="0" w:space="0" w:color="auto"/>
            <w:bottom w:val="none" w:sz="0" w:space="0" w:color="auto"/>
            <w:right w:val="none" w:sz="0" w:space="0" w:color="auto"/>
          </w:divBdr>
        </w:div>
        <w:div w:id="1773625228">
          <w:marLeft w:val="0"/>
          <w:marRight w:val="0"/>
          <w:marTop w:val="300"/>
          <w:marBottom w:val="0"/>
          <w:divBdr>
            <w:top w:val="none" w:sz="0" w:space="0" w:color="auto"/>
            <w:left w:val="none" w:sz="0" w:space="0" w:color="auto"/>
            <w:bottom w:val="none" w:sz="0" w:space="0" w:color="auto"/>
            <w:right w:val="none" w:sz="0" w:space="0" w:color="auto"/>
          </w:divBdr>
        </w:div>
        <w:div w:id="1668823977">
          <w:marLeft w:val="0"/>
          <w:marRight w:val="0"/>
          <w:marTop w:val="300"/>
          <w:marBottom w:val="0"/>
          <w:divBdr>
            <w:top w:val="none" w:sz="0" w:space="0" w:color="auto"/>
            <w:left w:val="none" w:sz="0" w:space="0" w:color="auto"/>
            <w:bottom w:val="none" w:sz="0" w:space="0" w:color="auto"/>
            <w:right w:val="none" w:sz="0" w:space="0" w:color="auto"/>
          </w:divBdr>
        </w:div>
        <w:div w:id="869142739">
          <w:marLeft w:val="0"/>
          <w:marRight w:val="0"/>
          <w:marTop w:val="300"/>
          <w:marBottom w:val="0"/>
          <w:divBdr>
            <w:top w:val="none" w:sz="0" w:space="0" w:color="auto"/>
            <w:left w:val="none" w:sz="0" w:space="0" w:color="auto"/>
            <w:bottom w:val="none" w:sz="0" w:space="0" w:color="auto"/>
            <w:right w:val="none" w:sz="0" w:space="0" w:color="auto"/>
          </w:divBdr>
        </w:div>
      </w:divsChild>
    </w:div>
    <w:div w:id="277223083">
      <w:bodyDiv w:val="1"/>
      <w:marLeft w:val="0"/>
      <w:marRight w:val="0"/>
      <w:marTop w:val="0"/>
      <w:marBottom w:val="0"/>
      <w:divBdr>
        <w:top w:val="none" w:sz="0" w:space="0" w:color="auto"/>
        <w:left w:val="none" w:sz="0" w:space="0" w:color="auto"/>
        <w:bottom w:val="none" w:sz="0" w:space="0" w:color="auto"/>
        <w:right w:val="none" w:sz="0" w:space="0" w:color="auto"/>
      </w:divBdr>
    </w:div>
    <w:div w:id="805463769">
      <w:bodyDiv w:val="1"/>
      <w:marLeft w:val="0"/>
      <w:marRight w:val="0"/>
      <w:marTop w:val="0"/>
      <w:marBottom w:val="0"/>
      <w:divBdr>
        <w:top w:val="none" w:sz="0" w:space="0" w:color="auto"/>
        <w:left w:val="none" w:sz="0" w:space="0" w:color="auto"/>
        <w:bottom w:val="none" w:sz="0" w:space="0" w:color="auto"/>
        <w:right w:val="none" w:sz="0" w:space="0" w:color="auto"/>
      </w:divBdr>
      <w:divsChild>
        <w:div w:id="544100463">
          <w:marLeft w:val="0"/>
          <w:marRight w:val="0"/>
          <w:marTop w:val="300"/>
          <w:marBottom w:val="0"/>
          <w:divBdr>
            <w:top w:val="none" w:sz="0" w:space="0" w:color="auto"/>
            <w:left w:val="none" w:sz="0" w:space="0" w:color="auto"/>
            <w:bottom w:val="none" w:sz="0" w:space="0" w:color="auto"/>
            <w:right w:val="none" w:sz="0" w:space="0" w:color="auto"/>
          </w:divBdr>
        </w:div>
      </w:divsChild>
    </w:div>
    <w:div w:id="1151603573">
      <w:bodyDiv w:val="1"/>
      <w:marLeft w:val="0"/>
      <w:marRight w:val="0"/>
      <w:marTop w:val="0"/>
      <w:marBottom w:val="0"/>
      <w:divBdr>
        <w:top w:val="none" w:sz="0" w:space="0" w:color="auto"/>
        <w:left w:val="none" w:sz="0" w:space="0" w:color="auto"/>
        <w:bottom w:val="none" w:sz="0" w:space="0" w:color="auto"/>
        <w:right w:val="none" w:sz="0" w:space="0" w:color="auto"/>
      </w:divBdr>
    </w:div>
    <w:div w:id="1381633643">
      <w:bodyDiv w:val="1"/>
      <w:marLeft w:val="0"/>
      <w:marRight w:val="0"/>
      <w:marTop w:val="0"/>
      <w:marBottom w:val="0"/>
      <w:divBdr>
        <w:top w:val="none" w:sz="0" w:space="0" w:color="auto"/>
        <w:left w:val="none" w:sz="0" w:space="0" w:color="auto"/>
        <w:bottom w:val="none" w:sz="0" w:space="0" w:color="auto"/>
        <w:right w:val="none" w:sz="0" w:space="0" w:color="auto"/>
      </w:divBdr>
    </w:div>
    <w:div w:id="1471898397">
      <w:bodyDiv w:val="1"/>
      <w:marLeft w:val="0"/>
      <w:marRight w:val="0"/>
      <w:marTop w:val="0"/>
      <w:marBottom w:val="0"/>
      <w:divBdr>
        <w:top w:val="none" w:sz="0" w:space="0" w:color="auto"/>
        <w:left w:val="none" w:sz="0" w:space="0" w:color="auto"/>
        <w:bottom w:val="none" w:sz="0" w:space="0" w:color="auto"/>
        <w:right w:val="none" w:sz="0" w:space="0" w:color="auto"/>
      </w:divBdr>
      <w:divsChild>
        <w:div w:id="408423974">
          <w:marLeft w:val="0"/>
          <w:marRight w:val="0"/>
          <w:marTop w:val="300"/>
          <w:marBottom w:val="0"/>
          <w:divBdr>
            <w:top w:val="none" w:sz="0" w:space="0" w:color="auto"/>
            <w:left w:val="none" w:sz="0" w:space="0" w:color="auto"/>
            <w:bottom w:val="none" w:sz="0" w:space="0" w:color="auto"/>
            <w:right w:val="none" w:sz="0" w:space="0" w:color="auto"/>
          </w:divBdr>
        </w:div>
        <w:div w:id="803618563">
          <w:marLeft w:val="0"/>
          <w:marRight w:val="0"/>
          <w:marTop w:val="300"/>
          <w:marBottom w:val="0"/>
          <w:divBdr>
            <w:top w:val="none" w:sz="0" w:space="0" w:color="auto"/>
            <w:left w:val="none" w:sz="0" w:space="0" w:color="auto"/>
            <w:bottom w:val="none" w:sz="0" w:space="0" w:color="auto"/>
            <w:right w:val="none" w:sz="0" w:space="0" w:color="auto"/>
          </w:divBdr>
        </w:div>
        <w:div w:id="1559853714">
          <w:marLeft w:val="0"/>
          <w:marRight w:val="0"/>
          <w:marTop w:val="300"/>
          <w:marBottom w:val="0"/>
          <w:divBdr>
            <w:top w:val="none" w:sz="0" w:space="0" w:color="auto"/>
            <w:left w:val="none" w:sz="0" w:space="0" w:color="auto"/>
            <w:bottom w:val="none" w:sz="0" w:space="0" w:color="auto"/>
            <w:right w:val="none" w:sz="0" w:space="0" w:color="auto"/>
          </w:divBdr>
        </w:div>
      </w:divsChild>
    </w:div>
    <w:div w:id="1522623720">
      <w:bodyDiv w:val="1"/>
      <w:marLeft w:val="0"/>
      <w:marRight w:val="0"/>
      <w:marTop w:val="0"/>
      <w:marBottom w:val="0"/>
      <w:divBdr>
        <w:top w:val="none" w:sz="0" w:space="0" w:color="auto"/>
        <w:left w:val="none" w:sz="0" w:space="0" w:color="auto"/>
        <w:bottom w:val="none" w:sz="0" w:space="0" w:color="auto"/>
        <w:right w:val="none" w:sz="0" w:space="0" w:color="auto"/>
      </w:divBdr>
      <w:divsChild>
        <w:div w:id="1000932588">
          <w:marLeft w:val="0"/>
          <w:marRight w:val="0"/>
          <w:marTop w:val="300"/>
          <w:marBottom w:val="0"/>
          <w:divBdr>
            <w:top w:val="none" w:sz="0" w:space="0" w:color="auto"/>
            <w:left w:val="none" w:sz="0" w:space="0" w:color="auto"/>
            <w:bottom w:val="none" w:sz="0" w:space="0" w:color="auto"/>
            <w:right w:val="none" w:sz="0" w:space="0" w:color="auto"/>
          </w:divBdr>
        </w:div>
      </w:divsChild>
    </w:div>
    <w:div w:id="1812283359">
      <w:bodyDiv w:val="1"/>
      <w:marLeft w:val="0"/>
      <w:marRight w:val="0"/>
      <w:marTop w:val="0"/>
      <w:marBottom w:val="0"/>
      <w:divBdr>
        <w:top w:val="none" w:sz="0" w:space="0" w:color="auto"/>
        <w:left w:val="none" w:sz="0" w:space="0" w:color="auto"/>
        <w:bottom w:val="none" w:sz="0" w:space="0" w:color="auto"/>
        <w:right w:val="none" w:sz="0" w:space="0" w:color="auto"/>
      </w:divBdr>
      <w:divsChild>
        <w:div w:id="993526645">
          <w:marLeft w:val="0"/>
          <w:marRight w:val="0"/>
          <w:marTop w:val="300"/>
          <w:marBottom w:val="0"/>
          <w:divBdr>
            <w:top w:val="none" w:sz="0" w:space="0" w:color="auto"/>
            <w:left w:val="none" w:sz="0" w:space="0" w:color="auto"/>
            <w:bottom w:val="none" w:sz="0" w:space="0" w:color="auto"/>
            <w:right w:val="none" w:sz="0" w:space="0" w:color="auto"/>
          </w:divBdr>
        </w:div>
        <w:div w:id="857161683">
          <w:marLeft w:val="0"/>
          <w:marRight w:val="0"/>
          <w:marTop w:val="300"/>
          <w:marBottom w:val="0"/>
          <w:divBdr>
            <w:top w:val="none" w:sz="0" w:space="0" w:color="auto"/>
            <w:left w:val="none" w:sz="0" w:space="0" w:color="auto"/>
            <w:bottom w:val="none" w:sz="0" w:space="0" w:color="auto"/>
            <w:right w:val="none" w:sz="0" w:space="0" w:color="auto"/>
          </w:divBdr>
        </w:div>
        <w:div w:id="799615418">
          <w:marLeft w:val="0"/>
          <w:marRight w:val="0"/>
          <w:marTop w:val="300"/>
          <w:marBottom w:val="0"/>
          <w:divBdr>
            <w:top w:val="none" w:sz="0" w:space="0" w:color="auto"/>
            <w:left w:val="none" w:sz="0" w:space="0" w:color="auto"/>
            <w:bottom w:val="none" w:sz="0" w:space="0" w:color="auto"/>
            <w:right w:val="none" w:sz="0" w:space="0" w:color="auto"/>
          </w:divBdr>
        </w:div>
        <w:div w:id="518203972">
          <w:marLeft w:val="0"/>
          <w:marRight w:val="0"/>
          <w:marTop w:val="300"/>
          <w:marBottom w:val="0"/>
          <w:divBdr>
            <w:top w:val="none" w:sz="0" w:space="0" w:color="auto"/>
            <w:left w:val="none" w:sz="0" w:space="0" w:color="auto"/>
            <w:bottom w:val="none" w:sz="0" w:space="0" w:color="auto"/>
            <w:right w:val="none" w:sz="0" w:space="0" w:color="auto"/>
          </w:divBdr>
        </w:div>
        <w:div w:id="1717507433">
          <w:marLeft w:val="0"/>
          <w:marRight w:val="0"/>
          <w:marTop w:val="300"/>
          <w:marBottom w:val="0"/>
          <w:divBdr>
            <w:top w:val="none" w:sz="0" w:space="0" w:color="auto"/>
            <w:left w:val="none" w:sz="0" w:space="0" w:color="auto"/>
            <w:bottom w:val="none" w:sz="0" w:space="0" w:color="auto"/>
            <w:right w:val="none" w:sz="0" w:space="0" w:color="auto"/>
          </w:divBdr>
        </w:div>
      </w:divsChild>
    </w:div>
    <w:div w:id="1912614593">
      <w:bodyDiv w:val="1"/>
      <w:marLeft w:val="0"/>
      <w:marRight w:val="0"/>
      <w:marTop w:val="0"/>
      <w:marBottom w:val="0"/>
      <w:divBdr>
        <w:top w:val="none" w:sz="0" w:space="0" w:color="auto"/>
        <w:left w:val="none" w:sz="0" w:space="0" w:color="auto"/>
        <w:bottom w:val="none" w:sz="0" w:space="0" w:color="auto"/>
        <w:right w:val="none" w:sz="0" w:space="0" w:color="auto"/>
      </w:divBdr>
      <w:divsChild>
        <w:div w:id="69350828">
          <w:marLeft w:val="0"/>
          <w:marRight w:val="0"/>
          <w:marTop w:val="300"/>
          <w:marBottom w:val="0"/>
          <w:divBdr>
            <w:top w:val="none" w:sz="0" w:space="0" w:color="auto"/>
            <w:left w:val="none" w:sz="0" w:space="0" w:color="auto"/>
            <w:bottom w:val="none" w:sz="0" w:space="0" w:color="auto"/>
            <w:right w:val="none" w:sz="0" w:space="0" w:color="auto"/>
          </w:divBdr>
        </w:div>
        <w:div w:id="1149859453">
          <w:marLeft w:val="0"/>
          <w:marRight w:val="0"/>
          <w:marTop w:val="300"/>
          <w:marBottom w:val="0"/>
          <w:divBdr>
            <w:top w:val="none" w:sz="0" w:space="0" w:color="auto"/>
            <w:left w:val="none" w:sz="0" w:space="0" w:color="auto"/>
            <w:bottom w:val="none" w:sz="0" w:space="0" w:color="auto"/>
            <w:right w:val="none" w:sz="0" w:space="0" w:color="auto"/>
          </w:divBdr>
        </w:div>
        <w:div w:id="1684286766">
          <w:marLeft w:val="0"/>
          <w:marRight w:val="0"/>
          <w:marTop w:val="300"/>
          <w:marBottom w:val="0"/>
          <w:divBdr>
            <w:top w:val="none" w:sz="0" w:space="0" w:color="auto"/>
            <w:left w:val="none" w:sz="0" w:space="0" w:color="auto"/>
            <w:bottom w:val="none" w:sz="0" w:space="0" w:color="auto"/>
            <w:right w:val="none" w:sz="0" w:space="0" w:color="auto"/>
          </w:divBdr>
        </w:div>
        <w:div w:id="751901137">
          <w:marLeft w:val="0"/>
          <w:marRight w:val="0"/>
          <w:marTop w:val="3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intellipaat.com/blog/types-of-filters-in-tableau/" TargetMode="Externa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hyperlink" Target="https://intellipaat.com/blog/parameters-in-tableau/" TargetMode="External"/><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15</Pages>
  <Words>1224</Words>
  <Characters>6979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Swathika P</dc:creator>
  <cp:lastModifiedBy>Swathika P</cp:lastModifiedBy>
  <cp:revision>1</cp:revision>
  <dcterms:created xsi:type="dcterms:W3CDTF">2023-03-07T09:15:00Z</dcterms:created>
  <dcterms:modified xsi:type="dcterms:W3CDTF">2023-03-07T09:28:00Z</dcterms:modified>
</cp:coreProperties>
</file>