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BC6" w:rsidRPr="00C22BC6" w:rsidRDefault="00C22BC6" w:rsidP="00C22BC6">
      <w:pPr>
        <w:shd w:val="clear" w:color="auto" w:fill="FFFFFF"/>
        <w:spacing w:before="100" w:beforeAutospacing="1" w:after="100" w:afterAutospacing="1" w:line="570" w:lineRule="atLeast"/>
        <w:outlineLvl w:val="1"/>
        <w:rPr>
          <w:rFonts w:ascii="Arial" w:eastAsia="Times New Roman" w:hAnsi="Arial" w:cs="Arial"/>
          <w:color w:val="131313"/>
          <w:sz w:val="48"/>
          <w:szCs w:val="48"/>
        </w:rPr>
      </w:pPr>
      <w:r>
        <w:rPr>
          <w:rFonts w:ascii="Arial" w:eastAsia="Times New Roman" w:hAnsi="Arial" w:cs="Arial"/>
          <w:color w:val="131313"/>
          <w:sz w:val="48"/>
          <w:szCs w:val="48"/>
        </w:rPr>
        <w:t>Steps to m</w:t>
      </w:r>
      <w:r w:rsidRPr="00C22BC6">
        <w:rPr>
          <w:rFonts w:ascii="Arial" w:eastAsia="Times New Roman" w:hAnsi="Arial" w:cs="Arial"/>
          <w:color w:val="131313"/>
          <w:sz w:val="48"/>
          <w:szCs w:val="48"/>
        </w:rPr>
        <w:t>ake Donut Charts in Tableau</w:t>
      </w:r>
    </w:p>
    <w:p w:rsidR="00C22BC6" w:rsidRPr="00C22BC6" w:rsidRDefault="00C22BC6" w:rsidP="00C22BC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31313"/>
          <w:sz w:val="39"/>
          <w:szCs w:val="39"/>
        </w:rPr>
      </w:pPr>
      <w:r w:rsidRPr="00C22BC6">
        <w:rPr>
          <w:rFonts w:ascii="Arial" w:eastAsia="Times New Roman" w:hAnsi="Arial" w:cs="Arial"/>
          <w:b/>
          <w:bCs/>
          <w:color w:val="131313"/>
          <w:sz w:val="39"/>
        </w:rPr>
        <w:t>Step 1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For the purposes of this exercise, we will make a gauge showing how our sales are progressing towards goal. We are using the Superstore sample data in Tableau. This data already contains a measure for ‘Sales’, but we will need to create one more field that calculates the sales goal minus the actual sales.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 xml:space="preserve">The data you are working with may contain a measure for ‘Sales Goal’, but we are going to hard code a goal of $80,000,000 into my calculated field: $80,000,000 – </w:t>
      </w:r>
      <w:proofErr w:type="gramStart"/>
      <w:r w:rsidRPr="00C22BC6">
        <w:rPr>
          <w:rFonts w:ascii="Arial" w:eastAsia="Times New Roman" w:hAnsi="Arial" w:cs="Arial"/>
          <w:color w:val="131313"/>
          <w:sz w:val="26"/>
          <w:szCs w:val="26"/>
        </w:rPr>
        <w:t>SUM(</w:t>
      </w:r>
      <w:proofErr w:type="gramEnd"/>
      <w:r w:rsidRPr="00C22BC6">
        <w:rPr>
          <w:rFonts w:ascii="Arial" w:eastAsia="Times New Roman" w:hAnsi="Arial" w:cs="Arial"/>
          <w:color w:val="131313"/>
          <w:sz w:val="26"/>
          <w:szCs w:val="26"/>
        </w:rPr>
        <w:t>[Sales]).</w:t>
      </w:r>
    </w:p>
    <w:p w:rsidR="00C22BC6" w:rsidRPr="00C22BC6" w:rsidRDefault="00C22BC6" w:rsidP="00C22B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31313"/>
          <w:sz w:val="26"/>
          <w:szCs w:val="26"/>
        </w:rPr>
      </w:pPr>
      <w:r>
        <w:rPr>
          <w:rFonts w:ascii="Arial" w:eastAsia="Times New Roman" w:hAnsi="Arial" w:cs="Arial"/>
          <w:noProof/>
          <w:color w:val="006AB7"/>
          <w:sz w:val="26"/>
          <w:szCs w:val="26"/>
        </w:rPr>
        <w:drawing>
          <wp:inline distT="0" distB="0" distL="0" distR="0">
            <wp:extent cx="5524500" cy="4315558"/>
            <wp:effectExtent l="19050" t="0" r="0" b="0"/>
            <wp:docPr id="1" name="Picture 1" descr="Tableau Donut Charts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leau Donut Charts 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15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The reason we make this calculated field is so the two slices in our donut chart will always add up to the total goal, and actual sales will always by a correctly sized portion of the total goal.</w:t>
      </w:r>
    </w:p>
    <w:p w:rsidR="00C22BC6" w:rsidRPr="00C22BC6" w:rsidRDefault="00C22BC6" w:rsidP="00C22BC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31313"/>
          <w:sz w:val="39"/>
          <w:szCs w:val="39"/>
        </w:rPr>
      </w:pPr>
      <w:r w:rsidRPr="00C22BC6">
        <w:rPr>
          <w:rFonts w:ascii="Arial" w:eastAsia="Times New Roman" w:hAnsi="Arial" w:cs="Arial"/>
          <w:b/>
          <w:bCs/>
          <w:color w:val="131313"/>
          <w:sz w:val="39"/>
        </w:rPr>
        <w:lastRenderedPageBreak/>
        <w:t>Step 2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You will now create a pie chart using two measures: ‘Sales’ and the newly created ‘Sales Goal – Actual Sales’.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Do this by first changing the mark type on your view to Pie.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Now place ‘Measure Names’ on the Colors marks card and ‘Measure Values’ on the Angle marks card.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Finally, filter the view on ‘Measure Names’ to only include ‘Sales’ and ‘Sales Goal – Actual Sales’. At this point, your view should look like this:</w:t>
      </w:r>
    </w:p>
    <w:p w:rsidR="00C22BC6" w:rsidRPr="00C22BC6" w:rsidRDefault="00C22BC6" w:rsidP="00C22BC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31313"/>
          <w:sz w:val="26"/>
          <w:szCs w:val="26"/>
        </w:rPr>
      </w:pPr>
      <w:r>
        <w:rPr>
          <w:rFonts w:ascii="Arial" w:eastAsia="Times New Roman" w:hAnsi="Arial" w:cs="Arial"/>
          <w:noProof/>
          <w:color w:val="006AB7"/>
          <w:sz w:val="26"/>
          <w:szCs w:val="26"/>
        </w:rPr>
        <w:drawing>
          <wp:inline distT="0" distB="0" distL="0" distR="0">
            <wp:extent cx="3676650" cy="5076825"/>
            <wp:effectExtent l="19050" t="0" r="0" b="0"/>
            <wp:docPr id="2" name="Picture 2" descr="Tableau Donut Charts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bleau Donut Charts 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507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C6" w:rsidRPr="00C22BC6" w:rsidRDefault="00C22BC6" w:rsidP="00C22BC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31313"/>
          <w:sz w:val="39"/>
          <w:szCs w:val="39"/>
        </w:rPr>
      </w:pPr>
      <w:r w:rsidRPr="00C22BC6">
        <w:rPr>
          <w:rFonts w:ascii="Arial" w:eastAsia="Times New Roman" w:hAnsi="Arial" w:cs="Arial"/>
          <w:b/>
          <w:bCs/>
          <w:color w:val="131313"/>
          <w:sz w:val="39"/>
        </w:rPr>
        <w:lastRenderedPageBreak/>
        <w:t>Step 3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Format the donut chart (currently a pie) by increasing the size, adding a border, and most importantly: coloring the ‘Sales’ measure to a color of your choice and the ‘Sales Goal – Actual Sales’ measure white.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This will eventually create the filling gauge effect we are going for.</w:t>
      </w:r>
    </w:p>
    <w:p w:rsidR="00C22BC6" w:rsidRPr="00C22BC6" w:rsidRDefault="00C22BC6" w:rsidP="00C22BC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31313"/>
          <w:sz w:val="26"/>
          <w:szCs w:val="26"/>
        </w:rPr>
      </w:pPr>
      <w:r>
        <w:rPr>
          <w:rFonts w:ascii="Arial" w:eastAsia="Times New Roman" w:hAnsi="Arial" w:cs="Arial"/>
          <w:noProof/>
          <w:color w:val="006AB7"/>
          <w:sz w:val="26"/>
          <w:szCs w:val="26"/>
        </w:rPr>
        <w:drawing>
          <wp:inline distT="0" distB="0" distL="0" distR="0">
            <wp:extent cx="3705225" cy="5076825"/>
            <wp:effectExtent l="19050" t="0" r="9525" b="0"/>
            <wp:docPr id="3" name="Picture 3" descr="Tableau Donut Charts 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bleau Donut Charts 3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507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C6" w:rsidRPr="00C22BC6" w:rsidRDefault="00C22BC6" w:rsidP="00C22BC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31313"/>
          <w:sz w:val="39"/>
          <w:szCs w:val="39"/>
        </w:rPr>
      </w:pPr>
      <w:r w:rsidRPr="00C22BC6">
        <w:rPr>
          <w:rFonts w:ascii="Arial" w:eastAsia="Times New Roman" w:hAnsi="Arial" w:cs="Arial"/>
          <w:b/>
          <w:bCs/>
          <w:color w:val="131313"/>
          <w:sz w:val="39"/>
        </w:rPr>
        <w:t>Step 4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The final step in creating a true donut chart is to ‘poke a hole’ in the chart we have created so far by adding a circle to the middle. We have two approaches for this final step.</w:t>
      </w:r>
    </w:p>
    <w:p w:rsidR="00C22BC6" w:rsidRPr="00C22BC6" w:rsidRDefault="00C22BC6" w:rsidP="00C22BC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31313"/>
          <w:sz w:val="39"/>
          <w:szCs w:val="39"/>
        </w:rPr>
      </w:pPr>
      <w:r w:rsidRPr="00C22BC6">
        <w:rPr>
          <w:rFonts w:ascii="Arial" w:eastAsia="Times New Roman" w:hAnsi="Arial" w:cs="Arial"/>
          <w:i/>
          <w:iCs/>
          <w:color w:val="131313"/>
          <w:sz w:val="39"/>
        </w:rPr>
        <w:lastRenderedPageBreak/>
        <w:t>Approach 1: Single Sheet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For most situations, this first approach will be the most elegant solution.</w:t>
      </w:r>
    </w:p>
    <w:p w:rsidR="00C22BC6" w:rsidRPr="00C22BC6" w:rsidRDefault="00C22BC6" w:rsidP="00C22BC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Start by creating a calculated field called “Placeholder” that has this formula: MIN(0)</w:t>
      </w:r>
    </w:p>
    <w:p w:rsidR="00C22BC6" w:rsidRPr="00C22BC6" w:rsidRDefault="00C22BC6" w:rsidP="00C22BC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Create a </w:t>
      </w:r>
      <w:hyperlink r:id="rId11" w:history="1">
        <w:r w:rsidRPr="00C22BC6">
          <w:rPr>
            <w:rFonts w:ascii="Arial" w:eastAsia="Times New Roman" w:hAnsi="Arial" w:cs="Arial"/>
            <w:b/>
            <w:bCs/>
            <w:color w:val="006AB7"/>
            <w:sz w:val="26"/>
            <w:u w:val="single"/>
          </w:rPr>
          <w:t>Dual-Axis Chart</w:t>
        </w:r>
      </w:hyperlink>
      <w:r w:rsidRPr="00C22BC6">
        <w:rPr>
          <w:rFonts w:ascii="Arial" w:eastAsia="Times New Roman" w:hAnsi="Arial" w:cs="Arial"/>
          <w:color w:val="131313"/>
          <w:sz w:val="26"/>
          <w:szCs w:val="26"/>
        </w:rPr>
        <w:t> by placing this new calculated field on the Rows Shelf, then adding it again to the opposite axis. At this point, our view looks like this:</w:t>
      </w:r>
    </w:p>
    <w:p w:rsidR="00C22BC6" w:rsidRPr="00C22BC6" w:rsidRDefault="00C22BC6" w:rsidP="00C22B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31313"/>
          <w:sz w:val="26"/>
          <w:szCs w:val="26"/>
        </w:rPr>
      </w:pPr>
      <w:r>
        <w:rPr>
          <w:rFonts w:ascii="Arial" w:eastAsia="Times New Roman" w:hAnsi="Arial" w:cs="Arial"/>
          <w:noProof/>
          <w:color w:val="006AB7"/>
          <w:sz w:val="26"/>
          <w:szCs w:val="26"/>
        </w:rPr>
        <w:drawing>
          <wp:inline distT="0" distB="0" distL="0" distR="0">
            <wp:extent cx="5619750" cy="5648325"/>
            <wp:effectExtent l="19050" t="0" r="0" b="0"/>
            <wp:docPr id="4" name="Picture 4" descr="Donut Chart with Placeholder Axes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onut Chart with Placeholder Axes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4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lastRenderedPageBreak/>
        <w:t>Notice that there are now two different Marks Shelves – one for each Placeholder field. That means that you can now edit the marks for each field independently of each other.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On the Marks Shelf for the first placeholder, leave the settings as is with a mark type of pie – this is our original chart and we don’t want to change it.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On the Marks Shelf for the second placeholder field, change the mark type to circle, which will become the hole in the donut chart.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Reduce the size and change the color of the circle as desired. You can also modify the marks for the second placeholder further by adding in a label, etc. At this point, our view looks like this:</w:t>
      </w:r>
    </w:p>
    <w:p w:rsidR="00C22BC6" w:rsidRPr="00C22BC6" w:rsidRDefault="00C22BC6" w:rsidP="00C22B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31313"/>
          <w:sz w:val="26"/>
          <w:szCs w:val="26"/>
        </w:rPr>
      </w:pPr>
      <w:r>
        <w:rPr>
          <w:rFonts w:ascii="Arial" w:eastAsia="Times New Roman" w:hAnsi="Arial" w:cs="Arial"/>
          <w:noProof/>
          <w:color w:val="006AB7"/>
          <w:sz w:val="26"/>
          <w:szCs w:val="26"/>
        </w:rPr>
        <w:lastRenderedPageBreak/>
        <w:drawing>
          <wp:inline distT="0" distB="0" distL="0" distR="0">
            <wp:extent cx="5610225" cy="5676900"/>
            <wp:effectExtent l="19050" t="0" r="9525" b="0"/>
            <wp:docPr id="5" name="Picture 5" descr="Donut Chart with Label Tableau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nut Chart with Label Tableau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7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Finally, clean up the view by doing some simple formatting such as hiding zero lines and headers.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You now have a donut chart that is comparing sales to sales goal.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You can take this a step further by adding a dimension to the Columns shelf to create a small multiples view that compares performance across several different dimension members (i.e. Region, Segment, etc.).</w:t>
      </w:r>
    </w:p>
    <w:p w:rsidR="00C22BC6" w:rsidRPr="00C22BC6" w:rsidRDefault="00C22BC6" w:rsidP="00C22BC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31313"/>
          <w:sz w:val="39"/>
          <w:szCs w:val="39"/>
        </w:rPr>
      </w:pPr>
      <w:r w:rsidRPr="00C22BC6">
        <w:rPr>
          <w:rFonts w:ascii="Arial" w:eastAsia="Times New Roman" w:hAnsi="Arial" w:cs="Arial"/>
          <w:i/>
          <w:iCs/>
          <w:color w:val="131313"/>
          <w:sz w:val="39"/>
        </w:rPr>
        <w:t>Approach 2: Floating Sheets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lastRenderedPageBreak/>
        <w:t>If your visualization requires icons or additional graphic design, as is the case in the </w:t>
      </w:r>
      <w:hyperlink r:id="rId16" w:tgtFrame="_blank" w:history="1">
        <w:r w:rsidRPr="00C22BC6">
          <w:rPr>
            <w:rFonts w:ascii="Arial" w:eastAsia="Times New Roman" w:hAnsi="Arial" w:cs="Arial"/>
            <w:b/>
            <w:bCs/>
            <w:color w:val="006AB7"/>
            <w:sz w:val="26"/>
            <w:u w:val="single"/>
          </w:rPr>
          <w:t>Your Salary vs. a MLB Player’s Salary</w:t>
        </w:r>
      </w:hyperlink>
      <w:r w:rsidRPr="00C22BC6">
        <w:rPr>
          <w:rFonts w:ascii="Arial" w:eastAsia="Times New Roman" w:hAnsi="Arial" w:cs="Arial"/>
          <w:b/>
          <w:bCs/>
          <w:color w:val="131313"/>
          <w:sz w:val="26"/>
        </w:rPr>
        <w:t> </w:t>
      </w:r>
      <w:proofErr w:type="spellStart"/>
      <w:r w:rsidRPr="00C22BC6">
        <w:rPr>
          <w:rFonts w:ascii="Arial" w:eastAsia="Times New Roman" w:hAnsi="Arial" w:cs="Arial"/>
          <w:color w:val="131313"/>
          <w:sz w:val="26"/>
          <w:szCs w:val="26"/>
        </w:rPr>
        <w:t>viz</w:t>
      </w:r>
      <w:proofErr w:type="spellEnd"/>
      <w:r w:rsidRPr="00C22BC6">
        <w:rPr>
          <w:rFonts w:ascii="Arial" w:eastAsia="Times New Roman" w:hAnsi="Arial" w:cs="Arial"/>
          <w:color w:val="131313"/>
          <w:sz w:val="26"/>
          <w:szCs w:val="26"/>
        </w:rPr>
        <w:t>, we recommend you float a .</w:t>
      </w:r>
      <w:proofErr w:type="spellStart"/>
      <w:r w:rsidRPr="00C22BC6">
        <w:rPr>
          <w:rFonts w:ascii="Arial" w:eastAsia="Times New Roman" w:hAnsi="Arial" w:cs="Arial"/>
          <w:color w:val="131313"/>
          <w:sz w:val="26"/>
          <w:szCs w:val="26"/>
        </w:rPr>
        <w:t>png</w:t>
      </w:r>
      <w:proofErr w:type="spellEnd"/>
      <w:r w:rsidRPr="00C22BC6">
        <w:rPr>
          <w:rFonts w:ascii="Arial" w:eastAsia="Times New Roman" w:hAnsi="Arial" w:cs="Arial"/>
          <w:color w:val="131313"/>
          <w:sz w:val="26"/>
          <w:szCs w:val="26"/>
        </w:rPr>
        <w:t xml:space="preserve"> image over the chart. 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It is very important that you use a .</w:t>
      </w:r>
      <w:proofErr w:type="spellStart"/>
      <w:r w:rsidRPr="00C22BC6">
        <w:rPr>
          <w:rFonts w:ascii="Arial" w:eastAsia="Times New Roman" w:hAnsi="Arial" w:cs="Arial"/>
          <w:color w:val="131313"/>
          <w:sz w:val="26"/>
          <w:szCs w:val="26"/>
        </w:rPr>
        <w:t>png</w:t>
      </w:r>
      <w:proofErr w:type="spellEnd"/>
      <w:r w:rsidRPr="00C22BC6">
        <w:rPr>
          <w:rFonts w:ascii="Arial" w:eastAsia="Times New Roman" w:hAnsi="Arial" w:cs="Arial"/>
          <w:color w:val="131313"/>
          <w:sz w:val="26"/>
          <w:szCs w:val="26"/>
        </w:rPr>
        <w:t xml:space="preserve"> file so that your corners are transparent and you will be able to see the underlying chart.</w:t>
      </w:r>
    </w:p>
    <w:p w:rsidR="00C22BC6" w:rsidRPr="00C22BC6" w:rsidRDefault="00C22BC6" w:rsidP="00C22BC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31313"/>
          <w:sz w:val="26"/>
          <w:szCs w:val="26"/>
        </w:rPr>
      </w:pPr>
      <w:r>
        <w:rPr>
          <w:rFonts w:ascii="Arial" w:eastAsia="Times New Roman" w:hAnsi="Arial" w:cs="Arial"/>
          <w:noProof/>
          <w:color w:val="006AB7"/>
          <w:sz w:val="26"/>
          <w:szCs w:val="26"/>
        </w:rPr>
        <w:drawing>
          <wp:inline distT="0" distB="0" distL="0" distR="0">
            <wp:extent cx="1790700" cy="1724025"/>
            <wp:effectExtent l="19050" t="0" r="0" b="0"/>
            <wp:docPr id="6" name="Picture 6" descr="Tableau Donut Charts 4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ableau Donut Charts 4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Feel free to use this .</w:t>
      </w:r>
      <w:proofErr w:type="spellStart"/>
      <w:r w:rsidRPr="00C22BC6">
        <w:rPr>
          <w:rFonts w:ascii="Arial" w:eastAsia="Times New Roman" w:hAnsi="Arial" w:cs="Arial"/>
          <w:color w:val="131313"/>
          <w:sz w:val="26"/>
          <w:szCs w:val="26"/>
        </w:rPr>
        <w:t>png</w:t>
      </w:r>
      <w:proofErr w:type="spellEnd"/>
      <w:r w:rsidRPr="00C22BC6">
        <w:rPr>
          <w:rFonts w:ascii="Arial" w:eastAsia="Times New Roman" w:hAnsi="Arial" w:cs="Arial"/>
          <w:color w:val="131313"/>
          <w:sz w:val="26"/>
          <w:szCs w:val="26"/>
        </w:rPr>
        <w:t xml:space="preserve"> file for your inner circle if you don’t already have one.</w:t>
      </w:r>
    </w:p>
    <w:p w:rsidR="00C22BC6" w:rsidRPr="00C22BC6" w:rsidRDefault="00C22BC6" w:rsidP="00C22BC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31313"/>
          <w:sz w:val="26"/>
          <w:szCs w:val="26"/>
        </w:rPr>
      </w:pPr>
      <w:r>
        <w:rPr>
          <w:rFonts w:ascii="Arial" w:eastAsia="Times New Roman" w:hAnsi="Arial" w:cs="Arial"/>
          <w:noProof/>
          <w:color w:val="006AB7"/>
          <w:sz w:val="26"/>
          <w:szCs w:val="26"/>
        </w:rPr>
        <w:drawing>
          <wp:inline distT="0" distB="0" distL="0" distR="0">
            <wp:extent cx="952500" cy="952500"/>
            <wp:effectExtent l="0" t="0" r="0" b="0"/>
            <wp:docPr id="7" name="Picture 7" descr="donut chart center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nut chart center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Finally, we mentioned earlier that we don’t mind donut charts because the real estate available in the inner circle can be used to communicate additional context either through icons or text.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If you’re using approach 1, you can create a calculated field that determines the percentage of sales goal obtained, and then add this calculated field to the label of the placeholder 2 marks card.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If you’re using approach 2, you can enhance the .</w:t>
      </w:r>
      <w:proofErr w:type="spellStart"/>
      <w:r w:rsidRPr="00C22BC6">
        <w:rPr>
          <w:rFonts w:ascii="Arial" w:eastAsia="Times New Roman" w:hAnsi="Arial" w:cs="Arial"/>
          <w:color w:val="131313"/>
          <w:sz w:val="26"/>
          <w:szCs w:val="26"/>
        </w:rPr>
        <w:t>png</w:t>
      </w:r>
      <w:proofErr w:type="spellEnd"/>
      <w:r w:rsidRPr="00C22BC6">
        <w:rPr>
          <w:rFonts w:ascii="Arial" w:eastAsia="Times New Roman" w:hAnsi="Arial" w:cs="Arial"/>
          <w:color w:val="131313"/>
          <w:sz w:val="26"/>
          <w:szCs w:val="26"/>
        </w:rPr>
        <w:t xml:space="preserve"> image shared above with your own icons or other design elements.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If you would like to use a calculated field to show progress to goal, you can create a sheet with that metric and float it over the chart and .</w:t>
      </w:r>
      <w:proofErr w:type="spellStart"/>
      <w:r w:rsidRPr="00C22BC6">
        <w:rPr>
          <w:rFonts w:ascii="Arial" w:eastAsia="Times New Roman" w:hAnsi="Arial" w:cs="Arial"/>
          <w:color w:val="131313"/>
          <w:sz w:val="26"/>
          <w:szCs w:val="26"/>
        </w:rPr>
        <w:t>png</w:t>
      </w:r>
      <w:proofErr w:type="spellEnd"/>
      <w:r w:rsidRPr="00C22BC6">
        <w:rPr>
          <w:rFonts w:ascii="Arial" w:eastAsia="Times New Roman" w:hAnsi="Arial" w:cs="Arial"/>
          <w:color w:val="131313"/>
          <w:sz w:val="26"/>
          <w:szCs w:val="26"/>
        </w:rPr>
        <w:t xml:space="preserve"> image.</w:t>
      </w:r>
    </w:p>
    <w:p w:rsidR="00C22BC6" w:rsidRPr="00C22BC6" w:rsidRDefault="00C22BC6" w:rsidP="00C22BC6">
      <w:pPr>
        <w:shd w:val="clear" w:color="auto" w:fill="FFFFFF"/>
        <w:spacing w:after="100" w:afterAutospacing="1" w:line="375" w:lineRule="atLeast"/>
        <w:rPr>
          <w:rFonts w:ascii="Arial" w:eastAsia="Times New Roman" w:hAnsi="Arial" w:cs="Arial"/>
          <w:color w:val="131313"/>
          <w:sz w:val="26"/>
          <w:szCs w:val="26"/>
        </w:rPr>
      </w:pPr>
      <w:r w:rsidRPr="00C22BC6">
        <w:rPr>
          <w:rFonts w:ascii="Arial" w:eastAsia="Times New Roman" w:hAnsi="Arial" w:cs="Arial"/>
          <w:color w:val="131313"/>
          <w:sz w:val="26"/>
          <w:szCs w:val="26"/>
        </w:rPr>
        <w:t>In either approach, your final product will end up looking like this.</w:t>
      </w:r>
    </w:p>
    <w:p w:rsidR="00C22BC6" w:rsidRPr="00C22BC6" w:rsidRDefault="00C22BC6" w:rsidP="00C22BC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31313"/>
          <w:sz w:val="26"/>
          <w:szCs w:val="26"/>
        </w:rPr>
      </w:pPr>
      <w:r>
        <w:rPr>
          <w:rFonts w:ascii="Arial" w:eastAsia="Times New Roman" w:hAnsi="Arial" w:cs="Arial"/>
          <w:noProof/>
          <w:color w:val="006AB7"/>
          <w:sz w:val="26"/>
          <w:szCs w:val="26"/>
        </w:rPr>
        <w:lastRenderedPageBreak/>
        <w:drawing>
          <wp:inline distT="0" distB="0" distL="0" distR="0">
            <wp:extent cx="1752600" cy="1704975"/>
            <wp:effectExtent l="19050" t="0" r="0" b="0"/>
            <wp:docPr id="8" name="Picture 8" descr="Tableau Donut Charts 5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ableau Donut Charts 5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050" w:rsidRDefault="00C22BC6"/>
    <w:sectPr w:rsidR="00016050" w:rsidSect="008470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E338D"/>
    <w:multiLevelType w:val="multilevel"/>
    <w:tmpl w:val="C7A8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2BC6"/>
    <w:rsid w:val="00177663"/>
    <w:rsid w:val="0079342B"/>
    <w:rsid w:val="008470BB"/>
    <w:rsid w:val="00C22B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0BB"/>
  </w:style>
  <w:style w:type="paragraph" w:styleId="Heading2">
    <w:name w:val="heading 2"/>
    <w:basedOn w:val="Normal"/>
    <w:link w:val="Heading2Char"/>
    <w:uiPriority w:val="9"/>
    <w:qFormat/>
    <w:rsid w:val="00C22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2B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2B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2B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22B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2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22BC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22BC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2B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B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49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evolytics.com/wp-content/uploads/2014/11/Tableau-Donut-Charts-51.png" TargetMode="External"/><Relationship Id="rId7" Type="http://schemas.openxmlformats.org/officeDocument/2006/relationships/hyperlink" Target="https://evolytics.com/wp-content/uploads/2014/11/Tableau-Donut-Charts-21.png" TargetMode="External"/><Relationship Id="rId12" Type="http://schemas.openxmlformats.org/officeDocument/2006/relationships/hyperlink" Target="https://evolytics.com/wp-content/uploads/2014/11/Donut-Chart-with-Placeholder-Axes.png" TargetMode="External"/><Relationship Id="rId17" Type="http://schemas.openxmlformats.org/officeDocument/2006/relationships/hyperlink" Target="https://evolytics.com/wp-content/uploads/2014/11/Tableau-Donut-Charts-41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lic.tableau.com/views/YourSalaryvs_aMLBPlayersSalary/YourSalaryvs_aMLBPlayersSalary?:embed=y&amp;:display_count=yes&amp;:showTabs=y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evolytics.com/blog/tableau-201-how-to-make-a-dual-axis-combo-chart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evolytics.com/wp-content/uploads/2014/11/Tableau-Donut-Charts-11.png" TargetMode="Externa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evolytics.com/wp-content/uploads/2014/11/donut-chart-center1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volytics.com/wp-content/uploads/2014/11/Tableau-Donut-Charts-31.png" TargetMode="External"/><Relationship Id="rId14" Type="http://schemas.openxmlformats.org/officeDocument/2006/relationships/hyperlink" Target="https://evolytics.com/wp-content/uploads/2014/11/Donut-Chart-with-Label-Tableau.png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AI&amp;DS</dc:creator>
  <cp:lastModifiedBy>AI&amp;DS</cp:lastModifiedBy>
  <cp:revision>1</cp:revision>
  <dcterms:created xsi:type="dcterms:W3CDTF">2023-03-03T06:19:00Z</dcterms:created>
  <dcterms:modified xsi:type="dcterms:W3CDTF">2023-03-03T06:20:00Z</dcterms:modified>
</cp:coreProperties>
</file>