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footer3.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sz w:val="32"/>
        </w:rPr>
        <w:t>Ideation Phase</w:t>
      </w:r>
    </w:p>
    <w:p>
      <w:pPr>
        <w:pStyle w:val="Normal"/>
        <w:jc w:val="center"/>
        <w:rPr/>
      </w:pPr>
      <w:r>
        <w:rPr>
          <w:b/>
          <w:sz w:val="28"/>
        </w:rPr>
        <w:t>Define the Problem Statements</w:t>
      </w:r>
    </w:p>
    <w:tbl>
      <w:tblPr>
        <w:tblStyle w:val="TableGrid"/>
        <w:tblW w:w="10224"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5112"/>
        <w:gridCol w:w="5112"/>
      </w:tblGrid>
      <w:tr>
        <w:trPr/>
        <w:tc>
          <w:tcPr>
            <w:tcW w:w="511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Date</w:t>
            </w:r>
          </w:p>
        </w:tc>
        <w:tc>
          <w:tcPr>
            <w:tcW w:w="511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25.09.2026</w:t>
            </w:r>
          </w:p>
        </w:tc>
      </w:tr>
      <w:tr>
        <w:trPr/>
        <w:tc>
          <w:tcPr>
            <w:tcW w:w="511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Team ID</w:t>
            </w:r>
          </w:p>
        </w:tc>
        <w:tc>
          <w:tcPr>
            <w:tcW w:w="511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__________SWTID-2026-5166</w:t>
            </w:r>
          </w:p>
        </w:tc>
      </w:tr>
      <w:tr>
        <w:trPr/>
        <w:tc>
          <w:tcPr>
            <w:tcW w:w="511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Project Name</w:t>
            </w:r>
          </w:p>
        </w:tc>
        <w:tc>
          <w:tcPr>
            <w:tcW w:w="511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Implement Client Script &amp; UI Policy (Incident)</w:t>
            </w:r>
          </w:p>
        </w:tc>
      </w:tr>
      <w:tr>
        <w:trPr/>
        <w:tc>
          <w:tcPr>
            <w:tcW w:w="511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Maximum Marks</w:t>
            </w:r>
          </w:p>
        </w:tc>
        <w:tc>
          <w:tcPr>
            <w:tcW w:w="511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2 Marks</w:t>
            </w:r>
          </w:p>
        </w:tc>
      </w:tr>
    </w:tbl>
    <w:p>
      <w:pPr>
        <w:pStyle w:val="Normal"/>
        <w:rPr/>
      </w:pPr>
      <w:r>
        <w:rPr/>
      </w:r>
    </w:p>
    <w:p>
      <w:pPr>
        <w:pStyle w:val="Normal"/>
        <w:rPr/>
      </w:pPr>
      <w:r>
        <w:rPr>
          <w:b/>
          <w:sz w:val="26"/>
        </w:rPr>
        <w:t>Customer Problem Statement</w:t>
      </w:r>
    </w:p>
    <w:p>
      <w:pPr>
        <w:pStyle w:val="Normal"/>
        <w:rPr/>
      </w:pPr>
      <w:r>
        <w:rPr/>
        <w:t>Based on the template's customer point-of-view format, the following problem statements are defined for users working with Incident records.</w:t>
      </w:r>
    </w:p>
    <w:tbl>
      <w:tblPr>
        <w:tblStyle w:val="TableGrid"/>
        <w:tblW w:w="10224"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1704"/>
        <w:gridCol w:w="1703"/>
        <w:gridCol w:w="1705"/>
        <w:gridCol w:w="1704"/>
        <w:gridCol w:w="1703"/>
        <w:gridCol w:w="1705"/>
      </w:tblGrid>
      <w:tr>
        <w:trPr/>
        <w:tc>
          <w:tcPr>
            <w:tcW w:w="1704"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8"/>
                <w:szCs w:val="22"/>
                <w:lang w:val="en-US" w:eastAsia="en-US" w:bidi="ar-SA"/>
              </w:rPr>
              <w:t>Problem Statement</w:t>
            </w:r>
          </w:p>
        </w:tc>
        <w:tc>
          <w:tcPr>
            <w:tcW w:w="170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8"/>
                <w:szCs w:val="22"/>
                <w:lang w:val="en-US" w:eastAsia="en-US" w:bidi="ar-SA"/>
              </w:rPr>
              <w:t>I am (Customer)</w:t>
            </w:r>
          </w:p>
        </w:tc>
        <w:tc>
          <w:tcPr>
            <w:tcW w:w="17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8"/>
                <w:szCs w:val="22"/>
                <w:lang w:val="en-US" w:eastAsia="en-US" w:bidi="ar-SA"/>
              </w:rPr>
              <w:t>I'm trying to</w:t>
            </w:r>
          </w:p>
        </w:tc>
        <w:tc>
          <w:tcPr>
            <w:tcW w:w="1704"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8"/>
                <w:szCs w:val="22"/>
                <w:lang w:val="en-US" w:eastAsia="en-US" w:bidi="ar-SA"/>
              </w:rPr>
              <w:t>But</w:t>
            </w:r>
          </w:p>
        </w:tc>
        <w:tc>
          <w:tcPr>
            <w:tcW w:w="170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8"/>
                <w:szCs w:val="22"/>
                <w:lang w:val="en-US" w:eastAsia="en-US" w:bidi="ar-SA"/>
              </w:rPr>
              <w:t>Because</w:t>
            </w:r>
          </w:p>
        </w:tc>
        <w:tc>
          <w:tcPr>
            <w:tcW w:w="17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8"/>
                <w:szCs w:val="22"/>
                <w:lang w:val="en-US" w:eastAsia="en-US" w:bidi="ar-SA"/>
              </w:rPr>
              <w:t>Which makes me feel</w:t>
            </w:r>
          </w:p>
        </w:tc>
      </w:tr>
      <w:tr>
        <w:trPr/>
        <w:tc>
          <w:tcPr>
            <w:tcW w:w="1704"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PS-1</w:t>
            </w:r>
          </w:p>
        </w:tc>
        <w:tc>
          <w:tcPr>
            <w:tcW w:w="170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an Incident user / support agent</w:t>
            </w:r>
          </w:p>
        </w:tc>
        <w:tc>
          <w:tcPr>
            <w:tcW w:w="17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create and update Incident records with complete and correct triage information</w:t>
            </w:r>
          </w:p>
        </w:tc>
        <w:tc>
          <w:tcPr>
            <w:tcW w:w="1704"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important fields may be left incomplete or inconsistent</w:t>
            </w:r>
          </w:p>
        </w:tc>
        <w:tc>
          <w:tcPr>
            <w:tcW w:w="170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manual validation can be missed during Incident entry</w:t>
            </w:r>
          </w:p>
        </w:tc>
        <w:tc>
          <w:tcPr>
            <w:tcW w:w="17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frustrated and concerned about incorrect routing, SLA handling, and reporting</w:t>
            </w:r>
          </w:p>
        </w:tc>
      </w:tr>
      <w:tr>
        <w:trPr/>
        <w:tc>
          <w:tcPr>
            <w:tcW w:w="1704"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PS-2</w:t>
            </w:r>
          </w:p>
        </w:tc>
        <w:tc>
          <w:tcPr>
            <w:tcW w:w="170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 support agent handling high-impact incidents</w:t>
            </w:r>
          </w:p>
        </w:tc>
        <w:tc>
          <w:tcPr>
            <w:tcW w:w="17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make sure high-impact Incidents contain the required assignment information</w:t>
            </w:r>
          </w:p>
        </w:tc>
        <w:tc>
          <w:tcPr>
            <w:tcW w:w="1704"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Assignment Group and Assigned To may not be provided before saving</w:t>
            </w:r>
          </w:p>
        </w:tc>
        <w:tc>
          <w:tcPr>
            <w:tcW w:w="170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the form does not automatically enforce every required condition without client-side controls</w:t>
            </w:r>
          </w:p>
        </w:tc>
        <w:tc>
          <w:tcPr>
            <w:tcW w:w="17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uncertain whether the Incident is ready for proper assignment and resolution</w:t>
            </w:r>
          </w:p>
        </w:tc>
      </w:tr>
      <w:tr>
        <w:trPr/>
        <w:tc>
          <w:tcPr>
            <w:tcW w:w="1704"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PS-3</w:t>
            </w:r>
          </w:p>
        </w:tc>
        <w:tc>
          <w:tcPr>
            <w:tcW w:w="170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an Incident user</w:t>
            </w:r>
          </w:p>
        </w:tc>
        <w:tc>
          <w:tcPr>
            <w:tcW w:w="17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keep Impact and Urgency values consistent</w:t>
            </w:r>
          </w:p>
        </w:tc>
        <w:tc>
          <w:tcPr>
            <w:tcW w:w="1704"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Urgency can be entered incorrectly for a High Impact Incident</w:t>
            </w:r>
          </w:p>
        </w:tc>
        <w:tc>
          <w:tcPr>
            <w:tcW w:w="170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there is a need for automatic client-side field behavior based on Impact</w:t>
            </w:r>
          </w:p>
        </w:tc>
        <w:tc>
          <w:tcPr>
            <w:tcW w:w="17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worried that inconsistent priority information may affect incident handling</w:t>
            </w:r>
          </w:p>
        </w:tc>
      </w:tr>
      <w:tr>
        <w:trPr/>
        <w:tc>
          <w:tcPr>
            <w:tcW w:w="1704"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PS-4</w:t>
            </w:r>
          </w:p>
        </w:tc>
        <w:tc>
          <w:tcPr>
            <w:tcW w:w="170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an Incident support user</w:t>
            </w:r>
          </w:p>
        </w:tc>
        <w:tc>
          <w:tcPr>
            <w:tcW w:w="17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update Incident State safely</w:t>
            </w:r>
          </w:p>
        </w:tc>
        <w:tc>
          <w:tcPr>
            <w:tcW w:w="1704"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State can be changed through list editing without opening the Incident form</w:t>
            </w:r>
          </w:p>
        </w:tc>
        <w:tc>
          <w:tcPr>
            <w:tcW w:w="170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list editing can bypass the intended form-based interaction</w:t>
            </w:r>
          </w:p>
        </w:tc>
        <w:tc>
          <w:tcPr>
            <w:tcW w:w="17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concerned about unintended or uncontrolled state changes</w:t>
            </w:r>
          </w:p>
        </w:tc>
      </w:tr>
    </w:tbl>
    <w:p>
      <w:pPr>
        <w:pStyle w:val="Normal"/>
        <w:rPr/>
      </w:pPr>
      <w:r>
        <w:rPr/>
      </w:r>
    </w:p>
    <w:p>
      <w:pPr>
        <w:pStyle w:val="Normal"/>
        <w:rPr/>
      </w:pPr>
      <w:r>
        <w:rPr>
          <w:b/>
          <w:sz w:val="24"/>
        </w:rPr>
        <w:t>Consolidated Problem Statement</w:t>
      </w:r>
    </w:p>
    <w:p>
      <w:pPr>
        <w:pStyle w:val="Normal"/>
        <w:rPr/>
      </w:pPr>
      <w:r>
        <w:rPr/>
        <w:t>Incident users need a guided and consistent way to enter and update Incident data, especially for High Impact incidents. Without appropriate client-side controls, required assignment details may be missed, urgency may be inconsistent, and State may be changed through list editing. This creates additional manual checking and can lead to inconsistent Incident records.</w:t>
      </w:r>
    </w:p>
    <w:p>
      <w:pPr>
        <w:pStyle w:val="Normal"/>
        <w:rPr/>
      </w:pPr>
      <w:r>
        <w:rPr>
          <w:b/>
          <w:sz w:val="24"/>
        </w:rPr>
        <w:t>Problem Focus</w:t>
      </w:r>
    </w:p>
    <w:p>
      <w:pPr>
        <w:pStyle w:val="Normal"/>
        <w:widowControl/>
        <w:bidi w:val="0"/>
        <w:spacing w:lineRule="auto" w:line="276" w:before="0" w:after="200"/>
        <w:jc w:val="start"/>
        <w:rPr/>
      </w:pPr>
      <w:r>
        <w:rPr/>
        <w:t>The project focuses on improving Incident data-entry consistency through UI Policies and Client Scripts that enforce mandatory fields, automatically set appropriate values, validate submission conditions, and control list-based State updates.</w:t>
      </w:r>
    </w:p>
    <w:sectPr>
      <w:footerReference w:type="even" r:id="rId2"/>
      <w:footerReference w:type="default" r:id="rId3"/>
      <w:footerReference w:type="first" r:id="rId4"/>
      <w:type w:val="nextPage"/>
      <w:pgSz w:w="12240" w:h="15840"/>
      <w:pgMar w:left="1008" w:right="1008" w:gutter="0" w:header="0" w:top="936" w:footer="720" w:bottom="93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t>Define the Problem Statements – Implement Client Script &amp; UI Policy (Incident)</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t>Define the Problem Statements – Implement Client Script &amp; UI Policy (Incident)</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libri" w:hAnsi="Calibri" w:eastAsia="ＭＳ 明朝" w:cs="" w:cstheme="minorBidi" w:eastAsiaTheme="minorEastAsia"/>
      <w:color w:val="auto"/>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LibreOffice/25.8.2.2$Windows_X86_64 LibreOffice_project/d401f2107ccab8f924a8e2df40f573aab7605b6f</Application>
  <AppVersion>15.0000</AppVersion>
  <Pages>1</Pages>
  <Words>330</Words>
  <Characters>2029</Characters>
  <CharactersWithSpaces>2313</CharactersWithSpaces>
  <Paragraphs>47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en-IN</dc:language>
  <cp:lastModifiedBy/>
  <dcterms:modified xsi:type="dcterms:W3CDTF">2026-09-25T12:06:28Z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