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Design Phase</w:t>
      </w:r>
    </w:p>
    <w:p>
      <w:pPr>
        <w:pStyle w:val="Normal"/>
        <w:jc w:val="center"/>
        <w:rPr/>
      </w:pPr>
      <w:r>
        <w:rPr>
          <w:b/>
          <w:sz w:val="30"/>
        </w:rPr>
        <w:t>Problem – Solution Fit Template</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r>
              <w:rPr>
                <w:rFonts w:eastAsia="ＭＳ 明朝" w:cs=""/>
                <w:kern w:val="0"/>
                <w:szCs w:val="22"/>
                <w:lang w:val="en-US" w:eastAsia="en-US" w:bidi="ar-SA"/>
              </w:rPr>
              <w:t>5</w:t>
            </w:r>
            <w:r>
              <w:rPr>
                <w:rFonts w:eastAsia="ＭＳ 明朝" w:cs=""/>
                <w:kern w:val="0"/>
                <w:szCs w:val="22"/>
                <w:lang w:val="en-US" w:eastAsia="en-US" w:bidi="ar-SA"/>
              </w:rPr>
              <w:t xml:space="preserve"> September 2026</w:t>
            </w:r>
          </w:p>
        </w:tc>
      </w:tr>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Team ID</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SWTID-2026-5166</w:t>
            </w:r>
          </w:p>
        </w:tc>
      </w:tr>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Project Name</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 Client Script &amp; UI Policy (Incident)</w:t>
            </w:r>
          </w:p>
        </w:tc>
      </w:tr>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Maximum Marks</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Marks</w:t>
            </w:r>
          </w:p>
        </w:tc>
      </w:tr>
    </w:tbl>
    <w:p>
      <w:pPr>
        <w:pStyle w:val="Normal"/>
        <w:rPr/>
      </w:pPr>
      <w:r>
        <w:rPr/>
      </w:r>
    </w:p>
    <w:p>
      <w:pPr>
        <w:pStyle w:val="Normal"/>
        <w:rPr/>
      </w:pPr>
      <w:r>
        <w:rPr>
          <w:b/>
          <w:sz w:val="24"/>
        </w:rPr>
        <w:t>Problem – Solution Fit:</w:t>
      </w:r>
    </w:p>
    <w:p>
      <w:pPr>
        <w:pStyle w:val="Normal"/>
        <w:rPr/>
      </w:pPr>
      <w:r>
        <w:rPr/>
        <w:t>The problem-solution fit for this project is based on identifying the data-entry and validation problems in Incident records and matching them with ServiceNow UI Policies and Client Scripts. The proposed controls address conditional field behavior, automatic updates, save-time validation, and list-edit restrictions.</w:t>
      </w:r>
    </w:p>
    <w:p>
      <w:pPr>
        <w:pStyle w:val="Normal"/>
        <w:rPr/>
      </w:pPr>
      <w:r>
        <w:rPr>
          <w:b/>
          <w:sz w:val="24"/>
        </w:rPr>
        <w:t>Problem – Solution Fit Canvas</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Project-Specific Fit</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Target Users / Customer</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who create and update Incident records in ServiceNow and the teams/processes that depend on complete and consistent Incident information.</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Existing Problem</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records may contain incomplete, inconsistent, or incorrect data when users rely on manual checks. This can affect triage, routing, reporting accuracy, SLA compliance, and service quality.</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Customer / User Need</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need clear, conditional form behavior and immediate validation so that required Incident information is provided before submission and controlled fields behave consistently.</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Proposed Solution</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 a ServiceNow Incident UI Policy named High Impact Control together with onChange, onSubmit, and onCellEdit Client Scripts. The configuration controls mandatory/read-only behavior, automatically sets Urgency for High Impact incidents, validates Assigned To before save, and blocks State changes through list editing.</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Problem–Solution Match</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When Impact is High, the UI Policy applies the required field controls. The onChange script automatically sets Urgency, the onSubmit script prevents incomplete High Impact submissions, and the onCellEdit script prevents direct State updates from the list. These controls directly address the identified Incident data-entry and validation problems.</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 Expected User Benefit</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receive immediate feedback and consistent field behavior. Required information is enforced at the appropriate condition, reducing reliance on manual checking and supporting more complete Incident records.</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 Business / Process Benefit</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Improved consistency of Incident information can support effective triage, routing, resolution, reporting, and SLA-related processes.</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 Validation of Fit</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solution can be validated through the defined tests: mandatory enforcement, successful save, reverse condition, list-edit blocking, and form-based State update. Expected behavior is checked against each configured UI Policy and Client Script.</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 Existing Situation to Improved Situation</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Existing situation: users depend mainly on manual checks and normal form behavior. Improved situation: ServiceNow automatically applies conditional controls, performs validation, updates relevant values, and blocks the specified list interaction.</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 Adoption / Usability Fit</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solution uses native ServiceNow form and list behavior through UI Policies and Client Scripts, so users interact with familiar Incident screens while receiving automatic controls and validation.</w:t>
            </w:r>
          </w:p>
        </w:tc>
      </w:tr>
    </w:tbl>
    <w:p>
      <w:pPr>
        <w:pStyle w:val="Normal"/>
        <w:rPr/>
      </w:pPr>
      <w:r>
        <w:rPr/>
      </w:r>
    </w:p>
    <w:p>
      <w:pPr>
        <w:pStyle w:val="Normal"/>
        <w:rPr/>
      </w:pPr>
      <w:r>
        <w:rPr>
          <w:b/>
          <w:sz w:val="24"/>
        </w:rPr>
        <w:t>Fit Summary</w:t>
      </w:r>
    </w:p>
    <w:p>
      <w:pPr>
        <w:pStyle w:val="Normal"/>
        <w:rPr/>
      </w:pPr>
      <w:r>
        <w:rPr/>
        <w:t>The proposed solution fits the identified Incident-management problem because each major problem has a corresponding ServiceNow control: conditional field requirements are handled by the UI Policy, automatic Urgency population by the onChange Client Script, save validation by the onSubmit Client Script, and list-edit restriction by the onCellEdit Client Script. The project therefore provides a direct user-interface-level response to the stated data-quality and consistency needs.</w:t>
      </w:r>
    </w:p>
    <w:p>
      <w:pPr>
        <w:pStyle w:val="Normal"/>
        <w:rPr/>
      </w:pPr>
      <w:r>
        <w:rPr/>
      </w:r>
    </w:p>
    <w:p>
      <w:pPr>
        <w:pStyle w:val="Normal"/>
        <w:spacing w:before="0" w:after="200"/>
        <w:jc w:val="center"/>
        <w:rPr/>
      </w:pPr>
      <w:r>
        <w:rPr>
          <w:i/>
        </w:rPr>
        <w:t>Project: Implement Client Script &amp; UI Policy (Incident)</w:t>
      </w:r>
    </w:p>
    <w:sectPr>
      <w:type w:val="nextPage"/>
      <w:pgSz w:w="12240" w:h="15840"/>
      <w:pgMar w:left="936" w:right="936"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2</Pages>
  <Words>490</Words>
  <Characters>3140</Characters>
  <CharactersWithSpaces>3594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