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7385" w14:textId="77777777" w:rsidR="00811EF3" w:rsidRDefault="00B11D9A">
      <w:pPr>
        <w:spacing w:after="4" w:line="259" w:lineRule="auto"/>
        <w:ind w:left="119" w:hanging="10"/>
        <w:jc w:val="center"/>
      </w:pPr>
      <w:r>
        <w:rPr>
          <w:rFonts w:cs="Arial"/>
          <w:b/>
          <w:sz w:val="38"/>
        </w:rPr>
        <w:t>Streamlining IT Procurement: Automating</w:t>
      </w:r>
      <w:r>
        <w:rPr>
          <w:rFonts w:cs="Arial"/>
        </w:rPr>
        <w:t xml:space="preserve"> </w:t>
      </w:r>
    </w:p>
    <w:p w14:paraId="66CEA615" w14:textId="77777777" w:rsidR="00811EF3" w:rsidRDefault="00B11D9A">
      <w:pPr>
        <w:spacing w:after="235" w:line="259" w:lineRule="auto"/>
        <w:ind w:left="119" w:right="9" w:hanging="10"/>
        <w:jc w:val="center"/>
      </w:pPr>
      <w:r>
        <w:rPr>
          <w:rFonts w:cs="Arial"/>
          <w:b/>
          <w:sz w:val="38"/>
        </w:rPr>
        <w:t>Standard Laptop Orders with Flow Designer</w:t>
      </w:r>
      <w:r>
        <w:rPr>
          <w:rFonts w:cs="Arial"/>
        </w:rPr>
        <w:t xml:space="preserve"> </w:t>
      </w:r>
    </w:p>
    <w:p w14:paraId="20C65BA2" w14:textId="77777777" w:rsidR="00811EF3" w:rsidRDefault="00B11D9A">
      <w:pPr>
        <w:spacing w:after="117" w:line="259" w:lineRule="auto"/>
        <w:ind w:left="14" w:firstLine="0"/>
      </w:pPr>
      <w:r>
        <w:rPr>
          <w:rFonts w:cs="Arial"/>
          <w:b/>
          <w:sz w:val="32"/>
        </w:rPr>
        <w:t>3. Project Design Phase</w:t>
      </w:r>
      <w:r>
        <w:rPr>
          <w:rFonts w:cs="Arial"/>
        </w:rPr>
        <w:t xml:space="preserve"> </w:t>
      </w:r>
    </w:p>
    <w:p w14:paraId="74B60DD2" w14:textId="77777777" w:rsidR="00811EF3" w:rsidRDefault="00B11D9A">
      <w:pPr>
        <w:spacing w:after="495" w:line="265" w:lineRule="auto"/>
        <w:ind w:left="-5" w:hanging="10"/>
      </w:pPr>
      <w:r>
        <w:rPr>
          <w:rFonts w:cs="Arial"/>
          <w:b/>
          <w:sz w:val="26"/>
        </w:rPr>
        <w:t>College Project Documentation</w:t>
      </w:r>
      <w:r>
        <w:rPr>
          <w:rFonts w:cs="Arial"/>
        </w:rPr>
        <w:t xml:space="preserve"> </w:t>
      </w:r>
    </w:p>
    <w:p w14:paraId="073D256F" w14:textId="77777777" w:rsidR="00811EF3" w:rsidRDefault="00B11D9A">
      <w:pPr>
        <w:pStyle w:val="Heading1"/>
        <w:ind w:left="-5"/>
      </w:pPr>
      <w:r>
        <w:t>3.1 System Architecture</w:t>
      </w:r>
      <w:r>
        <w:t xml:space="preserve"> </w:t>
      </w:r>
    </w:p>
    <w:p w14:paraId="4FD1B544" w14:textId="77777777" w:rsidR="00811EF3" w:rsidRDefault="00B11D9A">
      <w:pPr>
        <w:ind w:left="4"/>
      </w:pPr>
      <w:r>
        <w:t>The design uses a request interface connected to ServiceNow records and a Flow Designer automation. The flow acts as the orchestration layer between the request, approval, task creation, notifications, and final status update.</w:t>
      </w:r>
      <w:r>
        <w:rPr>
          <w:rFonts w:cs="Arial"/>
        </w:rPr>
        <w:t xml:space="preserve"> </w:t>
      </w:r>
    </w:p>
    <w:p w14:paraId="3B23D668" w14:textId="77777777" w:rsidR="00811EF3" w:rsidRDefault="00B11D9A">
      <w:pPr>
        <w:pStyle w:val="Heading1"/>
        <w:ind w:left="-5"/>
      </w:pPr>
      <w:r>
        <w:t>3.2 Main Components</w:t>
      </w:r>
      <w:r>
        <w:t xml:space="preserve"> </w:t>
      </w:r>
    </w:p>
    <w:p w14:paraId="68E5326A" w14:textId="77777777" w:rsidR="00811EF3" w:rsidRDefault="00B11D9A">
      <w:pPr>
        <w:ind w:left="4"/>
      </w:pPr>
      <w:r>
        <w:t>• Service Catalog / request form • Request and requested-item records • Flow Designer flow • Approval action • Task creation actions • Notifications • Assignment groups • Status and activity tracking</w:t>
      </w:r>
      <w:r>
        <w:rPr>
          <w:rFonts w:cs="Arial"/>
        </w:rPr>
        <w:t xml:space="preserve"> </w:t>
      </w:r>
    </w:p>
    <w:p w14:paraId="3BCBF628" w14:textId="77777777" w:rsidR="00811EF3" w:rsidRDefault="00B11D9A">
      <w:pPr>
        <w:pStyle w:val="Heading1"/>
        <w:spacing w:after="52"/>
        <w:ind w:left="-5"/>
      </w:pPr>
      <w:r>
        <w:t>3.3 Process Flow</w:t>
      </w:r>
      <w:r>
        <w:t xml:space="preserve"> </w:t>
      </w:r>
    </w:p>
    <w:p w14:paraId="1AAF3AB8" w14:textId="77777777" w:rsidR="00811EF3" w:rsidRDefault="00B11D9A">
      <w:pPr>
        <w:spacing w:after="266"/>
        <w:ind w:left="4"/>
      </w:pPr>
      <w:r>
        <w:t xml:space="preserve">Employee submits request </w:t>
      </w:r>
      <w:r>
        <w:rPr>
          <w:rFonts w:ascii="Segoe UI Symbol" w:eastAsia="Segoe UI Symbol" w:hAnsi="Segoe UI Symbol" w:cs="Segoe UI Symbol"/>
        </w:rPr>
        <w:t>→</w:t>
      </w:r>
      <w:r>
        <w:t xml:space="preserve"> Validate request </w:t>
      </w:r>
      <w:r>
        <w:rPr>
          <w:rFonts w:ascii="Segoe UI Symbol" w:eastAsia="Segoe UI Symbol" w:hAnsi="Segoe UI Symbol" w:cs="Segoe UI Symbol"/>
        </w:rPr>
        <w:t>→</w:t>
      </w:r>
      <w:r>
        <w:t xml:space="preserve"> Send approval </w:t>
      </w:r>
      <w:r>
        <w:rPr>
          <w:rFonts w:ascii="Segoe UI Symbol" w:eastAsia="Segoe UI Symbol" w:hAnsi="Segoe UI Symbol" w:cs="Segoe UI Symbol"/>
        </w:rPr>
        <w:t>→</w:t>
      </w:r>
      <w:r>
        <w:t xml:space="preserve"> Decision If approved </w:t>
      </w:r>
      <w:r>
        <w:rPr>
          <w:rFonts w:ascii="Segoe UI Symbol" w:eastAsia="Segoe UI Symbol" w:hAnsi="Segoe UI Symbol" w:cs="Segoe UI Symbol"/>
        </w:rPr>
        <w:t>→</w:t>
      </w:r>
      <w:r>
        <w:t xml:space="preserve"> Create procurement/fulfillment task </w:t>
      </w:r>
      <w:r>
        <w:rPr>
          <w:rFonts w:ascii="Segoe UI Symbol" w:eastAsia="Segoe UI Symbol" w:hAnsi="Segoe UI Symbol" w:cs="Segoe UI Symbol"/>
        </w:rPr>
        <w:t>→</w:t>
      </w:r>
      <w:r>
        <w:t xml:space="preserve"> Assign to responsible team </w:t>
      </w:r>
      <w:r>
        <w:rPr>
          <w:rFonts w:ascii="Segoe UI Symbol" w:eastAsia="Segoe UI Symbol" w:hAnsi="Segoe UI Symbol" w:cs="Segoe UI Symbol"/>
        </w:rPr>
        <w:t>→</w:t>
      </w:r>
      <w:r>
        <w:t xml:space="preserve"> Update status </w:t>
      </w:r>
      <w:r>
        <w:rPr>
          <w:rFonts w:ascii="Segoe UI Symbol" w:eastAsia="Segoe UI Symbol" w:hAnsi="Segoe UI Symbol" w:cs="Segoe UI Symbol"/>
        </w:rPr>
        <w:t>→</w:t>
      </w:r>
      <w:r>
        <w:t xml:space="preserve"> Notify requester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Complete. If rejected </w:t>
      </w:r>
      <w:r>
        <w:rPr>
          <w:rFonts w:ascii="Segoe UI Symbol" w:eastAsia="Segoe UI Symbol" w:hAnsi="Segoe UI Symbol" w:cs="Segoe UI Symbol"/>
        </w:rPr>
        <w:t>→</w:t>
      </w:r>
      <w:r>
        <w:t xml:space="preserve"> Update request as rejected </w:t>
      </w:r>
      <w:r>
        <w:rPr>
          <w:rFonts w:ascii="Segoe UI Symbol" w:eastAsia="Segoe UI Symbol" w:hAnsi="Segoe UI Symbol" w:cs="Segoe UI Symbol"/>
        </w:rPr>
        <w:t>→</w:t>
      </w:r>
      <w:r>
        <w:t xml:space="preserve"> Notify requester </w:t>
      </w:r>
      <w:r>
        <w:rPr>
          <w:rFonts w:ascii="Segoe UI Symbol" w:eastAsia="Segoe UI Symbol" w:hAnsi="Segoe UI Symbol" w:cs="Segoe UI Symbol"/>
        </w:rPr>
        <w:t>→</w:t>
      </w:r>
      <w:r>
        <w:t xml:space="preserve"> End.</w:t>
      </w:r>
      <w:r>
        <w:rPr>
          <w:rFonts w:cs="Arial"/>
        </w:rPr>
        <w:t xml:space="preserve"> </w:t>
      </w:r>
    </w:p>
    <w:p w14:paraId="4F6C64AF" w14:textId="77777777" w:rsidR="00811EF3" w:rsidRDefault="00B11D9A">
      <w:pPr>
        <w:pStyle w:val="Heading1"/>
        <w:ind w:left="-5"/>
      </w:pPr>
      <w:r>
        <w:t>3.4 Data Design</w:t>
      </w:r>
      <w:r>
        <w:t xml:space="preserve"> </w:t>
      </w:r>
    </w:p>
    <w:tbl>
      <w:tblPr>
        <w:tblStyle w:val="TableGrid"/>
        <w:tblW w:w="8538" w:type="dxa"/>
        <w:tblInd w:w="279" w:type="dxa"/>
        <w:tblCellMar>
          <w:top w:w="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7"/>
        <w:gridCol w:w="5871"/>
      </w:tblGrid>
      <w:tr w:rsidR="00811EF3" w14:paraId="4C10B6A8" w14:textId="77777777">
        <w:trPr>
          <w:trHeight w:val="478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0C5F5E20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Field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41AAAF37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Purpose</w:t>
            </w:r>
            <w:r>
              <w:t xml:space="preserve"> </w:t>
            </w:r>
          </w:p>
        </w:tc>
      </w:tr>
      <w:tr w:rsidR="00811EF3" w14:paraId="042421BE" w14:textId="77777777">
        <w:trPr>
          <w:trHeight w:val="481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3C3787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Requested For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2B107A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Identifies the employee receiving the laptop.</w:t>
            </w:r>
            <w:r>
              <w:t xml:space="preserve"> </w:t>
            </w:r>
          </w:p>
        </w:tc>
      </w:tr>
      <w:tr w:rsidR="00811EF3" w14:paraId="3226EF29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2F2E71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Laptop Model / Type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159CA3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Identifies the standard device requested.</w:t>
            </w:r>
            <w:r>
              <w:t xml:space="preserve"> </w:t>
            </w:r>
          </w:p>
        </w:tc>
      </w:tr>
      <w:tr w:rsidR="00811EF3" w14:paraId="0FDCA055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B1B87C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Quantity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FF368E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Number of devices requested.</w:t>
            </w:r>
            <w:r>
              <w:t xml:space="preserve"> </w:t>
            </w:r>
          </w:p>
        </w:tc>
      </w:tr>
      <w:tr w:rsidR="00811EF3" w14:paraId="252B1C95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FF9FF1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Business Justification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A7A9D4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Reason for the request.</w:t>
            </w:r>
            <w:r>
              <w:t xml:space="preserve"> </w:t>
            </w:r>
          </w:p>
        </w:tc>
      </w:tr>
      <w:tr w:rsidR="00811EF3" w14:paraId="4B2E33AF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F44FA2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 Date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9FA29E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Expected date for fulfillment.</w:t>
            </w:r>
            <w:r>
              <w:t xml:space="preserve"> </w:t>
            </w:r>
          </w:p>
        </w:tc>
      </w:tr>
      <w:tr w:rsidR="00811EF3" w14:paraId="74864AF1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819877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Approval Status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C2E98A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Stores approval result.</w:t>
            </w:r>
            <w:r>
              <w:t xml:space="preserve"> </w:t>
            </w:r>
          </w:p>
        </w:tc>
      </w:tr>
      <w:tr w:rsidR="00811EF3" w14:paraId="42B03F55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F5EA79" w14:textId="77777777" w:rsidR="00811EF3" w:rsidRDefault="00B11D9A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Fulfillment Status</w:t>
            </w:r>
            <w: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310597" w14:textId="77777777" w:rsidR="00811EF3" w:rsidRDefault="00B11D9A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Tracks processing progress.</w:t>
            </w:r>
            <w:r>
              <w:t xml:space="preserve"> </w:t>
            </w:r>
          </w:p>
        </w:tc>
      </w:tr>
    </w:tbl>
    <w:p w14:paraId="7E7A72AC" w14:textId="77777777" w:rsidR="00811EF3" w:rsidRDefault="00B11D9A">
      <w:pPr>
        <w:pStyle w:val="Heading1"/>
        <w:ind w:left="-5"/>
      </w:pPr>
      <w:r>
        <w:t>3.5 Error Handling</w:t>
      </w:r>
      <w:r>
        <w:t xml:space="preserve"> </w:t>
      </w:r>
    </w:p>
    <w:p w14:paraId="3A8E25AC" w14:textId="77777777" w:rsidR="00811EF3" w:rsidRDefault="00B11D9A">
      <w:pPr>
        <w:ind w:left="4"/>
      </w:pPr>
      <w:r>
        <w:t>If mandatory information is missing, the request should not proceed. If an approval is rejected, the flow follows the rejection path. If a task cannot be assigned, the issue should remain visible through the request/task record for administrator review.</w:t>
      </w:r>
      <w:r>
        <w:rPr>
          <w:rFonts w:cs="Arial"/>
        </w:rPr>
        <w:t xml:space="preserve"> </w:t>
      </w:r>
    </w:p>
    <w:p w14:paraId="7A48149E" w14:textId="77777777" w:rsidR="00811EF3" w:rsidRDefault="00B11D9A">
      <w:pPr>
        <w:spacing w:after="0" w:line="259" w:lineRule="auto"/>
        <w:ind w:left="1341" w:firstLine="0"/>
      </w:pPr>
      <w:r>
        <w:rPr>
          <w:sz w:val="15"/>
        </w:rPr>
        <w:t>Streamlining IT Procurement: Automating Standard Laptop Orders with Flow Designer  |  Page 1</w:t>
      </w:r>
      <w:r>
        <w:rPr>
          <w:rFonts w:cs="Arial"/>
        </w:rPr>
        <w:t xml:space="preserve"> </w:t>
      </w:r>
    </w:p>
    <w:sectPr w:rsidR="00811EF3">
      <w:pgSz w:w="12240" w:h="15840"/>
      <w:pgMar w:top="1386" w:right="2211" w:bottom="1953" w:left="10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F3"/>
    <w:rsid w:val="006E46AC"/>
    <w:rsid w:val="00811EF3"/>
    <w:rsid w:val="00B1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3EED4"/>
  <w15:docId w15:val="{D2669D2D-A9A4-5248-AB72-4284A94D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0" w:line="313" w:lineRule="auto"/>
      <w:ind w:left="19" w:hanging="19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Arockia subiksha</cp:lastModifiedBy>
  <cp:revision>2</cp:revision>
  <dcterms:created xsi:type="dcterms:W3CDTF">2026-09-30T16:37:00Z</dcterms:created>
  <dcterms:modified xsi:type="dcterms:W3CDTF">2026-09-30T16:37:00Z</dcterms:modified>
</cp:coreProperties>
</file>