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BF9C" w14:textId="77777777" w:rsidR="00266F9B" w:rsidRDefault="00266F9B" w:rsidP="001A21DB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24DEBF9D" w14:textId="77777777" w:rsidR="00377482" w:rsidRDefault="00377482" w:rsidP="001A21DB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2B2666">
        <w:rPr>
          <w:rFonts w:ascii="Arial" w:hAnsi="Arial" w:cs="Arial"/>
          <w:b/>
          <w:bCs/>
          <w:sz w:val="22"/>
          <w:szCs w:val="22"/>
        </w:rPr>
        <w:t>PROJECT NAME:</w:t>
      </w:r>
      <w:r w:rsidR="002F22BE" w:rsidRPr="002B2666">
        <w:rPr>
          <w:rFonts w:ascii="Arial" w:hAnsi="Arial" w:cs="Arial"/>
          <w:b/>
          <w:bCs/>
          <w:sz w:val="22"/>
          <w:szCs w:val="22"/>
        </w:rPr>
        <w:tab/>
        <w:t>NORTH KARANPURA STPP</w:t>
      </w:r>
      <w:r w:rsidR="00495AA3" w:rsidRPr="002B2666">
        <w:rPr>
          <w:rFonts w:ascii="Arial" w:hAnsi="Arial" w:cs="Arial"/>
          <w:b/>
          <w:bCs/>
          <w:sz w:val="22"/>
          <w:szCs w:val="22"/>
        </w:rPr>
        <w:t xml:space="preserve"> (3 x 660</w:t>
      </w:r>
      <w:r w:rsidRPr="002B2666">
        <w:rPr>
          <w:rFonts w:ascii="Arial" w:hAnsi="Arial" w:cs="Arial"/>
          <w:b/>
          <w:bCs/>
          <w:sz w:val="22"/>
          <w:szCs w:val="22"/>
        </w:rPr>
        <w:t xml:space="preserve"> MW)</w:t>
      </w:r>
    </w:p>
    <w:p w14:paraId="24DEBF9E" w14:textId="77777777" w:rsidR="00B4299B" w:rsidRPr="002B2666" w:rsidRDefault="00B4299B" w:rsidP="001A21DB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24DEBF9F" w14:textId="77777777" w:rsidR="00A21228" w:rsidRDefault="00377482" w:rsidP="00C94F95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70E6F34B">
        <w:rPr>
          <w:rFonts w:ascii="Arial" w:hAnsi="Arial" w:cs="Arial"/>
          <w:b/>
          <w:bCs/>
          <w:sz w:val="22"/>
          <w:szCs w:val="22"/>
        </w:rPr>
        <w:t>INPUT FLASH REPORT FO</w:t>
      </w:r>
      <w:r w:rsidR="00A109DE" w:rsidRPr="70E6F34B">
        <w:rPr>
          <w:rFonts w:ascii="Arial" w:hAnsi="Arial" w:cs="Arial"/>
          <w:b/>
          <w:bCs/>
          <w:sz w:val="22"/>
          <w:szCs w:val="22"/>
        </w:rPr>
        <w:t>R THE MONTH</w:t>
      </w:r>
      <w:r w:rsidR="00F55090" w:rsidRPr="70E6F34B">
        <w:rPr>
          <w:rFonts w:ascii="Arial" w:hAnsi="Arial" w:cs="Arial"/>
          <w:b/>
          <w:bCs/>
          <w:sz w:val="22"/>
          <w:szCs w:val="22"/>
        </w:rPr>
        <w:t xml:space="preserve">: </w:t>
      </w:r>
      <w:r w:rsidR="00F202DE">
        <w:rPr>
          <w:rFonts w:ascii="Arial" w:hAnsi="Arial" w:cs="Arial"/>
          <w:b/>
          <w:bCs/>
          <w:sz w:val="22"/>
          <w:szCs w:val="22"/>
        </w:rPr>
        <w:t>Ju</w:t>
      </w:r>
      <w:r w:rsidR="000E4811">
        <w:rPr>
          <w:rFonts w:ascii="Arial" w:hAnsi="Arial" w:cs="Arial"/>
          <w:b/>
          <w:bCs/>
          <w:sz w:val="22"/>
          <w:szCs w:val="22"/>
        </w:rPr>
        <w:t>ne</w:t>
      </w:r>
      <w:r w:rsidR="001B4221" w:rsidRPr="70E6F34B">
        <w:rPr>
          <w:rFonts w:ascii="Arial" w:hAnsi="Arial" w:cs="Arial"/>
          <w:b/>
          <w:bCs/>
          <w:sz w:val="22"/>
          <w:szCs w:val="22"/>
        </w:rPr>
        <w:t>’</w:t>
      </w:r>
      <w:r w:rsidR="0072195A" w:rsidRPr="70E6F34B">
        <w:rPr>
          <w:rFonts w:ascii="Arial" w:hAnsi="Arial" w:cs="Arial"/>
          <w:b/>
          <w:bCs/>
          <w:sz w:val="22"/>
          <w:szCs w:val="22"/>
        </w:rPr>
        <w:t>2</w:t>
      </w:r>
      <w:r w:rsidR="007E2B6C" w:rsidRPr="70E6F34B">
        <w:rPr>
          <w:rFonts w:ascii="Arial" w:hAnsi="Arial" w:cs="Arial"/>
          <w:b/>
          <w:bCs/>
          <w:sz w:val="22"/>
          <w:szCs w:val="22"/>
        </w:rPr>
        <w:t>2</w:t>
      </w:r>
    </w:p>
    <w:p w14:paraId="24DEBFA0" w14:textId="77777777" w:rsidR="00B4299B" w:rsidRDefault="00B4299B" w:rsidP="00C94F95">
      <w:pPr>
        <w:jc w:val="center"/>
        <w:rPr>
          <w:rFonts w:ascii="Arial" w:hAnsi="Arial" w:cs="Arial"/>
          <w:b/>
          <w:bCs/>
          <w:sz w:val="22"/>
          <w:szCs w:val="22"/>
        </w:rPr>
      </w:pPr>
    </w:p>
    <w:tbl>
      <w:tblPr>
        <w:tblW w:w="107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8"/>
        <w:gridCol w:w="512"/>
        <w:gridCol w:w="189"/>
        <w:gridCol w:w="537"/>
        <w:gridCol w:w="455"/>
        <w:gridCol w:w="1530"/>
        <w:gridCol w:w="313"/>
        <w:gridCol w:w="1388"/>
        <w:gridCol w:w="567"/>
        <w:gridCol w:w="567"/>
        <w:gridCol w:w="138"/>
        <w:gridCol w:w="1421"/>
        <w:gridCol w:w="1701"/>
        <w:gridCol w:w="1351"/>
        <w:gridCol w:w="63"/>
      </w:tblGrid>
      <w:tr w:rsidR="007B32A5" w:rsidRPr="002B2666" w14:paraId="24DEBFA3" w14:textId="77777777" w:rsidTr="00A57493">
        <w:trPr>
          <w:gridBefore w:val="1"/>
          <w:gridAfter w:val="1"/>
          <w:wBefore w:w="8" w:type="dxa"/>
          <w:wAfter w:w="63" w:type="dxa"/>
          <w:trHeight w:val="417"/>
          <w:jc w:val="center"/>
        </w:trPr>
        <w:tc>
          <w:tcPr>
            <w:tcW w:w="1238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DEBFA1" w14:textId="77777777" w:rsidR="007B32A5" w:rsidRPr="002B2666" w:rsidRDefault="007B32A5" w:rsidP="007B32A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2666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9431" w:type="dxa"/>
            <w:gridSpan w:val="10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DEBFA2" w14:textId="77777777" w:rsidR="007B32A5" w:rsidRPr="002B2666" w:rsidRDefault="00FD4426" w:rsidP="007B32A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Milestones achieved</w:t>
            </w:r>
            <w:r w:rsidR="007B32A5" w:rsidRPr="002B266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(as per PERT/CPM Programme):</w:t>
            </w:r>
          </w:p>
        </w:tc>
      </w:tr>
      <w:tr w:rsidR="00377482" w:rsidRPr="002B2666" w14:paraId="24DEBFA8" w14:textId="77777777" w:rsidTr="001B3A01">
        <w:trPr>
          <w:gridBefore w:val="1"/>
          <w:gridAfter w:val="1"/>
          <w:wBefore w:w="8" w:type="dxa"/>
          <w:wAfter w:w="63" w:type="dxa"/>
          <w:trHeight w:val="417"/>
          <w:jc w:val="center"/>
        </w:trPr>
        <w:tc>
          <w:tcPr>
            <w:tcW w:w="1238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DEBFA4" w14:textId="77777777" w:rsidR="00377482" w:rsidRPr="002B2666" w:rsidRDefault="0037748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2666">
              <w:rPr>
                <w:rFonts w:ascii="Arial" w:hAnsi="Arial" w:cs="Arial"/>
                <w:b/>
                <w:bCs/>
                <w:sz w:val="22"/>
                <w:szCs w:val="22"/>
              </w:rPr>
              <w:t>Pert Event No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DEBFA5" w14:textId="77777777" w:rsidR="00377482" w:rsidRPr="002B2666" w:rsidRDefault="0037748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2666">
              <w:rPr>
                <w:rFonts w:ascii="Arial" w:hAnsi="Arial" w:cs="Arial"/>
                <w:b/>
                <w:bCs/>
                <w:sz w:val="22"/>
                <w:szCs w:val="22"/>
              </w:rPr>
              <w:t>Description of the milestones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DEBFA6" w14:textId="77777777" w:rsidR="00377482" w:rsidRPr="002B2666" w:rsidRDefault="0037748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2666">
              <w:rPr>
                <w:rFonts w:ascii="Arial" w:hAnsi="Arial" w:cs="Arial"/>
                <w:b/>
                <w:bCs/>
                <w:sz w:val="22"/>
                <w:szCs w:val="22"/>
              </w:rPr>
              <w:t>Sch. Date</w:t>
            </w:r>
          </w:p>
        </w:tc>
        <w:tc>
          <w:tcPr>
            <w:tcW w:w="305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DEBFA7" w14:textId="77777777" w:rsidR="00377482" w:rsidRPr="002B2666" w:rsidRDefault="0037748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2666">
              <w:rPr>
                <w:rFonts w:ascii="Arial" w:hAnsi="Arial" w:cs="Arial"/>
                <w:b/>
                <w:bCs/>
                <w:sz w:val="22"/>
                <w:szCs w:val="22"/>
              </w:rPr>
              <w:t>Actual date</w:t>
            </w:r>
          </w:p>
        </w:tc>
      </w:tr>
      <w:tr w:rsidR="00962214" w:rsidRPr="002B2666" w14:paraId="24DEBFAE" w14:textId="77777777" w:rsidTr="001B3A01">
        <w:trPr>
          <w:gridBefore w:val="1"/>
          <w:gridAfter w:val="1"/>
          <w:wBefore w:w="8" w:type="dxa"/>
          <w:wAfter w:w="63" w:type="dxa"/>
          <w:trHeight w:val="174"/>
          <w:jc w:val="center"/>
        </w:trPr>
        <w:tc>
          <w:tcPr>
            <w:tcW w:w="1238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DEBFA9" w14:textId="77777777" w:rsidR="00962214" w:rsidRPr="002B2666" w:rsidRDefault="00962214" w:rsidP="009F447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21A5">
              <w:rPr>
                <w:rFonts w:ascii="Arial" w:hAnsi="Arial" w:cs="Arial"/>
                <w:sz w:val="22"/>
                <w:szCs w:val="22"/>
              </w:rPr>
              <w:t>100205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DEBFAA" w14:textId="77777777" w:rsidR="00962214" w:rsidRPr="002B2666" w:rsidRDefault="00FD4426" w:rsidP="009F447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Turbine Rolling</w:t>
            </w:r>
            <w:r w:rsidR="00962214" w:rsidRPr="001221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62214">
              <w:rPr>
                <w:rFonts w:ascii="Arial" w:hAnsi="Arial" w:cs="Arial"/>
                <w:sz w:val="22"/>
                <w:szCs w:val="22"/>
              </w:rPr>
              <w:t xml:space="preserve">and </w:t>
            </w:r>
            <w:r w:rsidR="00962214" w:rsidRPr="001221A5">
              <w:rPr>
                <w:rFonts w:ascii="Arial" w:hAnsi="Arial" w:cs="Arial"/>
                <w:sz w:val="22"/>
                <w:szCs w:val="22"/>
              </w:rPr>
              <w:t>Synchronization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DEBFAB" w14:textId="77777777" w:rsidR="00962214" w:rsidRPr="002B2666" w:rsidRDefault="00962214" w:rsidP="009F447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21A5">
              <w:rPr>
                <w:rFonts w:ascii="Arial" w:hAnsi="Arial" w:cs="Arial"/>
                <w:sz w:val="22"/>
                <w:szCs w:val="22"/>
              </w:rPr>
              <w:t>May’21</w:t>
            </w:r>
          </w:p>
        </w:tc>
        <w:tc>
          <w:tcPr>
            <w:tcW w:w="305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EBFAC" w14:textId="77777777" w:rsidR="00042B8E" w:rsidRDefault="00A04EDF" w:rsidP="00427B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42B8E">
              <w:rPr>
                <w:rFonts w:ascii="Arial" w:hAnsi="Arial" w:cs="Arial"/>
                <w:sz w:val="22"/>
                <w:szCs w:val="22"/>
              </w:rPr>
              <w:t>Mar-22</w:t>
            </w:r>
            <w:r w:rsidR="00042B8E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(Rolling at 3000 RPM done</w:t>
            </w:r>
            <w:r w:rsidR="00042B8E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4DEBFAD" w14:textId="5F887501" w:rsidR="00962214" w:rsidRPr="00A35DEE" w:rsidRDefault="00A04EDF" w:rsidP="00427B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</w:t>
            </w:r>
            <w:r w:rsidR="00042B8E">
              <w:rPr>
                <w:rFonts w:ascii="Arial" w:hAnsi="Arial" w:cs="Arial"/>
                <w:sz w:val="22"/>
                <w:szCs w:val="22"/>
              </w:rPr>
              <w:t>t Sync.</w:t>
            </w:r>
            <w:r>
              <w:rPr>
                <w:rFonts w:ascii="Arial" w:hAnsi="Arial" w:cs="Arial"/>
                <w:sz w:val="22"/>
                <w:szCs w:val="22"/>
              </w:rPr>
              <w:t xml:space="preserve"> is possible </w:t>
            </w:r>
            <w:r w:rsidR="00042B8E">
              <w:rPr>
                <w:rFonts w:ascii="Arial" w:hAnsi="Arial" w:cs="Arial"/>
                <w:sz w:val="22"/>
                <w:szCs w:val="22"/>
              </w:rPr>
              <w:t>only with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42B8E">
              <w:rPr>
                <w:rFonts w:ascii="Arial" w:hAnsi="Arial" w:cs="Arial"/>
                <w:sz w:val="22"/>
                <w:szCs w:val="22"/>
              </w:rPr>
              <w:t>availability</w:t>
            </w:r>
            <w:r>
              <w:rPr>
                <w:rFonts w:ascii="Arial" w:hAnsi="Arial" w:cs="Arial"/>
                <w:sz w:val="22"/>
                <w:szCs w:val="22"/>
              </w:rPr>
              <w:t xml:space="preserve"> of Transmission line</w:t>
            </w:r>
            <w:r w:rsidR="00042B8E">
              <w:rPr>
                <w:rFonts w:ascii="Arial" w:hAnsi="Arial" w:cs="Arial"/>
                <w:sz w:val="22"/>
                <w:szCs w:val="22"/>
              </w:rPr>
              <w:t xml:space="preserve"> – target </w:t>
            </w:r>
            <w:r w:rsidR="00427BD5">
              <w:rPr>
                <w:rFonts w:ascii="Arial" w:hAnsi="Arial" w:cs="Arial"/>
                <w:sz w:val="22"/>
                <w:szCs w:val="22"/>
              </w:rPr>
              <w:t>Jul</w:t>
            </w:r>
            <w:r w:rsidR="00042B8E">
              <w:rPr>
                <w:rFonts w:ascii="Arial" w:hAnsi="Arial" w:cs="Arial"/>
                <w:sz w:val="22"/>
                <w:szCs w:val="22"/>
              </w:rPr>
              <w:t>-22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="00042B8E">
              <w:rPr>
                <w:rFonts w:ascii="Arial" w:hAnsi="Arial" w:cs="Arial"/>
                <w:sz w:val="22"/>
                <w:szCs w:val="22"/>
              </w:rPr>
              <w:t xml:space="preserve"> Milestone partially achieved.</w:t>
            </w:r>
          </w:p>
        </w:tc>
      </w:tr>
      <w:tr w:rsidR="007B32A5" w:rsidRPr="002B2666" w14:paraId="24DEBFB1" w14:textId="77777777" w:rsidTr="00A574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Before w:val="1"/>
          <w:gridAfter w:val="1"/>
          <w:wBefore w:w="8" w:type="dxa"/>
          <w:wAfter w:w="63" w:type="dxa"/>
          <w:trHeight w:val="321"/>
          <w:jc w:val="center"/>
        </w:trPr>
        <w:tc>
          <w:tcPr>
            <w:tcW w:w="1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BFAF" w14:textId="77777777" w:rsidR="007B32A5" w:rsidRPr="002B2666" w:rsidRDefault="007B32A5" w:rsidP="007B32A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2666">
              <w:rPr>
                <w:rFonts w:ascii="Arial" w:hAnsi="Arial" w:cs="Arial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94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BFB0" w14:textId="77777777" w:rsidR="004B2886" w:rsidRPr="002B2666" w:rsidRDefault="007B32A5" w:rsidP="00B51A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2666">
              <w:rPr>
                <w:rFonts w:ascii="Arial" w:hAnsi="Arial" w:cs="Arial"/>
                <w:b/>
                <w:bCs/>
                <w:sz w:val="22"/>
                <w:szCs w:val="22"/>
              </w:rPr>
              <w:t>Status of Critical Milestones due up to month but not achieved</w:t>
            </w:r>
          </w:p>
        </w:tc>
      </w:tr>
      <w:tr w:rsidR="00377482" w:rsidRPr="002B2666" w14:paraId="24DEBFBA" w14:textId="77777777" w:rsidTr="001B3A0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Before w:val="1"/>
          <w:gridAfter w:val="1"/>
          <w:wBefore w:w="8" w:type="dxa"/>
          <w:wAfter w:w="63" w:type="dxa"/>
          <w:trHeight w:val="1025"/>
          <w:jc w:val="center"/>
        </w:trPr>
        <w:tc>
          <w:tcPr>
            <w:tcW w:w="1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EBFB2" w14:textId="77777777" w:rsidR="00377482" w:rsidRPr="002B2666" w:rsidRDefault="0037748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2666">
              <w:rPr>
                <w:rFonts w:ascii="Arial" w:hAnsi="Arial" w:cs="Arial"/>
                <w:b/>
                <w:bCs/>
                <w:sz w:val="22"/>
                <w:szCs w:val="22"/>
              </w:rPr>
              <w:t>Pert event no.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EBFB3" w14:textId="77777777" w:rsidR="00377482" w:rsidRPr="002B2666" w:rsidRDefault="0037748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2666">
              <w:rPr>
                <w:rFonts w:ascii="Arial" w:hAnsi="Arial" w:cs="Arial"/>
                <w:b/>
                <w:bCs/>
                <w:sz w:val="22"/>
                <w:szCs w:val="22"/>
              </w:rPr>
              <w:t>Name of the milestone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EBFB4" w14:textId="77777777" w:rsidR="00377482" w:rsidRPr="002B2666" w:rsidRDefault="0037748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2666">
              <w:rPr>
                <w:rFonts w:ascii="Arial" w:hAnsi="Arial" w:cs="Arial"/>
                <w:b/>
                <w:bCs/>
                <w:sz w:val="22"/>
                <w:szCs w:val="22"/>
              </w:rPr>
              <w:t>Latest allowable Date</w:t>
            </w:r>
          </w:p>
          <w:p w14:paraId="24DEBFB5" w14:textId="77777777" w:rsidR="00EA3E9A" w:rsidRPr="002B2666" w:rsidRDefault="00EA3E9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2666">
              <w:rPr>
                <w:rFonts w:ascii="Arial" w:hAnsi="Arial" w:cs="Arial"/>
                <w:b/>
                <w:sz w:val="22"/>
                <w:szCs w:val="22"/>
              </w:rPr>
              <w:t>(As per B</w:t>
            </w:r>
            <w:r w:rsidR="00FC1B2A" w:rsidRPr="002B2666">
              <w:rPr>
                <w:rFonts w:ascii="Arial" w:hAnsi="Arial" w:cs="Arial"/>
                <w:b/>
                <w:sz w:val="22"/>
                <w:szCs w:val="22"/>
              </w:rPr>
              <w:t>oard approval</w:t>
            </w:r>
            <w:r w:rsidR="0085670E" w:rsidRPr="002B2666">
              <w:rPr>
                <w:rFonts w:ascii="Arial" w:hAnsi="Arial" w:cs="Arial"/>
                <w:b/>
                <w:sz w:val="22"/>
                <w:szCs w:val="22"/>
              </w:rPr>
              <w:t xml:space="preserve"> for project </w:t>
            </w:r>
            <w:proofErr w:type="spellStart"/>
            <w:r w:rsidR="0085670E" w:rsidRPr="002B2666">
              <w:rPr>
                <w:rFonts w:ascii="Arial" w:hAnsi="Arial" w:cs="Arial"/>
                <w:b/>
                <w:sz w:val="22"/>
                <w:szCs w:val="22"/>
              </w:rPr>
              <w:t>compl</w:t>
            </w:r>
            <w:proofErr w:type="spellEnd"/>
            <w:r w:rsidR="0085670E" w:rsidRPr="002B2666">
              <w:rPr>
                <w:rFonts w:ascii="Arial" w:hAnsi="Arial" w:cs="Arial"/>
                <w:b/>
                <w:sz w:val="22"/>
                <w:szCs w:val="22"/>
              </w:rPr>
              <w:t>. schedule</w:t>
            </w:r>
            <w:r w:rsidRPr="002B2666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EBFB6" w14:textId="77777777" w:rsidR="00377482" w:rsidRPr="002B2666" w:rsidRDefault="00127E7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266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Likely </w:t>
            </w:r>
            <w:proofErr w:type="spellStart"/>
            <w:r w:rsidRPr="002B2666">
              <w:rPr>
                <w:rFonts w:ascii="Arial" w:hAnsi="Arial" w:cs="Arial"/>
                <w:b/>
                <w:bCs/>
                <w:sz w:val="22"/>
                <w:szCs w:val="22"/>
              </w:rPr>
              <w:t>compl</w:t>
            </w:r>
            <w:proofErr w:type="spellEnd"/>
            <w:r w:rsidRPr="002B2666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="00377482" w:rsidRPr="002B266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dates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EBFB7" w14:textId="77777777" w:rsidR="00377482" w:rsidRPr="002B2666" w:rsidRDefault="0037748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2666">
              <w:rPr>
                <w:rFonts w:ascii="Arial" w:hAnsi="Arial" w:cs="Arial"/>
                <w:b/>
                <w:bCs/>
                <w:sz w:val="22"/>
                <w:szCs w:val="22"/>
              </w:rPr>
              <w:t>Reasons for non-achievement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EBFB8" w14:textId="77777777" w:rsidR="00377482" w:rsidRPr="002B2666" w:rsidRDefault="0037748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2666">
              <w:rPr>
                <w:rFonts w:ascii="Arial" w:hAnsi="Arial" w:cs="Arial"/>
                <w:b/>
                <w:bCs/>
                <w:sz w:val="22"/>
                <w:szCs w:val="22"/>
              </w:rPr>
              <w:t>Age</w:t>
            </w:r>
            <w:r w:rsidR="007B779C" w:rsidRPr="002B2666">
              <w:rPr>
                <w:rFonts w:ascii="Arial" w:hAnsi="Arial" w:cs="Arial"/>
                <w:b/>
                <w:bCs/>
                <w:sz w:val="22"/>
                <w:szCs w:val="22"/>
              </w:rPr>
              <w:t>n</w:t>
            </w:r>
            <w:r w:rsidRPr="002B2666">
              <w:rPr>
                <w:rFonts w:ascii="Arial" w:hAnsi="Arial" w:cs="Arial"/>
                <w:b/>
                <w:bCs/>
                <w:sz w:val="22"/>
                <w:szCs w:val="22"/>
              </w:rPr>
              <w:t>cy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EBFB9" w14:textId="3DE0F9B4" w:rsidR="00377482" w:rsidRPr="002B2666" w:rsidRDefault="0037748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266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% Achievement </w:t>
            </w:r>
            <w:r w:rsidR="00D56190" w:rsidRPr="00D56190">
              <w:rPr>
                <w:rFonts w:ascii="Arial" w:hAnsi="Arial" w:cs="Arial"/>
                <w:sz w:val="16"/>
                <w:szCs w:val="16"/>
              </w:rPr>
              <w:t>(</w:t>
            </w:r>
            <w:r w:rsidRPr="00D56190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D56190" w:rsidRPr="00D56190">
              <w:rPr>
                <w:rFonts w:ascii="Arial" w:hAnsi="Arial" w:cs="Arial"/>
                <w:sz w:val="16"/>
                <w:szCs w:val="16"/>
              </w:rPr>
              <w:t>quantifiable)</w:t>
            </w:r>
          </w:p>
        </w:tc>
      </w:tr>
      <w:tr w:rsidR="001B29C9" w:rsidRPr="002B2666" w14:paraId="24DEBFCC" w14:textId="77777777" w:rsidTr="002F711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Before w:val="1"/>
          <w:gridAfter w:val="1"/>
          <w:wBefore w:w="8" w:type="dxa"/>
          <w:wAfter w:w="63" w:type="dxa"/>
          <w:trHeight w:val="70"/>
          <w:jc w:val="center"/>
        </w:trPr>
        <w:tc>
          <w:tcPr>
            <w:tcW w:w="1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EBFBB" w14:textId="77777777" w:rsidR="001B29C9" w:rsidRPr="002B2666" w:rsidRDefault="001B29C9" w:rsidP="00CD697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EBFBC" w14:textId="77777777" w:rsidR="001B29C9" w:rsidRPr="002B2666" w:rsidRDefault="001B29C9" w:rsidP="0053741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EBFBD" w14:textId="77777777" w:rsidR="001B29C9" w:rsidRPr="002B2666" w:rsidRDefault="001B29C9" w:rsidP="00CD697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EBFBE" w14:textId="77777777" w:rsidR="001B29C9" w:rsidRPr="002B2666" w:rsidRDefault="001B29C9" w:rsidP="00CD697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DEBFBF" w14:textId="257AA19F" w:rsidR="001B29C9" w:rsidRDefault="001B29C9" w:rsidP="008E20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Work affected due to </w:t>
            </w:r>
            <w:r w:rsidR="008E2045">
              <w:rPr>
                <w:rFonts w:ascii="Arial" w:hAnsi="Arial" w:cs="Arial"/>
                <w:sz w:val="24"/>
                <w:szCs w:val="24"/>
              </w:rPr>
              <w:t>Law-and-order</w:t>
            </w:r>
            <w:r>
              <w:rPr>
                <w:rFonts w:ascii="Arial" w:hAnsi="Arial" w:cs="Arial"/>
                <w:sz w:val="24"/>
                <w:szCs w:val="24"/>
              </w:rPr>
              <w:t xml:space="preserve"> issue mentioned in the remarks, and due to Covid-19 pandemic.</w:t>
            </w:r>
          </w:p>
          <w:p w14:paraId="24DEBFC0" w14:textId="77777777" w:rsidR="001B29C9" w:rsidRDefault="001B29C9" w:rsidP="00CD697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DEBFC1" w14:textId="6C970AAE" w:rsidR="001B29C9" w:rsidRDefault="001B29C9" w:rsidP="00CD69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Delay in re-award of TG erection package by BHEL.</w:t>
            </w:r>
          </w:p>
          <w:p w14:paraId="24DEBFC2" w14:textId="77777777" w:rsidR="001B29C9" w:rsidRPr="002B2666" w:rsidRDefault="001B29C9" w:rsidP="00CD697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4DEBFC3" w14:textId="79819EB5" w:rsidR="001B29C9" w:rsidRDefault="001B29C9" w:rsidP="00DF7730">
            <w:pPr>
              <w:rPr>
                <w:rFonts w:ascii="Arial" w:hAnsi="Arial" w:cs="Arial"/>
                <w:sz w:val="22"/>
                <w:szCs w:val="22"/>
              </w:rPr>
            </w:pPr>
            <w:r w:rsidRPr="00803977">
              <w:rPr>
                <w:rFonts w:ascii="Arial" w:hAnsi="Arial" w:cs="Arial"/>
                <w:sz w:val="22"/>
                <w:szCs w:val="22"/>
              </w:rPr>
              <w:t xml:space="preserve">Delay in </w:t>
            </w:r>
            <w:r>
              <w:rPr>
                <w:rFonts w:ascii="Arial" w:hAnsi="Arial" w:cs="Arial"/>
                <w:sz w:val="22"/>
                <w:szCs w:val="22"/>
              </w:rPr>
              <w:t>re-</w:t>
            </w:r>
            <w:r w:rsidRPr="00803977">
              <w:rPr>
                <w:rFonts w:ascii="Arial" w:hAnsi="Arial" w:cs="Arial"/>
                <w:sz w:val="22"/>
                <w:szCs w:val="22"/>
              </w:rPr>
              <w:t xml:space="preserve">award of SG </w:t>
            </w:r>
            <w:r>
              <w:rPr>
                <w:rFonts w:ascii="Arial" w:hAnsi="Arial" w:cs="Arial"/>
                <w:sz w:val="22"/>
                <w:szCs w:val="22"/>
              </w:rPr>
              <w:t xml:space="preserve">erection </w:t>
            </w:r>
            <w:r w:rsidRPr="00803977">
              <w:rPr>
                <w:rFonts w:ascii="Arial" w:hAnsi="Arial" w:cs="Arial"/>
                <w:sz w:val="22"/>
                <w:szCs w:val="22"/>
              </w:rPr>
              <w:t>package by BHEL.</w:t>
            </w:r>
          </w:p>
          <w:p w14:paraId="24DEBFC4" w14:textId="77777777" w:rsidR="001B29C9" w:rsidRPr="00803977" w:rsidRDefault="001B29C9" w:rsidP="00DF773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DEBFC5" w14:textId="46A69EF4" w:rsidR="003F00BF" w:rsidRPr="002B2666" w:rsidRDefault="001B29C9" w:rsidP="00EE47D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03977">
              <w:rPr>
                <w:rFonts w:ascii="Arial" w:hAnsi="Arial" w:cs="Arial"/>
                <w:sz w:val="22"/>
                <w:szCs w:val="22"/>
              </w:rPr>
              <w:t>Delay in supplies of material by BHEL.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4DEBFC6" w14:textId="77777777" w:rsidR="001B29C9" w:rsidRDefault="001B29C9" w:rsidP="00CD697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4DEBFC7" w14:textId="77777777" w:rsidR="001B29C9" w:rsidRDefault="001B29C9" w:rsidP="00CD697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4DEBFC8" w14:textId="77777777" w:rsidR="001B29C9" w:rsidRDefault="001B29C9" w:rsidP="00CD697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4DEBFC9" w14:textId="77777777" w:rsidR="001B29C9" w:rsidRDefault="001B29C9" w:rsidP="00CD697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4DEBFCA" w14:textId="77777777" w:rsidR="001B29C9" w:rsidRPr="002B2666" w:rsidRDefault="001B29C9" w:rsidP="00CD697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BHEL</w:t>
            </w:r>
          </w:p>
        </w:tc>
        <w:tc>
          <w:tcPr>
            <w:tcW w:w="1351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4DEBFCB" w14:textId="77777777" w:rsidR="001B29C9" w:rsidRPr="002B2666" w:rsidRDefault="001B29C9" w:rsidP="00CD697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B29C9" w:rsidRPr="002B2666" w14:paraId="24DEBFD4" w14:textId="77777777" w:rsidTr="000E309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Before w:val="1"/>
          <w:gridAfter w:val="1"/>
          <w:wBefore w:w="8" w:type="dxa"/>
          <w:wAfter w:w="63" w:type="dxa"/>
          <w:trHeight w:val="396"/>
          <w:jc w:val="center"/>
        </w:trPr>
        <w:tc>
          <w:tcPr>
            <w:tcW w:w="1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EBFCD" w14:textId="77777777" w:rsidR="001B29C9" w:rsidRPr="001221A5" w:rsidRDefault="001B29C9" w:rsidP="00CD69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100210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EBFCE" w14:textId="77777777" w:rsidR="001B29C9" w:rsidRPr="001221A5" w:rsidRDefault="001B29C9" w:rsidP="005374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Full load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EBFCF" w14:textId="77777777" w:rsidR="001B29C9" w:rsidRPr="001221A5" w:rsidRDefault="001B29C9" w:rsidP="00CD69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Sep’21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EBFD0" w14:textId="0D68E6D0" w:rsidR="001B29C9" w:rsidRPr="001221A5" w:rsidRDefault="00DC1583" w:rsidP="00CD69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July</w:t>
            </w:r>
            <w:r w:rsidR="001B29C9">
              <w:rPr>
                <w:rFonts w:ascii="Arial" w:hAnsi="Arial" w:cs="Arial"/>
                <w:sz w:val="22"/>
                <w:szCs w:val="22"/>
              </w:rPr>
              <w:t>’22</w:t>
            </w:r>
            <w:r w:rsidR="00EE47D1" w:rsidRPr="00EE47D1">
              <w:rPr>
                <w:rFonts w:ascii="Arial" w:hAnsi="Arial" w:cs="Arial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155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DEBFD1" w14:textId="77777777" w:rsidR="001B29C9" w:rsidRDefault="001B29C9" w:rsidP="00DF77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</w:tcBorders>
          </w:tcPr>
          <w:p w14:paraId="24DEBFD2" w14:textId="77777777" w:rsidR="001B29C9" w:rsidRDefault="001B29C9" w:rsidP="00CD697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1" w:type="dxa"/>
            <w:vMerge/>
          </w:tcPr>
          <w:p w14:paraId="24DEBFD3" w14:textId="77777777" w:rsidR="001B29C9" w:rsidRPr="002B2666" w:rsidRDefault="001B29C9" w:rsidP="00CD697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B29C9" w:rsidRPr="002B2666" w14:paraId="24DEBFDC" w14:textId="77777777" w:rsidTr="000E309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Before w:val="1"/>
          <w:gridAfter w:val="1"/>
          <w:wBefore w:w="8" w:type="dxa"/>
          <w:wAfter w:w="63" w:type="dxa"/>
          <w:trHeight w:val="416"/>
          <w:jc w:val="center"/>
        </w:trPr>
        <w:tc>
          <w:tcPr>
            <w:tcW w:w="1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EBFD5" w14:textId="77777777" w:rsidR="001B29C9" w:rsidRPr="001221A5" w:rsidRDefault="001B29C9" w:rsidP="00CD69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100215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EBFD6" w14:textId="77777777" w:rsidR="001B29C9" w:rsidRPr="001221A5" w:rsidRDefault="001B29C9" w:rsidP="005374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Commissioning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EBFD7" w14:textId="77777777" w:rsidR="001B29C9" w:rsidRPr="001221A5" w:rsidRDefault="001B29C9" w:rsidP="00CD69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Oct’21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EBFD8" w14:textId="77777777" w:rsidR="001B29C9" w:rsidRPr="001221A5" w:rsidRDefault="00DC1583" w:rsidP="00AB7E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Aug</w:t>
            </w:r>
            <w:r w:rsidR="001B29C9">
              <w:rPr>
                <w:rFonts w:ascii="Arial" w:hAnsi="Arial" w:cs="Arial"/>
                <w:sz w:val="22"/>
                <w:szCs w:val="22"/>
              </w:rPr>
              <w:t>’22</w:t>
            </w:r>
          </w:p>
        </w:tc>
        <w:tc>
          <w:tcPr>
            <w:tcW w:w="155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DEBFD9" w14:textId="77777777" w:rsidR="001B29C9" w:rsidRDefault="001B29C9" w:rsidP="00DF77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</w:tcBorders>
          </w:tcPr>
          <w:p w14:paraId="24DEBFDA" w14:textId="77777777" w:rsidR="001B29C9" w:rsidRDefault="001B29C9" w:rsidP="00CD697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1" w:type="dxa"/>
            <w:vMerge/>
          </w:tcPr>
          <w:p w14:paraId="24DEBFDB" w14:textId="77777777" w:rsidR="001B29C9" w:rsidRPr="002B2666" w:rsidRDefault="001B29C9" w:rsidP="00CD697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B29C9" w:rsidRPr="002B2666" w14:paraId="24DEBFE4" w14:textId="77777777" w:rsidTr="000E309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Before w:val="1"/>
          <w:gridAfter w:val="1"/>
          <w:wBefore w:w="8" w:type="dxa"/>
          <w:wAfter w:w="63" w:type="dxa"/>
          <w:trHeight w:val="702"/>
          <w:jc w:val="center"/>
        </w:trPr>
        <w:tc>
          <w:tcPr>
            <w:tcW w:w="1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BFDD" w14:textId="77777777" w:rsidR="001B29C9" w:rsidRDefault="001B29C9" w:rsidP="00AB7E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200180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BFDE" w14:textId="77777777" w:rsidR="001B29C9" w:rsidRDefault="001B29C9" w:rsidP="00AB7E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Boiler light up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BFDF" w14:textId="77777777" w:rsidR="001B29C9" w:rsidRDefault="001B29C9" w:rsidP="00AB7E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Sep’21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BFE0" w14:textId="77777777" w:rsidR="001B29C9" w:rsidRDefault="001B29C9" w:rsidP="00AB7E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Nov’22</w:t>
            </w:r>
          </w:p>
        </w:tc>
        <w:tc>
          <w:tcPr>
            <w:tcW w:w="155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DEBFE1" w14:textId="77777777" w:rsidR="001B29C9" w:rsidRPr="002B2666" w:rsidRDefault="001B29C9" w:rsidP="00AB7E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</w:tcBorders>
          </w:tcPr>
          <w:p w14:paraId="24DEBFE2" w14:textId="77777777" w:rsidR="001B29C9" w:rsidRPr="002B2666" w:rsidRDefault="001B29C9" w:rsidP="00AB7E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1" w:type="dxa"/>
            <w:vMerge/>
          </w:tcPr>
          <w:p w14:paraId="24DEBFE3" w14:textId="77777777" w:rsidR="001B29C9" w:rsidRPr="002B2666" w:rsidRDefault="001B29C9" w:rsidP="00AB7E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B29C9" w:rsidRPr="002B2666" w14:paraId="24DEBFEC" w14:textId="77777777" w:rsidTr="000E309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Before w:val="1"/>
          <w:gridAfter w:val="1"/>
          <w:wBefore w:w="8" w:type="dxa"/>
          <w:wAfter w:w="63" w:type="dxa"/>
          <w:trHeight w:val="702"/>
          <w:jc w:val="center"/>
        </w:trPr>
        <w:tc>
          <w:tcPr>
            <w:tcW w:w="1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BFE5" w14:textId="77777777" w:rsidR="001B29C9" w:rsidRPr="002B2666" w:rsidRDefault="001B29C9" w:rsidP="00AB7E4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200195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BFE6" w14:textId="77777777" w:rsidR="001B29C9" w:rsidRPr="002B2666" w:rsidRDefault="001B29C9" w:rsidP="00AB7E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Oil flushing completion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BFE7" w14:textId="77777777" w:rsidR="001B29C9" w:rsidRPr="002B2666" w:rsidRDefault="001B29C9" w:rsidP="00AB7E4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Oct’21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BFE8" w14:textId="77777777" w:rsidR="001B29C9" w:rsidRPr="00FA6E43" w:rsidRDefault="00BC3EB9" w:rsidP="00AB7E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</w:t>
            </w:r>
            <w:r w:rsidR="001B29C9">
              <w:rPr>
                <w:rFonts w:ascii="Arial" w:hAnsi="Arial" w:cs="Arial"/>
                <w:sz w:val="22"/>
                <w:szCs w:val="22"/>
              </w:rPr>
              <w:t>’22</w:t>
            </w:r>
          </w:p>
        </w:tc>
        <w:tc>
          <w:tcPr>
            <w:tcW w:w="155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DEBFE9" w14:textId="77777777" w:rsidR="001B29C9" w:rsidRPr="002B2666" w:rsidRDefault="001B29C9" w:rsidP="00AB7E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</w:tcBorders>
          </w:tcPr>
          <w:p w14:paraId="24DEBFEA" w14:textId="77777777" w:rsidR="001B29C9" w:rsidRPr="002B2666" w:rsidRDefault="001B29C9" w:rsidP="00AB7E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1" w:type="dxa"/>
            <w:vMerge/>
          </w:tcPr>
          <w:p w14:paraId="24DEBFEB" w14:textId="77777777" w:rsidR="001B29C9" w:rsidRPr="002B2666" w:rsidRDefault="001B29C9" w:rsidP="00AB7E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B29C9" w:rsidRPr="002B2666" w14:paraId="24DEBFF4" w14:textId="77777777" w:rsidTr="000E309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Before w:val="1"/>
          <w:gridAfter w:val="1"/>
          <w:wBefore w:w="8" w:type="dxa"/>
          <w:wAfter w:w="63" w:type="dxa"/>
          <w:trHeight w:val="400"/>
          <w:jc w:val="center"/>
        </w:trPr>
        <w:tc>
          <w:tcPr>
            <w:tcW w:w="12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4DEBFED" w14:textId="77777777" w:rsidR="001B29C9" w:rsidRPr="00CD697A" w:rsidRDefault="001B29C9" w:rsidP="00AB7E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200190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4DEBFEE" w14:textId="77777777" w:rsidR="001B29C9" w:rsidRPr="00CD697A" w:rsidRDefault="001B29C9" w:rsidP="00AB7E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Completion of steam blowing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4DEBFEF" w14:textId="77777777" w:rsidR="001B29C9" w:rsidRPr="00CD697A" w:rsidRDefault="001B29C9" w:rsidP="00AB7E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Nov’21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4DEBFF0" w14:textId="77777777" w:rsidR="001B29C9" w:rsidRPr="00CD697A" w:rsidRDefault="001B29C9" w:rsidP="00AB7E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Jan’23</w:t>
            </w:r>
          </w:p>
        </w:tc>
        <w:tc>
          <w:tcPr>
            <w:tcW w:w="155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DEBFF1" w14:textId="77777777" w:rsidR="001B29C9" w:rsidRPr="00DF7730" w:rsidRDefault="001B29C9" w:rsidP="00AB7E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</w:tcBorders>
          </w:tcPr>
          <w:p w14:paraId="24DEBFF2" w14:textId="77777777" w:rsidR="001B29C9" w:rsidRPr="002B2666" w:rsidRDefault="001B29C9" w:rsidP="00AB7E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1" w:type="dxa"/>
            <w:vMerge/>
          </w:tcPr>
          <w:p w14:paraId="24DEBFF3" w14:textId="77777777" w:rsidR="001B29C9" w:rsidRPr="002B2666" w:rsidRDefault="001B29C9" w:rsidP="00AB7E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B29C9" w:rsidRPr="002B2666" w14:paraId="24DEBFFC" w14:textId="77777777" w:rsidTr="000E309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Before w:val="1"/>
          <w:gridAfter w:val="1"/>
          <w:wBefore w:w="8" w:type="dxa"/>
          <w:wAfter w:w="63" w:type="dxa"/>
          <w:trHeight w:val="416"/>
          <w:jc w:val="center"/>
        </w:trPr>
        <w:tc>
          <w:tcPr>
            <w:tcW w:w="1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BFF5" w14:textId="77777777" w:rsidR="001B29C9" w:rsidRDefault="001B29C9" w:rsidP="00AB7E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200200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BFF6" w14:textId="28505DF0" w:rsidR="001B29C9" w:rsidRDefault="001B29C9" w:rsidP="00AB7E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Putting </w:t>
            </w:r>
            <w:r w:rsidR="005868AF">
              <w:rPr>
                <w:rFonts w:ascii="Arial" w:hAnsi="Arial" w:cs="Arial"/>
                <w:sz w:val="22"/>
                <w:szCs w:val="22"/>
              </w:rPr>
              <w:t>TG on</w:t>
            </w:r>
            <w:r>
              <w:rPr>
                <w:rFonts w:ascii="Arial" w:hAnsi="Arial" w:cs="Arial"/>
                <w:sz w:val="22"/>
                <w:szCs w:val="22"/>
              </w:rPr>
              <w:t xml:space="preserve"> barring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BFF7" w14:textId="77777777" w:rsidR="001B29C9" w:rsidRDefault="001B29C9" w:rsidP="00AB7E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Dec’21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BFF8" w14:textId="77777777" w:rsidR="001B29C9" w:rsidRDefault="001B29C9" w:rsidP="00AB7E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Jan’23</w:t>
            </w:r>
          </w:p>
        </w:tc>
        <w:tc>
          <w:tcPr>
            <w:tcW w:w="155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DEBFF9" w14:textId="77777777" w:rsidR="001B29C9" w:rsidRPr="00803977" w:rsidRDefault="001B29C9" w:rsidP="00AB7E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</w:tcBorders>
          </w:tcPr>
          <w:p w14:paraId="24DEBFFA" w14:textId="77777777" w:rsidR="001B29C9" w:rsidRPr="002B2666" w:rsidRDefault="001B29C9" w:rsidP="00AB7E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1" w:type="dxa"/>
            <w:vMerge/>
          </w:tcPr>
          <w:p w14:paraId="24DEBFFB" w14:textId="77777777" w:rsidR="001B29C9" w:rsidRPr="002B2666" w:rsidRDefault="001B29C9" w:rsidP="00AB7E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B29C9" w:rsidRPr="002B2666" w14:paraId="24DEC004" w14:textId="77777777" w:rsidTr="000E309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Before w:val="1"/>
          <w:gridAfter w:val="1"/>
          <w:wBefore w:w="8" w:type="dxa"/>
          <w:wAfter w:w="63" w:type="dxa"/>
          <w:trHeight w:val="416"/>
          <w:jc w:val="center"/>
        </w:trPr>
        <w:tc>
          <w:tcPr>
            <w:tcW w:w="1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BFFD" w14:textId="77777777" w:rsidR="001B29C9" w:rsidRDefault="001B29C9" w:rsidP="00AB7E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200205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BFFE" w14:textId="77777777" w:rsidR="001B29C9" w:rsidRDefault="001B29C9" w:rsidP="00AB7E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 G Rolling and Synchronisation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BFFF" w14:textId="77777777" w:rsidR="001B29C9" w:rsidRDefault="001B29C9" w:rsidP="00AB7E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Jan’22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C000" w14:textId="77777777" w:rsidR="001B29C9" w:rsidRDefault="001B29C9" w:rsidP="00AB7E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May’23</w:t>
            </w:r>
          </w:p>
        </w:tc>
        <w:tc>
          <w:tcPr>
            <w:tcW w:w="155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DEC001" w14:textId="77777777" w:rsidR="001B29C9" w:rsidRPr="00803977" w:rsidRDefault="001B29C9" w:rsidP="00AB7E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</w:tcBorders>
          </w:tcPr>
          <w:p w14:paraId="24DEC002" w14:textId="77777777" w:rsidR="001B29C9" w:rsidRPr="002B2666" w:rsidRDefault="001B29C9" w:rsidP="00AB7E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1" w:type="dxa"/>
            <w:vMerge/>
          </w:tcPr>
          <w:p w14:paraId="24DEC003" w14:textId="77777777" w:rsidR="001B29C9" w:rsidRPr="002B2666" w:rsidRDefault="001B29C9" w:rsidP="00AB7E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F00BF" w:rsidRPr="002B2666" w14:paraId="24DEC00C" w14:textId="77777777" w:rsidTr="005868A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Before w:val="1"/>
          <w:gridAfter w:val="1"/>
          <w:wBefore w:w="8" w:type="dxa"/>
          <w:wAfter w:w="63" w:type="dxa"/>
          <w:trHeight w:val="254"/>
          <w:jc w:val="center"/>
        </w:trPr>
        <w:tc>
          <w:tcPr>
            <w:tcW w:w="1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C005" w14:textId="1E12F6C4" w:rsidR="003F00BF" w:rsidRPr="00CD697A" w:rsidRDefault="003F00BF" w:rsidP="003F00B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200210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C006" w14:textId="62BE654A" w:rsidR="003F00BF" w:rsidRPr="00CD697A" w:rsidRDefault="003F00BF" w:rsidP="003F00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Full load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C007" w14:textId="7629A99D" w:rsidR="003F00BF" w:rsidRPr="00CD697A" w:rsidRDefault="003F00BF" w:rsidP="003F00B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Mar’22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C008" w14:textId="1AF07950" w:rsidR="003F00BF" w:rsidRPr="00154922" w:rsidRDefault="003A3A86" w:rsidP="003F00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Jun</w:t>
            </w:r>
            <w:r w:rsidR="003F00BF" w:rsidRPr="007A1AE9">
              <w:rPr>
                <w:rFonts w:ascii="Arial" w:hAnsi="Arial" w:cs="Arial"/>
                <w:sz w:val="22"/>
                <w:szCs w:val="22"/>
              </w:rPr>
              <w:t>’23</w:t>
            </w:r>
          </w:p>
        </w:tc>
        <w:tc>
          <w:tcPr>
            <w:tcW w:w="155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DEC009" w14:textId="77777777" w:rsidR="003F00BF" w:rsidRPr="00803977" w:rsidRDefault="003F00BF" w:rsidP="003F00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</w:tcBorders>
          </w:tcPr>
          <w:p w14:paraId="24DEC00A" w14:textId="77777777" w:rsidR="003F00BF" w:rsidRPr="002B2666" w:rsidRDefault="003F00BF" w:rsidP="003F00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1" w:type="dxa"/>
            <w:vMerge/>
          </w:tcPr>
          <w:p w14:paraId="24DEC00B" w14:textId="77777777" w:rsidR="003F00BF" w:rsidRPr="002B2666" w:rsidRDefault="003F00BF" w:rsidP="003F00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F00BF" w:rsidRPr="002B2666" w14:paraId="791FFD1E" w14:textId="77777777" w:rsidTr="000E309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Before w:val="1"/>
          <w:gridAfter w:val="1"/>
          <w:wBefore w:w="8" w:type="dxa"/>
          <w:wAfter w:w="63" w:type="dxa"/>
          <w:trHeight w:val="343"/>
          <w:jc w:val="center"/>
        </w:trPr>
        <w:tc>
          <w:tcPr>
            <w:tcW w:w="1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5B47" w14:textId="5E554F7A" w:rsidR="003F00BF" w:rsidRDefault="003F00BF" w:rsidP="003F00B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200215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940E" w14:textId="09D6D4B7" w:rsidR="003F00BF" w:rsidRDefault="003F00BF" w:rsidP="003F00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Commissioning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87B9" w14:textId="11AB1858" w:rsidR="003F00BF" w:rsidRDefault="003F00BF" w:rsidP="003F00B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Apr’22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1853E" w14:textId="66E88C2F" w:rsidR="003F00BF" w:rsidRPr="003F00BF" w:rsidRDefault="003F00BF" w:rsidP="003F00BF">
            <w:pPr>
              <w:rPr>
                <w:rFonts w:ascii="Arial" w:hAnsi="Arial" w:cs="Arial"/>
                <w:sz w:val="22"/>
                <w:szCs w:val="22"/>
              </w:rPr>
            </w:pPr>
            <w:r w:rsidRPr="003F00BF">
              <w:rPr>
                <w:rFonts w:ascii="Arial" w:hAnsi="Arial" w:cs="Arial"/>
                <w:sz w:val="22"/>
                <w:szCs w:val="22"/>
              </w:rPr>
              <w:t>July’23</w:t>
            </w:r>
          </w:p>
        </w:tc>
        <w:tc>
          <w:tcPr>
            <w:tcW w:w="155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318ED6" w14:textId="77777777" w:rsidR="003F00BF" w:rsidRPr="00803977" w:rsidRDefault="003F00BF" w:rsidP="003F00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</w:tcBorders>
          </w:tcPr>
          <w:p w14:paraId="6741968F" w14:textId="77777777" w:rsidR="003F00BF" w:rsidRPr="002B2666" w:rsidRDefault="003F00BF" w:rsidP="003F00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1" w:type="dxa"/>
            <w:vMerge/>
          </w:tcPr>
          <w:p w14:paraId="5A39DEAA" w14:textId="77777777" w:rsidR="003F00BF" w:rsidRPr="002B2666" w:rsidRDefault="003F00BF" w:rsidP="003F00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B29C9" w:rsidRPr="002B2666" w14:paraId="24DEC014" w14:textId="77777777" w:rsidTr="000E309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Before w:val="1"/>
          <w:gridAfter w:val="1"/>
          <w:wBefore w:w="8" w:type="dxa"/>
          <w:wAfter w:w="63" w:type="dxa"/>
          <w:trHeight w:val="343"/>
          <w:jc w:val="center"/>
        </w:trPr>
        <w:tc>
          <w:tcPr>
            <w:tcW w:w="1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C00D" w14:textId="77777777" w:rsidR="001B29C9" w:rsidRPr="00CD697A" w:rsidRDefault="001B29C9" w:rsidP="00AB7E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300115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C00E" w14:textId="77777777" w:rsidR="001B29C9" w:rsidRPr="00CD697A" w:rsidRDefault="001B29C9" w:rsidP="00AB7E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Hydro test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C00F" w14:textId="77777777" w:rsidR="001B29C9" w:rsidRPr="00CD697A" w:rsidRDefault="001B29C9" w:rsidP="00AB7E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Sep’21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C010" w14:textId="77777777" w:rsidR="001B29C9" w:rsidRPr="00CD697A" w:rsidRDefault="001B29C9" w:rsidP="00AB7E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Nov’22</w:t>
            </w:r>
          </w:p>
        </w:tc>
        <w:tc>
          <w:tcPr>
            <w:tcW w:w="155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DEC011" w14:textId="77777777" w:rsidR="001B29C9" w:rsidRPr="00803977" w:rsidRDefault="001B29C9" w:rsidP="00AB7E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</w:tcBorders>
          </w:tcPr>
          <w:p w14:paraId="24DEC012" w14:textId="77777777" w:rsidR="001B29C9" w:rsidRPr="002B2666" w:rsidRDefault="001B29C9" w:rsidP="00AB7E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1" w:type="dxa"/>
            <w:vMerge/>
          </w:tcPr>
          <w:p w14:paraId="24DEC013" w14:textId="77777777" w:rsidR="001B29C9" w:rsidRPr="002B2666" w:rsidRDefault="001B29C9" w:rsidP="00AB7E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B29C9" w:rsidRPr="002B2666" w14:paraId="24DEC024" w14:textId="77777777" w:rsidTr="000E309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Before w:val="1"/>
          <w:gridAfter w:val="1"/>
          <w:wBefore w:w="8" w:type="dxa"/>
          <w:wAfter w:w="63" w:type="dxa"/>
          <w:trHeight w:val="420"/>
          <w:jc w:val="center"/>
        </w:trPr>
        <w:tc>
          <w:tcPr>
            <w:tcW w:w="1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C01D" w14:textId="77777777" w:rsidR="001B29C9" w:rsidRDefault="001B29C9" w:rsidP="00F86E6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300175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C01E" w14:textId="77777777" w:rsidR="001B29C9" w:rsidRDefault="001B29C9" w:rsidP="00F86E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Box up TG set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C01F" w14:textId="77777777" w:rsidR="001B29C9" w:rsidRDefault="001B29C9" w:rsidP="00F86E6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Oct’21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C020" w14:textId="77777777" w:rsidR="001B29C9" w:rsidRDefault="001B29C9" w:rsidP="00F86E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Dec’22</w:t>
            </w:r>
          </w:p>
        </w:tc>
        <w:tc>
          <w:tcPr>
            <w:tcW w:w="155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DEC021" w14:textId="77777777" w:rsidR="001B29C9" w:rsidRPr="00803977" w:rsidRDefault="001B29C9" w:rsidP="00F86E6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</w:tcBorders>
          </w:tcPr>
          <w:p w14:paraId="24DEC022" w14:textId="77777777" w:rsidR="001B29C9" w:rsidRPr="002B2666" w:rsidRDefault="001B29C9" w:rsidP="00F86E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1" w:type="dxa"/>
            <w:vMerge/>
          </w:tcPr>
          <w:p w14:paraId="24DEC023" w14:textId="77777777" w:rsidR="001B29C9" w:rsidRPr="002B2666" w:rsidRDefault="001B29C9" w:rsidP="00F86E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B29C9" w:rsidRPr="002B2666" w14:paraId="24DEC02C" w14:textId="77777777" w:rsidTr="000E309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Before w:val="1"/>
          <w:gridAfter w:val="1"/>
          <w:wBefore w:w="8" w:type="dxa"/>
          <w:wAfter w:w="63" w:type="dxa"/>
          <w:trHeight w:val="420"/>
          <w:jc w:val="center"/>
        </w:trPr>
        <w:tc>
          <w:tcPr>
            <w:tcW w:w="1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C025" w14:textId="77777777" w:rsidR="001B29C9" w:rsidRDefault="001B29C9" w:rsidP="00C956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300195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C026" w14:textId="77777777" w:rsidR="001B29C9" w:rsidRDefault="001B29C9" w:rsidP="00C956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Oil flushing completion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C027" w14:textId="77777777" w:rsidR="001B29C9" w:rsidRDefault="001B29C9" w:rsidP="00C956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Jan’22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C028" w14:textId="77777777" w:rsidR="001B29C9" w:rsidRDefault="001B29C9" w:rsidP="00C956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Apr’23</w:t>
            </w:r>
          </w:p>
        </w:tc>
        <w:tc>
          <w:tcPr>
            <w:tcW w:w="155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DEC029" w14:textId="77777777" w:rsidR="001B29C9" w:rsidRPr="00803977" w:rsidRDefault="001B29C9" w:rsidP="00C956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</w:tcBorders>
          </w:tcPr>
          <w:p w14:paraId="24DEC02A" w14:textId="77777777" w:rsidR="001B29C9" w:rsidRPr="002B2666" w:rsidRDefault="001B29C9" w:rsidP="00C9560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1" w:type="dxa"/>
            <w:vMerge/>
          </w:tcPr>
          <w:p w14:paraId="24DEC02B" w14:textId="77777777" w:rsidR="001B29C9" w:rsidRPr="002B2666" w:rsidRDefault="001B29C9" w:rsidP="00C9560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B29C9" w:rsidRPr="002B2666" w14:paraId="24DEC045" w14:textId="77777777" w:rsidTr="000E309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Before w:val="1"/>
          <w:gridAfter w:val="1"/>
          <w:wBefore w:w="8" w:type="dxa"/>
          <w:wAfter w:w="63" w:type="dxa"/>
          <w:trHeight w:val="420"/>
          <w:jc w:val="center"/>
        </w:trPr>
        <w:tc>
          <w:tcPr>
            <w:tcW w:w="1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C03E" w14:textId="77777777" w:rsidR="001B29C9" w:rsidRDefault="001B29C9" w:rsidP="00C956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300200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C03F" w14:textId="77777777" w:rsidR="001B29C9" w:rsidRDefault="001B29C9" w:rsidP="00C956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Putting TG on Barring gear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C040" w14:textId="77777777" w:rsidR="001B29C9" w:rsidRDefault="001B29C9" w:rsidP="00C956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Apr’22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C041" w14:textId="77777777" w:rsidR="001B29C9" w:rsidRDefault="001B29C9" w:rsidP="00C956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Jun’23</w:t>
            </w:r>
          </w:p>
        </w:tc>
        <w:tc>
          <w:tcPr>
            <w:tcW w:w="155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DEC042" w14:textId="77777777" w:rsidR="001B29C9" w:rsidRPr="00803977" w:rsidRDefault="001B29C9" w:rsidP="00C956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4DEC043" w14:textId="77777777" w:rsidR="001B29C9" w:rsidRPr="002B2666" w:rsidRDefault="001B29C9" w:rsidP="00C9560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1" w:type="dxa"/>
          </w:tcPr>
          <w:p w14:paraId="24DEC044" w14:textId="77777777" w:rsidR="001B29C9" w:rsidRPr="002B2666" w:rsidRDefault="001B29C9" w:rsidP="00C9560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E47D1" w:rsidRPr="002B2666" w14:paraId="1B9276C3" w14:textId="77777777" w:rsidTr="006167C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Before w:val="1"/>
          <w:gridAfter w:val="1"/>
          <w:wBefore w:w="8" w:type="dxa"/>
          <w:wAfter w:w="63" w:type="dxa"/>
          <w:trHeight w:val="420"/>
          <w:jc w:val="center"/>
        </w:trPr>
        <w:tc>
          <w:tcPr>
            <w:tcW w:w="1066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DD0841" w14:textId="6BDCF379" w:rsidR="00EE47D1" w:rsidRPr="002B2666" w:rsidRDefault="00EE47D1" w:rsidP="00C9560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12B78">
              <w:rPr>
                <w:rFonts w:ascii="Arial" w:hAnsi="Arial" w:cs="Arial"/>
                <w:b/>
                <w:bCs/>
              </w:rPr>
              <w:t xml:space="preserve">* </w:t>
            </w:r>
            <w:r w:rsidRPr="00912B78">
              <w:rPr>
                <w:rFonts w:ascii="Arial" w:hAnsi="Arial" w:cs="Arial"/>
                <w:sz w:val="16"/>
                <w:szCs w:val="16"/>
              </w:rPr>
              <w:t xml:space="preserve">Subject to Transmission Line availability, Full Load after one month of T/L Availability </w:t>
            </w:r>
          </w:p>
        </w:tc>
      </w:tr>
      <w:tr w:rsidR="00C95600" w:rsidRPr="002B2666" w14:paraId="24DEC04A" w14:textId="77777777" w:rsidTr="00A57493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59"/>
        </w:trPr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EC046" w14:textId="77777777" w:rsidR="00C95600" w:rsidRPr="002B2666" w:rsidRDefault="00C95600" w:rsidP="00C95600">
            <w:pPr>
              <w:pStyle w:val="ListParagraph"/>
              <w:ind w:left="-108"/>
              <w:jc w:val="center"/>
              <w:rPr>
                <w:rFonts w:ascii="Arial" w:hAnsi="Arial" w:cs="Arial"/>
                <w:b/>
                <w:sz w:val="22"/>
                <w:szCs w:val="22"/>
                <w:lang w:val="en-IN"/>
              </w:rPr>
            </w:pPr>
            <w:r w:rsidRPr="002B2666">
              <w:rPr>
                <w:rFonts w:ascii="Arial" w:hAnsi="Arial" w:cs="Arial"/>
                <w:b/>
                <w:sz w:val="22"/>
                <w:szCs w:val="22"/>
              </w:rPr>
              <w:lastRenderedPageBreak/>
              <w:t>3</w:t>
            </w:r>
          </w:p>
        </w:tc>
        <w:tc>
          <w:tcPr>
            <w:tcW w:w="1003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EC047" w14:textId="77777777" w:rsidR="00C95600" w:rsidRDefault="00C95600" w:rsidP="00C95600">
            <w:pPr>
              <w:pStyle w:val="ListParagraph"/>
              <w:ind w:left="31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Project Commissioning </w:t>
            </w:r>
            <w:r w:rsidRPr="002B2666">
              <w:rPr>
                <w:rFonts w:ascii="Arial" w:hAnsi="Arial" w:cs="Arial"/>
                <w:b/>
                <w:sz w:val="22"/>
                <w:szCs w:val="22"/>
              </w:rPr>
              <w:t>Dates: (Month/Year)</w:t>
            </w:r>
          </w:p>
          <w:p w14:paraId="24DEC048" w14:textId="77777777" w:rsidR="00C95600" w:rsidRDefault="00C95600" w:rsidP="00C95600">
            <w:pPr>
              <w:pStyle w:val="ListParagraph"/>
              <w:ind w:left="31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4DEC049" w14:textId="77777777" w:rsidR="00C95600" w:rsidRPr="002B2666" w:rsidRDefault="00C95600" w:rsidP="00C95600">
            <w:pPr>
              <w:pStyle w:val="ListParagraph"/>
              <w:ind w:left="31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C95600" w:rsidRPr="002B2666" w14:paraId="24DEC04E" w14:textId="77777777" w:rsidTr="00A57493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24DEC04B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B2666">
              <w:rPr>
                <w:rFonts w:ascii="Arial" w:hAnsi="Arial" w:cs="Arial"/>
                <w:bCs/>
                <w:sz w:val="22"/>
                <w:szCs w:val="22"/>
              </w:rPr>
              <w:t>a</w:t>
            </w:r>
          </w:p>
        </w:tc>
        <w:tc>
          <w:tcPr>
            <w:tcW w:w="54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EC04C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2B2666">
              <w:rPr>
                <w:rFonts w:ascii="Arial" w:hAnsi="Arial" w:cs="Arial"/>
                <w:sz w:val="22"/>
                <w:szCs w:val="22"/>
              </w:rPr>
              <w:t xml:space="preserve">Original approved       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EC04D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2B2666">
              <w:rPr>
                <w:rFonts w:ascii="Arial" w:hAnsi="Arial" w:cs="Arial"/>
                <w:sz w:val="22"/>
                <w:szCs w:val="22"/>
              </w:rPr>
              <w:t>Jun’2019</w:t>
            </w:r>
          </w:p>
        </w:tc>
      </w:tr>
      <w:tr w:rsidR="00C95600" w:rsidRPr="002B2666" w14:paraId="24DEC052" w14:textId="77777777" w:rsidTr="00A57493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70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24DEC04F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B2666">
              <w:rPr>
                <w:rFonts w:ascii="Arial" w:hAnsi="Arial" w:cs="Arial"/>
                <w:bCs/>
                <w:sz w:val="22"/>
                <w:szCs w:val="22"/>
              </w:rPr>
              <w:t>b</w:t>
            </w:r>
          </w:p>
        </w:tc>
        <w:tc>
          <w:tcPr>
            <w:tcW w:w="5495" w:type="dxa"/>
            <w:gridSpan w:val="8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EC050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2B2666">
              <w:rPr>
                <w:rFonts w:ascii="Arial" w:hAnsi="Arial" w:cs="Arial"/>
                <w:sz w:val="22"/>
                <w:szCs w:val="22"/>
              </w:rPr>
              <w:t xml:space="preserve">Date of approval         </w:t>
            </w:r>
          </w:p>
        </w:tc>
        <w:tc>
          <w:tcPr>
            <w:tcW w:w="453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EC051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</w:t>
            </w:r>
            <w:r w:rsidRPr="002B2666">
              <w:rPr>
                <w:rFonts w:ascii="Arial" w:hAnsi="Arial" w:cs="Arial"/>
                <w:sz w:val="22"/>
                <w:szCs w:val="22"/>
              </w:rPr>
              <w:t>’2014</w:t>
            </w:r>
          </w:p>
        </w:tc>
      </w:tr>
      <w:tr w:rsidR="00C95600" w:rsidRPr="002B2666" w14:paraId="24DEC056" w14:textId="77777777" w:rsidTr="00A57493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70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24DEC053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B2666">
              <w:rPr>
                <w:rFonts w:ascii="Arial" w:hAnsi="Arial" w:cs="Arial"/>
                <w:bCs/>
                <w:sz w:val="22"/>
                <w:szCs w:val="22"/>
              </w:rPr>
              <w:t>c</w:t>
            </w:r>
          </w:p>
        </w:tc>
        <w:tc>
          <w:tcPr>
            <w:tcW w:w="5495" w:type="dxa"/>
            <w:gridSpan w:val="8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EC054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2B2666">
              <w:rPr>
                <w:rFonts w:ascii="Arial" w:hAnsi="Arial" w:cs="Arial"/>
                <w:sz w:val="22"/>
                <w:szCs w:val="22"/>
              </w:rPr>
              <w:t>Latest approved date:</w:t>
            </w:r>
          </w:p>
        </w:tc>
        <w:tc>
          <w:tcPr>
            <w:tcW w:w="453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EC055" w14:textId="77777777" w:rsidR="00C95600" w:rsidRPr="002B2666" w:rsidRDefault="00C95600" w:rsidP="00C95600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>Oct’</w:t>
            </w:r>
            <w:r w:rsidR="00042B8E">
              <w:rPr>
                <w:rFonts w:ascii="Arial" w:hAnsi="Arial" w:cs="Arial"/>
                <w:sz w:val="22"/>
                <w:szCs w:val="22"/>
              </w:rPr>
              <w:t>20</w:t>
            </w:r>
            <w:r>
              <w:rPr>
                <w:rFonts w:ascii="Arial" w:hAnsi="Arial" w:cs="Arial"/>
                <w:sz w:val="22"/>
                <w:szCs w:val="22"/>
              </w:rPr>
              <w:t xml:space="preserve">22 </w:t>
            </w:r>
          </w:p>
        </w:tc>
      </w:tr>
      <w:tr w:rsidR="00C95600" w:rsidRPr="002B2666" w14:paraId="24DEC05A" w14:textId="77777777" w:rsidTr="00A57493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70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24DEC057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B2666">
              <w:rPr>
                <w:rFonts w:ascii="Arial" w:hAnsi="Arial" w:cs="Arial"/>
                <w:bCs/>
                <w:sz w:val="22"/>
                <w:szCs w:val="22"/>
              </w:rPr>
              <w:t>d</w:t>
            </w:r>
          </w:p>
        </w:tc>
        <w:tc>
          <w:tcPr>
            <w:tcW w:w="5495" w:type="dxa"/>
            <w:gridSpan w:val="8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EC058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2B2666">
              <w:rPr>
                <w:rFonts w:ascii="Arial" w:hAnsi="Arial" w:cs="Arial"/>
                <w:sz w:val="22"/>
                <w:szCs w:val="22"/>
              </w:rPr>
              <w:t>Date of approval for latest appropriate date</w:t>
            </w:r>
          </w:p>
        </w:tc>
        <w:tc>
          <w:tcPr>
            <w:tcW w:w="453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EC059" w14:textId="77777777" w:rsidR="00C95600" w:rsidRPr="002B2666" w:rsidRDefault="00C95600" w:rsidP="00C95600">
            <w:pPr>
              <w:tabs>
                <w:tab w:val="left" w:pos="14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Jul’2020</w:t>
            </w:r>
          </w:p>
        </w:tc>
      </w:tr>
      <w:tr w:rsidR="00C95600" w:rsidRPr="002B2666" w14:paraId="24DEC05E" w14:textId="77777777" w:rsidTr="00A57493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70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24DEC05B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B2666">
              <w:rPr>
                <w:rFonts w:ascii="Arial" w:hAnsi="Arial" w:cs="Arial"/>
                <w:bCs/>
                <w:sz w:val="22"/>
                <w:szCs w:val="22"/>
              </w:rPr>
              <w:t>e</w:t>
            </w:r>
          </w:p>
        </w:tc>
        <w:tc>
          <w:tcPr>
            <w:tcW w:w="5495" w:type="dxa"/>
            <w:gridSpan w:val="8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EC05C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2B2666">
              <w:rPr>
                <w:rFonts w:ascii="Arial" w:hAnsi="Arial" w:cs="Arial"/>
                <w:sz w:val="22"/>
                <w:szCs w:val="22"/>
              </w:rPr>
              <w:t>Now anticipated</w:t>
            </w:r>
          </w:p>
        </w:tc>
        <w:tc>
          <w:tcPr>
            <w:tcW w:w="453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EC05D" w14:textId="77777777" w:rsidR="00C95600" w:rsidRPr="002B2666" w:rsidRDefault="00C95600" w:rsidP="00C95600">
            <w:pPr>
              <w:tabs>
                <w:tab w:val="left" w:pos="14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Jan’2024</w:t>
            </w:r>
          </w:p>
        </w:tc>
      </w:tr>
      <w:tr w:rsidR="00C95600" w:rsidRPr="002B2666" w14:paraId="24DEC063" w14:textId="77777777" w:rsidTr="00A57493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70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24DEC05F" w14:textId="77777777" w:rsidR="00C95600" w:rsidRPr="002B2666" w:rsidRDefault="00C95600" w:rsidP="00C95600">
            <w:pPr>
              <w:tabs>
                <w:tab w:val="left" w:pos="14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266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Remarks:    </w:t>
            </w:r>
          </w:p>
        </w:tc>
        <w:tc>
          <w:tcPr>
            <w:tcW w:w="9039" w:type="dxa"/>
            <w:gridSpan w:val="10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24DEC060" w14:textId="6AB8B17A" w:rsidR="00C95600" w:rsidRDefault="00C95600" w:rsidP="00BE6554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B2666">
              <w:rPr>
                <w:rFonts w:ascii="Arial" w:hAnsi="Arial" w:cs="Arial"/>
                <w:bCs/>
                <w:sz w:val="22"/>
                <w:szCs w:val="22"/>
              </w:rPr>
              <w:t>Plot Plan change</w:t>
            </w:r>
            <w:r w:rsidR="00FF5097">
              <w:rPr>
                <w:rFonts w:ascii="Arial" w:hAnsi="Arial" w:cs="Arial"/>
                <w:bCs/>
                <w:sz w:val="22"/>
                <w:szCs w:val="22"/>
              </w:rPr>
              <w:t>d due to non-availability of GM land</w:t>
            </w:r>
            <w:r>
              <w:rPr>
                <w:rFonts w:ascii="Arial" w:hAnsi="Arial" w:cs="Arial"/>
                <w:bCs/>
                <w:sz w:val="22"/>
                <w:szCs w:val="22"/>
              </w:rPr>
              <w:t>;</w:t>
            </w:r>
            <w:r w:rsidRPr="002B2666">
              <w:rPr>
                <w:rFonts w:ascii="Arial" w:hAnsi="Arial" w:cs="Arial"/>
                <w:bCs/>
                <w:sz w:val="22"/>
                <w:szCs w:val="22"/>
              </w:rPr>
              <w:t xml:space="preserve"> Delay in award of critical packages (Like ACC) by BHEL.</w:t>
            </w:r>
          </w:p>
          <w:p w14:paraId="24DEC061" w14:textId="77777777" w:rsidR="00C95600" w:rsidRPr="00BE6554" w:rsidRDefault="00BE6554" w:rsidP="00BE6554">
            <w:pPr>
              <w:pStyle w:val="ListParagraph"/>
              <w:numPr>
                <w:ilvl w:val="0"/>
                <w:numId w:val="20"/>
              </w:numPr>
              <w:jc w:val="both"/>
              <w:rPr>
                <w:rStyle w:val="BodytextTimesNewRoman"/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666281">
              <w:rPr>
                <w:rStyle w:val="BodytextTimesNewRoman"/>
                <w:rFonts w:ascii="Arial" w:eastAsia="Arial" w:hAnsi="Arial" w:cs="Arial"/>
                <w:color w:val="auto"/>
                <w:sz w:val="22"/>
                <w:szCs w:val="22"/>
              </w:rPr>
              <w:t xml:space="preserve">Maintaining Law &amp; order and resolution of following issue: Agitation by villagers for compensation on already awarded land. </w:t>
            </w:r>
            <w:r w:rsidRPr="00BE6554">
              <w:rPr>
                <w:rStyle w:val="BodytextTimesNewRoman"/>
                <w:rFonts w:ascii="Arial" w:eastAsia="Arial" w:hAnsi="Arial" w:cs="Arial"/>
                <w:color w:val="auto"/>
                <w:sz w:val="22"/>
                <w:szCs w:val="22"/>
              </w:rPr>
              <w:t xml:space="preserve">Work has been completely stopped due to agitation by </w:t>
            </w:r>
            <w:proofErr w:type="spellStart"/>
            <w:r w:rsidRPr="00BE6554">
              <w:rPr>
                <w:rStyle w:val="BodytextTimesNewRoman"/>
                <w:rFonts w:ascii="Arial" w:eastAsia="Arial" w:hAnsi="Arial" w:cs="Arial"/>
                <w:color w:val="auto"/>
                <w:sz w:val="22"/>
                <w:szCs w:val="22"/>
              </w:rPr>
              <w:t>Visthapit</w:t>
            </w:r>
            <w:proofErr w:type="spellEnd"/>
            <w:r w:rsidRPr="00BE6554">
              <w:rPr>
                <w:rStyle w:val="BodytextTimesNewRoman"/>
                <w:rFonts w:ascii="Arial" w:eastAsia="Arial" w:hAnsi="Arial" w:cs="Arial"/>
                <w:color w:val="auto"/>
                <w:sz w:val="22"/>
                <w:szCs w:val="22"/>
              </w:rPr>
              <w:t xml:space="preserve"> Vikas </w:t>
            </w:r>
            <w:proofErr w:type="spellStart"/>
            <w:r w:rsidRPr="00BE6554">
              <w:rPr>
                <w:rStyle w:val="BodytextTimesNewRoman"/>
                <w:rFonts w:ascii="Arial" w:eastAsia="Arial" w:hAnsi="Arial" w:cs="Arial"/>
                <w:color w:val="auto"/>
                <w:sz w:val="22"/>
                <w:szCs w:val="22"/>
              </w:rPr>
              <w:t>Sangarsh</w:t>
            </w:r>
            <w:proofErr w:type="spellEnd"/>
            <w:r w:rsidRPr="00BE6554">
              <w:rPr>
                <w:rStyle w:val="BodytextTimesNewRoman"/>
                <w:rFonts w:ascii="Arial" w:eastAsia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BE6554">
              <w:rPr>
                <w:rStyle w:val="BodytextTimesNewRoman"/>
                <w:rFonts w:ascii="Arial" w:eastAsia="Arial" w:hAnsi="Arial" w:cs="Arial"/>
                <w:color w:val="auto"/>
                <w:sz w:val="22"/>
                <w:szCs w:val="22"/>
              </w:rPr>
              <w:t>Samittee</w:t>
            </w:r>
            <w:proofErr w:type="spellEnd"/>
            <w:r w:rsidRPr="00BE6554">
              <w:rPr>
                <w:rStyle w:val="BodytextTimesNewRoman"/>
                <w:rFonts w:ascii="Arial" w:eastAsia="Arial" w:hAnsi="Arial" w:cs="Arial"/>
                <w:color w:val="auto"/>
                <w:sz w:val="22"/>
                <w:szCs w:val="22"/>
              </w:rPr>
              <w:t xml:space="preserve"> from 23.02.21 to 30.03.21, 04.10.21 to 07.10.21, 15.11.21 to 13.12.21 and 23.02.22 to 11.03.22. On 07.03.22, agitation became violent, Agitators resorted to stone pelting and burnt more than 4 dozen vehicles deployed by agency for reservoir work</w:t>
            </w:r>
            <w:r w:rsidRPr="00666281">
              <w:rPr>
                <w:rStyle w:val="BodytextTimesNewRoman"/>
                <w:rFonts w:ascii="Arial" w:eastAsia="Arial" w:hAnsi="Arial" w:cs="Arial"/>
                <w:color w:val="auto"/>
                <w:sz w:val="22"/>
                <w:szCs w:val="22"/>
              </w:rPr>
              <w:t>.</w:t>
            </w:r>
          </w:p>
          <w:p w14:paraId="24DEC062" w14:textId="77777777" w:rsidR="00C95600" w:rsidRPr="002B2666" w:rsidRDefault="00C95600" w:rsidP="00BE6554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C15B22">
              <w:rPr>
                <w:rFonts w:ascii="Arial" w:hAnsi="Arial" w:cs="Arial"/>
                <w:bCs/>
                <w:sz w:val="22"/>
                <w:szCs w:val="22"/>
              </w:rPr>
              <w:t>Work affected severely due to outbreak of Covid-19 Pandemic. 2n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d wave of Covid pandemic, </w:t>
            </w:r>
            <w:r w:rsidRPr="00C15B22">
              <w:rPr>
                <w:rFonts w:ascii="Arial" w:hAnsi="Arial" w:cs="Arial"/>
                <w:bCs/>
                <w:sz w:val="22"/>
                <w:szCs w:val="22"/>
              </w:rPr>
              <w:t xml:space="preserve">lockdowns and </w:t>
            </w:r>
            <w:r>
              <w:rPr>
                <w:rFonts w:ascii="Arial" w:hAnsi="Arial" w:cs="Arial"/>
                <w:bCs/>
                <w:sz w:val="22"/>
                <w:szCs w:val="22"/>
              </w:rPr>
              <w:t>non-supply of Industrial oxygen ha</w:t>
            </w:r>
            <w:r w:rsidRPr="00C15B22">
              <w:rPr>
                <w:rFonts w:ascii="Arial" w:hAnsi="Arial" w:cs="Arial"/>
                <w:bCs/>
                <w:sz w:val="22"/>
                <w:szCs w:val="22"/>
              </w:rPr>
              <w:t xml:space="preserve">s </w:t>
            </w:r>
            <w:r>
              <w:rPr>
                <w:rFonts w:ascii="Arial" w:hAnsi="Arial" w:cs="Arial"/>
                <w:bCs/>
                <w:sz w:val="22"/>
                <w:szCs w:val="22"/>
              </w:rPr>
              <w:t>severely affected</w:t>
            </w:r>
            <w:r w:rsidRPr="00C15B22">
              <w:rPr>
                <w:rFonts w:ascii="Arial" w:hAnsi="Arial" w:cs="Arial"/>
                <w:bCs/>
                <w:sz w:val="22"/>
                <w:szCs w:val="22"/>
              </w:rPr>
              <w:t xml:space="preserve"> t</w:t>
            </w:r>
            <w:r>
              <w:rPr>
                <w:rFonts w:ascii="Arial" w:hAnsi="Arial" w:cs="Arial"/>
                <w:bCs/>
                <w:sz w:val="22"/>
                <w:szCs w:val="22"/>
              </w:rPr>
              <w:t>he progress of work at Site.</w:t>
            </w:r>
          </w:p>
        </w:tc>
      </w:tr>
      <w:tr w:rsidR="00C95600" w:rsidRPr="002B2666" w14:paraId="24DEC066" w14:textId="77777777" w:rsidTr="00A57493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24DEC064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B2666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10220" w:type="dxa"/>
            <w:gridSpan w:val="1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EC065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Cost (</w:t>
            </w:r>
            <w:r>
              <w:rPr>
                <w:rFonts w:ascii="Arial" w:hAnsi="Arial"/>
                <w:sz w:val="22"/>
                <w:szCs w:val="22"/>
              </w:rPr>
              <w:t>In</w:t>
            </w:r>
            <w:r w:rsidRPr="0060577D">
              <w:rPr>
                <w:rFonts w:ascii="Arial" w:hAnsi="Arial"/>
                <w:sz w:val="22"/>
                <w:szCs w:val="22"/>
              </w:rPr>
              <w:t>c</w:t>
            </w:r>
            <w:r>
              <w:rPr>
                <w:rFonts w:ascii="Arial" w:hAnsi="Arial"/>
                <w:sz w:val="22"/>
                <w:szCs w:val="22"/>
              </w:rPr>
              <w:t>luding FGD</w:t>
            </w:r>
            <w:r w:rsidRPr="0060577D">
              <w:rPr>
                <w:rFonts w:ascii="Arial" w:hAnsi="Arial"/>
                <w:sz w:val="22"/>
                <w:szCs w:val="22"/>
              </w:rPr>
              <w:t>.)</w:t>
            </w:r>
          </w:p>
        </w:tc>
      </w:tr>
      <w:tr w:rsidR="00C95600" w:rsidRPr="002B2666" w14:paraId="24DEC06A" w14:textId="77777777" w:rsidTr="00A57493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24DEC067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B2666">
              <w:rPr>
                <w:rFonts w:ascii="Arial" w:hAnsi="Arial" w:cs="Arial"/>
                <w:bCs/>
                <w:sz w:val="22"/>
                <w:szCs w:val="22"/>
              </w:rPr>
              <w:t>a</w:t>
            </w:r>
          </w:p>
        </w:tc>
        <w:tc>
          <w:tcPr>
            <w:tcW w:w="56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EC068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2B2666">
              <w:rPr>
                <w:rFonts w:ascii="Arial" w:hAnsi="Arial" w:cs="Arial"/>
                <w:sz w:val="22"/>
                <w:szCs w:val="22"/>
              </w:rPr>
              <w:t>Latest approved current cost</w:t>
            </w:r>
          </w:p>
        </w:tc>
        <w:tc>
          <w:tcPr>
            <w:tcW w:w="453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EC069" w14:textId="77777777" w:rsidR="00C95600" w:rsidRPr="002B2666" w:rsidRDefault="00C95600" w:rsidP="00C95600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2B2666">
              <w:rPr>
                <w:rFonts w:ascii="Arial" w:hAnsi="Arial" w:cs="Arial"/>
                <w:noProof/>
                <w:sz w:val="22"/>
                <w:szCs w:val="22"/>
                <w:lang w:val="en-IN" w:eastAsia="en-IN"/>
              </w:rPr>
              <w:drawing>
                <wp:inline distT="0" distB="0" distL="0" distR="0" wp14:anchorId="24DEC0AC" wp14:editId="24DEC0AD">
                  <wp:extent cx="174625" cy="142875"/>
                  <wp:effectExtent l="19050" t="0" r="0" b="0"/>
                  <wp:docPr id="2" name="Picture 1" descr="indian-rupee-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dian-rupee-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2"/>
                <w:szCs w:val="22"/>
              </w:rPr>
              <w:t xml:space="preserve">15,389.42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Crs</w:t>
            </w:r>
            <w:proofErr w:type="spellEnd"/>
          </w:p>
        </w:tc>
      </w:tr>
      <w:tr w:rsidR="00C95600" w:rsidRPr="002B2666" w14:paraId="24DEC06E" w14:textId="77777777" w:rsidTr="00A57493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4DEC06B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</w:t>
            </w:r>
          </w:p>
        </w:tc>
        <w:tc>
          <w:tcPr>
            <w:tcW w:w="5684" w:type="dxa"/>
            <w:gridSpan w:val="9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EC06C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2B2666">
              <w:rPr>
                <w:rFonts w:ascii="Arial" w:hAnsi="Arial" w:cs="Arial"/>
                <w:sz w:val="22"/>
                <w:szCs w:val="22"/>
              </w:rPr>
              <w:t>Date of approval</w:t>
            </w:r>
          </w:p>
        </w:tc>
        <w:tc>
          <w:tcPr>
            <w:tcW w:w="453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EC06D" w14:textId="77777777" w:rsidR="00C95600" w:rsidRPr="002B2666" w:rsidRDefault="00C95600" w:rsidP="00C95600">
            <w:pPr>
              <w:tabs>
                <w:tab w:val="left" w:pos="142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2B2666">
              <w:rPr>
                <w:rFonts w:ascii="Arial" w:hAnsi="Arial" w:cs="Arial"/>
                <w:sz w:val="22"/>
                <w:szCs w:val="22"/>
              </w:rPr>
              <w:t xml:space="preserve">  Jan’2014</w:t>
            </w:r>
            <w:r w:rsidR="001B3A01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(FGD cost included later)</w:t>
            </w:r>
          </w:p>
        </w:tc>
      </w:tr>
      <w:tr w:rsidR="00C95600" w:rsidRPr="002B2666" w14:paraId="24DEC072" w14:textId="77777777" w:rsidTr="00A57493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4DEC06F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B2666">
              <w:rPr>
                <w:rFonts w:ascii="Arial" w:hAnsi="Arial" w:cs="Arial"/>
                <w:bCs/>
                <w:sz w:val="22"/>
                <w:szCs w:val="22"/>
              </w:rPr>
              <w:t>c</w:t>
            </w:r>
          </w:p>
        </w:tc>
        <w:tc>
          <w:tcPr>
            <w:tcW w:w="5684" w:type="dxa"/>
            <w:gridSpan w:val="9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EC070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2B2666">
              <w:rPr>
                <w:rFonts w:ascii="Arial" w:hAnsi="Arial" w:cs="Arial"/>
                <w:sz w:val="22"/>
                <w:szCs w:val="22"/>
              </w:rPr>
              <w:t>Now anticipated</w:t>
            </w:r>
          </w:p>
        </w:tc>
        <w:tc>
          <w:tcPr>
            <w:tcW w:w="453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EC071" w14:textId="77777777" w:rsidR="00C95600" w:rsidRPr="002B2666" w:rsidRDefault="00C95600" w:rsidP="00C95600">
            <w:pPr>
              <w:rPr>
                <w:rFonts w:ascii="Arial" w:hAnsi="Arial" w:cs="Arial"/>
                <w:noProof/>
                <w:sz w:val="22"/>
                <w:szCs w:val="22"/>
                <w:lang w:val="en-IN" w:eastAsia="en-IN"/>
              </w:rPr>
            </w:pPr>
            <w:r w:rsidRPr="002B2666">
              <w:rPr>
                <w:rFonts w:ascii="Arial" w:hAnsi="Arial" w:cs="Arial"/>
                <w:noProof/>
                <w:sz w:val="22"/>
                <w:szCs w:val="22"/>
                <w:lang w:val="en-IN" w:eastAsia="en-IN"/>
              </w:rPr>
              <w:drawing>
                <wp:inline distT="0" distB="0" distL="0" distR="0" wp14:anchorId="24DEC0AE" wp14:editId="24DEC0AF">
                  <wp:extent cx="174625" cy="142875"/>
                  <wp:effectExtent l="19050" t="0" r="0" b="0"/>
                  <wp:docPr id="4" name="Picture 4" descr="indian-rupee-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dian-rupee-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2"/>
                <w:szCs w:val="22"/>
              </w:rPr>
              <w:t>17,007</w:t>
            </w:r>
            <w:r w:rsidRPr="002B266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B2666">
              <w:rPr>
                <w:rFonts w:ascii="Arial" w:hAnsi="Arial" w:cs="Arial"/>
                <w:sz w:val="22"/>
                <w:szCs w:val="22"/>
              </w:rPr>
              <w:t>Crs</w:t>
            </w:r>
            <w:proofErr w:type="spellEnd"/>
          </w:p>
        </w:tc>
      </w:tr>
      <w:tr w:rsidR="00C95600" w:rsidRPr="002B2666" w14:paraId="24DEC077" w14:textId="77777777" w:rsidTr="00A57493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59"/>
        </w:trPr>
        <w:tc>
          <w:tcPr>
            <w:tcW w:w="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4DEC073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B2666">
              <w:rPr>
                <w:rFonts w:ascii="Arial" w:hAnsi="Arial" w:cs="Arial"/>
                <w:bCs/>
                <w:sz w:val="22"/>
                <w:szCs w:val="22"/>
              </w:rPr>
              <w:t>e</w:t>
            </w:r>
          </w:p>
        </w:tc>
        <w:tc>
          <w:tcPr>
            <w:tcW w:w="5684" w:type="dxa"/>
            <w:gridSpan w:val="9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EC074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2B2666">
              <w:rPr>
                <w:rFonts w:ascii="Arial" w:hAnsi="Arial" w:cs="Arial"/>
                <w:sz w:val="22"/>
                <w:szCs w:val="22"/>
              </w:rPr>
              <w:t>Cumulative expenditure since inception and up to 31</w:t>
            </w:r>
            <w:r w:rsidRPr="002B2666">
              <w:rPr>
                <w:rFonts w:ascii="Arial" w:hAnsi="Arial" w:cs="Arial"/>
                <w:sz w:val="22"/>
                <w:szCs w:val="22"/>
                <w:vertAlign w:val="superscript"/>
              </w:rPr>
              <w:t>st</w:t>
            </w:r>
            <w:r w:rsidRPr="002B2666">
              <w:rPr>
                <w:rFonts w:ascii="Arial" w:hAnsi="Arial" w:cs="Arial"/>
                <w:sz w:val="22"/>
                <w:szCs w:val="22"/>
              </w:rPr>
              <w:t xml:space="preserve"> March in the preceding year</w:t>
            </w:r>
          </w:p>
        </w:tc>
        <w:tc>
          <w:tcPr>
            <w:tcW w:w="453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DEC075" w14:textId="6C44F17E" w:rsidR="00C95600" w:rsidRPr="002B2666" w:rsidRDefault="00C95600" w:rsidP="00C95600">
            <w:pPr>
              <w:ind w:left="51"/>
              <w:rPr>
                <w:rFonts w:ascii="Arial" w:hAnsi="Arial" w:cs="Arial"/>
                <w:sz w:val="22"/>
                <w:szCs w:val="22"/>
              </w:rPr>
            </w:pPr>
            <w:r w:rsidRPr="002B2666">
              <w:rPr>
                <w:rFonts w:ascii="Arial" w:hAnsi="Arial" w:cs="Arial"/>
                <w:b/>
                <w:bCs/>
                <w:noProof/>
                <w:sz w:val="22"/>
                <w:szCs w:val="22"/>
                <w:lang w:val="en-IN" w:eastAsia="en-IN"/>
              </w:rPr>
              <w:drawing>
                <wp:inline distT="0" distB="0" distL="0" distR="0" wp14:anchorId="24DEC0B0" wp14:editId="24DEC0B1">
                  <wp:extent cx="174625" cy="142875"/>
                  <wp:effectExtent l="19050" t="0" r="0" b="0"/>
                  <wp:docPr id="5" name="Picture 6" descr="indian-rupee-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dian-rupee-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FD2039">
              <w:rPr>
                <w:rFonts w:ascii="Arial" w:hAnsi="Arial" w:cs="Arial"/>
                <w:b/>
                <w:bCs/>
                <w:sz w:val="22"/>
                <w:szCs w:val="22"/>
              </w:rPr>
              <w:t>27</w:t>
            </w:r>
            <w:r w:rsidR="000C1148">
              <w:rPr>
                <w:rFonts w:ascii="Arial" w:hAnsi="Arial" w:cs="Arial"/>
                <w:b/>
                <w:bCs/>
                <w:sz w:val="22"/>
                <w:szCs w:val="22"/>
              </w:rPr>
              <w:t>39</w:t>
            </w:r>
            <w:r w:rsidRPr="002B266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C50415" w:rsidRPr="002B2666">
              <w:rPr>
                <w:rFonts w:ascii="Arial" w:hAnsi="Arial" w:cs="Arial"/>
                <w:b/>
                <w:bCs/>
                <w:sz w:val="22"/>
                <w:szCs w:val="22"/>
              </w:rPr>
              <w:t>Crs</w:t>
            </w:r>
            <w:proofErr w:type="spellEnd"/>
            <w:r w:rsidR="00C50415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31.03.202</w:t>
            </w:r>
            <w:r w:rsidR="000C1148">
              <w:rPr>
                <w:rFonts w:ascii="Arial" w:hAnsi="Arial" w:cs="Arial"/>
                <w:sz w:val="22"/>
                <w:szCs w:val="22"/>
              </w:rPr>
              <w:t>2</w:t>
            </w:r>
            <w:r w:rsidRPr="002B2666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4DEC076" w14:textId="77777777" w:rsidR="00C95600" w:rsidRPr="002B2666" w:rsidRDefault="00C95600" w:rsidP="00C95600">
            <w:pPr>
              <w:rPr>
                <w:rFonts w:ascii="Arial" w:hAnsi="Arial" w:cs="Arial"/>
                <w:noProof/>
                <w:sz w:val="22"/>
                <w:szCs w:val="22"/>
                <w:lang w:val="en-IN" w:eastAsia="en-IN"/>
              </w:rPr>
            </w:pPr>
          </w:p>
        </w:tc>
      </w:tr>
      <w:tr w:rsidR="00C95600" w:rsidRPr="002B2666" w14:paraId="24DEC07B" w14:textId="77777777" w:rsidTr="00A57493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4DEC078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bCs/>
                <w:sz w:val="22"/>
                <w:szCs w:val="22"/>
                <w:lang w:eastAsia="ar-SA"/>
              </w:rPr>
            </w:pPr>
            <w:r w:rsidRPr="002B2666">
              <w:rPr>
                <w:rFonts w:ascii="Arial" w:hAnsi="Arial" w:cs="Arial"/>
                <w:bCs/>
                <w:sz w:val="22"/>
                <w:szCs w:val="22"/>
              </w:rPr>
              <w:t>f</w:t>
            </w:r>
          </w:p>
        </w:tc>
        <w:tc>
          <w:tcPr>
            <w:tcW w:w="5684" w:type="dxa"/>
            <w:gridSpan w:val="9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EC079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2B2666">
              <w:rPr>
                <w:rFonts w:ascii="Arial" w:hAnsi="Arial" w:cs="Arial"/>
                <w:sz w:val="22"/>
                <w:szCs w:val="22"/>
              </w:rPr>
              <w:t>Outlay current year</w:t>
            </w:r>
          </w:p>
        </w:tc>
        <w:tc>
          <w:tcPr>
            <w:tcW w:w="453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EC07A" w14:textId="77777777" w:rsidR="00C95600" w:rsidRPr="002B2666" w:rsidRDefault="00C95600" w:rsidP="00C95600">
            <w:pPr>
              <w:tabs>
                <w:tab w:val="left" w:pos="142"/>
              </w:tabs>
              <w:rPr>
                <w:rFonts w:ascii="Arial" w:hAnsi="Arial" w:cs="Arial"/>
                <w:sz w:val="22"/>
                <w:szCs w:val="22"/>
              </w:rPr>
            </w:pPr>
            <w:r w:rsidRPr="002B2666">
              <w:rPr>
                <w:rFonts w:ascii="Arial" w:hAnsi="Arial" w:cs="Arial"/>
                <w:noProof/>
                <w:sz w:val="22"/>
                <w:szCs w:val="22"/>
                <w:lang w:val="en-IN" w:eastAsia="en-IN"/>
              </w:rPr>
              <w:drawing>
                <wp:inline distT="0" distB="0" distL="0" distR="0" wp14:anchorId="24DEC0B2" wp14:editId="24DEC0B3">
                  <wp:extent cx="174625" cy="142875"/>
                  <wp:effectExtent l="19050" t="0" r="0" b="0"/>
                  <wp:docPr id="6" name="Picture 7" descr="indian-rupee-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dian-rupee-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F3B2C">
              <w:rPr>
                <w:rFonts w:ascii="Arial" w:hAnsi="Arial" w:cs="Arial"/>
                <w:b/>
                <w:bCs/>
                <w:sz w:val="22"/>
                <w:szCs w:val="22"/>
              </w:rPr>
              <w:t>103</w:t>
            </w:r>
            <w:r w:rsidR="00E53AD8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B2666">
              <w:rPr>
                <w:rFonts w:ascii="Arial" w:hAnsi="Arial" w:cs="Arial"/>
                <w:b/>
                <w:bCs/>
                <w:sz w:val="22"/>
                <w:szCs w:val="22"/>
              </w:rPr>
              <w:t>Crs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1F3B2C">
              <w:rPr>
                <w:rFonts w:ascii="Arial" w:hAnsi="Arial" w:cs="Arial"/>
                <w:sz w:val="22"/>
                <w:szCs w:val="22"/>
              </w:rPr>
              <w:t>BE</w:t>
            </w:r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="001F3B2C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-2</w:t>
            </w:r>
            <w:r w:rsidR="001F3B2C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95600" w:rsidRPr="002B2666" w14:paraId="24DEC07F" w14:textId="77777777" w:rsidTr="00A57493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4DEC07C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bCs/>
                <w:sz w:val="22"/>
                <w:szCs w:val="22"/>
                <w:lang w:eastAsia="ar-SA"/>
              </w:rPr>
            </w:pPr>
            <w:r w:rsidRPr="002B2666">
              <w:rPr>
                <w:rFonts w:ascii="Arial" w:hAnsi="Arial" w:cs="Arial"/>
                <w:bCs/>
                <w:sz w:val="22"/>
                <w:szCs w:val="22"/>
              </w:rPr>
              <w:t>g</w:t>
            </w:r>
          </w:p>
        </w:tc>
        <w:tc>
          <w:tcPr>
            <w:tcW w:w="5684" w:type="dxa"/>
            <w:gridSpan w:val="9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EC07D" w14:textId="77777777" w:rsidR="00C95600" w:rsidRPr="002B2666" w:rsidRDefault="00C95600" w:rsidP="00E16DE2">
            <w:pPr>
              <w:tabs>
                <w:tab w:val="left" w:pos="142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2B2666">
              <w:rPr>
                <w:rFonts w:ascii="Arial" w:hAnsi="Arial" w:cs="Arial"/>
                <w:sz w:val="22"/>
                <w:szCs w:val="22"/>
              </w:rPr>
              <w:t xml:space="preserve">Cumulative expenditure in the current year up to the end of the current </w:t>
            </w:r>
            <w:r w:rsidRPr="00F063B2">
              <w:rPr>
                <w:rFonts w:ascii="Arial" w:hAnsi="Arial" w:cs="Arial"/>
                <w:sz w:val="22"/>
                <w:szCs w:val="22"/>
              </w:rPr>
              <w:t xml:space="preserve">month (Up to </w:t>
            </w:r>
            <w:r w:rsidR="00E16DE2">
              <w:rPr>
                <w:rFonts w:ascii="Arial" w:hAnsi="Arial" w:cs="Arial"/>
                <w:sz w:val="22"/>
                <w:szCs w:val="22"/>
              </w:rPr>
              <w:t>Jun</w:t>
            </w:r>
            <w:r w:rsidRPr="00F063B2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22</w:t>
            </w:r>
            <w:r w:rsidRPr="00F063B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53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DEC07E" w14:textId="77777777" w:rsidR="00C95600" w:rsidRPr="002B2666" w:rsidRDefault="00C95600" w:rsidP="00F10C90">
            <w:pPr>
              <w:tabs>
                <w:tab w:val="left" w:pos="142"/>
              </w:tabs>
              <w:rPr>
                <w:rFonts w:ascii="Arial" w:hAnsi="Arial" w:cs="Arial"/>
                <w:sz w:val="22"/>
                <w:szCs w:val="22"/>
              </w:rPr>
            </w:pPr>
            <w:r w:rsidRPr="002B2666">
              <w:rPr>
                <w:rFonts w:ascii="Arial" w:hAnsi="Arial" w:cs="Arial"/>
                <w:b/>
                <w:noProof/>
                <w:sz w:val="22"/>
                <w:szCs w:val="22"/>
                <w:lang w:val="en-IN" w:eastAsia="en-IN"/>
              </w:rPr>
              <w:drawing>
                <wp:inline distT="0" distB="0" distL="0" distR="0" wp14:anchorId="24DEC0B4" wp14:editId="24DEC0B5">
                  <wp:extent cx="135255" cy="135255"/>
                  <wp:effectExtent l="19050" t="0" r="0" b="0"/>
                  <wp:docPr id="7" name="Picture 8" descr="indian-rupee-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ndian-rupee-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F3B2C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720C12" w:rsidRPr="00F10C90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F10C90" w:rsidRPr="00F10C90">
              <w:rPr>
                <w:rFonts w:ascii="Arial" w:hAnsi="Arial" w:cs="Arial"/>
                <w:b/>
                <w:sz w:val="22"/>
                <w:szCs w:val="22"/>
              </w:rPr>
              <w:t>94</w:t>
            </w:r>
            <w:r w:rsidRPr="00F10C9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10C90">
              <w:rPr>
                <w:rFonts w:ascii="Arial" w:hAnsi="Arial" w:cs="Arial"/>
                <w:b/>
                <w:sz w:val="22"/>
                <w:szCs w:val="22"/>
              </w:rPr>
              <w:t>Crs</w:t>
            </w:r>
            <w:proofErr w:type="spellEnd"/>
            <w:r w:rsidRPr="00F10C90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C95600" w:rsidRPr="002B2666" w14:paraId="24DEC083" w14:textId="77777777" w:rsidTr="00A57493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24DEC080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B2666">
              <w:rPr>
                <w:rFonts w:ascii="Arial" w:hAnsi="Arial" w:cs="Arial"/>
                <w:bCs/>
                <w:sz w:val="22"/>
                <w:szCs w:val="22"/>
              </w:rPr>
              <w:t>h</w:t>
            </w:r>
          </w:p>
        </w:tc>
        <w:tc>
          <w:tcPr>
            <w:tcW w:w="5684" w:type="dxa"/>
            <w:gridSpan w:val="9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EC081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2B2666">
              <w:rPr>
                <w:rFonts w:ascii="Arial" w:hAnsi="Arial" w:cs="Arial"/>
                <w:sz w:val="22"/>
                <w:szCs w:val="22"/>
              </w:rPr>
              <w:t>Cumulative expenditure up</w:t>
            </w:r>
            <w:r w:rsidR="001B3A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B2666">
              <w:rPr>
                <w:rFonts w:ascii="Arial" w:hAnsi="Arial" w:cs="Arial"/>
                <w:sz w:val="22"/>
                <w:szCs w:val="22"/>
              </w:rPr>
              <w:t>to the current month</w:t>
            </w:r>
          </w:p>
        </w:tc>
        <w:tc>
          <w:tcPr>
            <w:tcW w:w="453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EC082" w14:textId="6FA85C55" w:rsidR="00C95600" w:rsidRPr="005E31B4" w:rsidRDefault="00C95600" w:rsidP="00AF63FD">
            <w:pPr>
              <w:tabs>
                <w:tab w:val="left" w:pos="142"/>
              </w:tabs>
              <w:rPr>
                <w:rFonts w:ascii="Arial" w:hAnsi="Arial" w:cs="Arial"/>
                <w:noProof/>
                <w:color w:val="FF0000"/>
                <w:sz w:val="22"/>
                <w:szCs w:val="22"/>
                <w:lang w:val="en-IN" w:eastAsia="en-IN"/>
              </w:rPr>
            </w:pPr>
            <w:r w:rsidRPr="005E31B4">
              <w:rPr>
                <w:rFonts w:ascii="Arial" w:hAnsi="Arial" w:cs="Arial"/>
                <w:noProof/>
                <w:color w:val="FF0000"/>
                <w:sz w:val="22"/>
                <w:szCs w:val="22"/>
                <w:lang w:val="en-IN" w:eastAsia="en-IN"/>
              </w:rPr>
              <w:drawing>
                <wp:inline distT="0" distB="0" distL="0" distR="0" wp14:anchorId="24DEC0B6" wp14:editId="24DEC0B7">
                  <wp:extent cx="174625" cy="142875"/>
                  <wp:effectExtent l="19050" t="0" r="0" b="0"/>
                  <wp:docPr id="9" name="Picture 9" descr="indian-rupee-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ndian-rupee-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63B2">
              <w:rPr>
                <w:rFonts w:ascii="Arial" w:hAnsi="Arial" w:cs="Arial"/>
                <w:b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</w:rPr>
              <w:t>2,</w:t>
            </w:r>
            <w:r w:rsidR="00720C12">
              <w:rPr>
                <w:rFonts w:ascii="Arial" w:hAnsi="Arial" w:cs="Arial"/>
                <w:b/>
                <w:sz w:val="22"/>
                <w:szCs w:val="22"/>
              </w:rPr>
              <w:t>9</w:t>
            </w:r>
            <w:r w:rsidR="00AF63FD">
              <w:rPr>
                <w:rFonts w:ascii="Arial" w:hAnsi="Arial" w:cs="Arial"/>
                <w:b/>
                <w:sz w:val="22"/>
                <w:szCs w:val="22"/>
              </w:rPr>
              <w:t>33</w:t>
            </w:r>
            <w:r w:rsidRPr="00F063B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063B2">
              <w:rPr>
                <w:rFonts w:ascii="Arial" w:hAnsi="Arial" w:cs="Arial"/>
                <w:b/>
                <w:sz w:val="22"/>
                <w:szCs w:val="22"/>
              </w:rPr>
              <w:t>Crs</w:t>
            </w:r>
            <w:proofErr w:type="spellEnd"/>
            <w:r w:rsidR="007542A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F063B2">
              <w:rPr>
                <w:rFonts w:ascii="Arial" w:hAnsi="Arial" w:cs="Arial"/>
                <w:sz w:val="22"/>
                <w:szCs w:val="22"/>
              </w:rPr>
              <w:t xml:space="preserve">(Up to </w:t>
            </w:r>
            <w:r w:rsidR="00720C12">
              <w:rPr>
                <w:rFonts w:ascii="Arial" w:hAnsi="Arial" w:cs="Arial"/>
                <w:sz w:val="22"/>
                <w:szCs w:val="22"/>
              </w:rPr>
              <w:t>June</w:t>
            </w:r>
            <w:r w:rsidRPr="00F063B2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22</w:t>
            </w:r>
            <w:r w:rsidRPr="00F063B2">
              <w:rPr>
                <w:rFonts w:ascii="Arial" w:hAnsi="Arial" w:cs="Arial"/>
                <w:sz w:val="22"/>
                <w:szCs w:val="22"/>
              </w:rPr>
              <w:t>)</w:t>
            </w:r>
            <w:r w:rsidR="00AF63F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95600" w:rsidRPr="002B2666" w14:paraId="24DEC088" w14:textId="77777777" w:rsidTr="00626B37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71"/>
        </w:trPr>
        <w:tc>
          <w:tcPr>
            <w:tcW w:w="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4DEC084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5684" w:type="dxa"/>
            <w:gridSpan w:val="9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4DEC085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b/>
                <w:color w:val="000000"/>
                <w:sz w:val="22"/>
                <w:szCs w:val="22"/>
              </w:rPr>
              <w:t>Cumulative Physical Progress (%) achieved</w:t>
            </w:r>
          </w:p>
        </w:tc>
        <w:tc>
          <w:tcPr>
            <w:tcW w:w="453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DEC087" w14:textId="75558FAE" w:rsidR="00C95600" w:rsidRPr="005E31B4" w:rsidRDefault="00C95600" w:rsidP="00626B37">
            <w:pPr>
              <w:tabs>
                <w:tab w:val="left" w:pos="142"/>
              </w:tabs>
              <w:rPr>
                <w:rFonts w:ascii="Arial" w:hAnsi="Arial" w:cs="Arial"/>
                <w:noProof/>
                <w:color w:val="FF0000"/>
                <w:sz w:val="22"/>
                <w:szCs w:val="22"/>
                <w:lang w:val="en-IN" w:eastAsia="en-IN" w:bidi="hi-IN"/>
              </w:rPr>
            </w:pPr>
            <w:r w:rsidRPr="70E6F34B">
              <w:rPr>
                <w:rFonts w:ascii="Arial" w:hAnsi="Arial"/>
                <w:noProof/>
                <w:color w:val="000000" w:themeColor="text1"/>
                <w:sz w:val="22"/>
                <w:szCs w:val="22"/>
                <w:lang w:val="en-IN" w:eastAsia="en-IN"/>
              </w:rPr>
              <w:t xml:space="preserve">      7</w:t>
            </w:r>
            <w:r w:rsidR="00336E32">
              <w:rPr>
                <w:rFonts w:ascii="Arial" w:hAnsi="Arial"/>
                <w:noProof/>
                <w:color w:val="000000" w:themeColor="text1"/>
                <w:sz w:val="22"/>
                <w:szCs w:val="22"/>
                <w:lang w:val="en-IN" w:eastAsia="en-IN"/>
              </w:rPr>
              <w:t>3</w:t>
            </w:r>
            <w:r w:rsidRPr="70E6F34B">
              <w:rPr>
                <w:rFonts w:ascii="Arial" w:hAnsi="Arial"/>
                <w:noProof/>
                <w:color w:val="000000" w:themeColor="text1"/>
                <w:sz w:val="22"/>
                <w:szCs w:val="22"/>
                <w:lang w:val="en-IN" w:eastAsia="en-IN"/>
              </w:rPr>
              <w:t>.</w:t>
            </w:r>
            <w:r w:rsidR="0034566B">
              <w:rPr>
                <w:rFonts w:ascii="Arial" w:hAnsi="Arial"/>
                <w:noProof/>
                <w:color w:val="000000" w:themeColor="text1"/>
                <w:sz w:val="22"/>
                <w:szCs w:val="22"/>
                <w:lang w:val="en-IN" w:eastAsia="en-IN"/>
              </w:rPr>
              <w:t>8</w:t>
            </w:r>
            <w:r w:rsidRPr="70E6F34B">
              <w:rPr>
                <w:rFonts w:ascii="Arial" w:hAnsi="Arial"/>
                <w:noProof/>
                <w:color w:val="000000" w:themeColor="text1"/>
                <w:sz w:val="22"/>
                <w:szCs w:val="22"/>
                <w:lang w:val="en-IN" w:eastAsia="en-IN"/>
              </w:rPr>
              <w:t xml:space="preserve"> (EPC)</w:t>
            </w:r>
          </w:p>
        </w:tc>
      </w:tr>
      <w:tr w:rsidR="00C95600" w:rsidRPr="002B2666" w14:paraId="24DEC08F" w14:textId="77777777" w:rsidTr="00A57493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24DEC089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ar-SA"/>
              </w:rPr>
              <w:t>6</w:t>
            </w:r>
          </w:p>
        </w:tc>
        <w:tc>
          <w:tcPr>
            <w:tcW w:w="5684" w:type="dxa"/>
            <w:gridSpan w:val="9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EC08A" w14:textId="77777777" w:rsidR="00C95600" w:rsidRPr="002B2666" w:rsidRDefault="00C95600" w:rsidP="00C95600">
            <w:pPr>
              <w:rPr>
                <w:rFonts w:ascii="Arial" w:hAnsi="Arial" w:cs="Arial"/>
                <w:sz w:val="22"/>
                <w:szCs w:val="22"/>
              </w:rPr>
            </w:pPr>
            <w:r w:rsidRPr="002B2666">
              <w:rPr>
                <w:rFonts w:ascii="Arial" w:hAnsi="Arial" w:cs="Arial"/>
                <w:b/>
                <w:sz w:val="22"/>
                <w:szCs w:val="22"/>
              </w:rPr>
              <w:t>Input supply and other problem</w:t>
            </w:r>
          </w:p>
        </w:tc>
        <w:tc>
          <w:tcPr>
            <w:tcW w:w="453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DEC08C" w14:textId="77777777" w:rsidR="00C95600" w:rsidRDefault="00D965FD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U#2- </w:t>
            </w:r>
            <w:r w:rsidR="00C95600">
              <w:rPr>
                <w:rFonts w:ascii="Arial" w:hAnsi="Arial" w:cs="Arial"/>
                <w:sz w:val="22"/>
                <w:szCs w:val="22"/>
              </w:rPr>
              <w:t>ACC supply &amp; Erection</w:t>
            </w:r>
          </w:p>
          <w:p w14:paraId="24DEC08D" w14:textId="77777777" w:rsidR="0046162C" w:rsidRDefault="0058403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U#3-Boiler erection slow progress</w:t>
            </w:r>
            <w:r w:rsidR="0046162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4DEC08E" w14:textId="77777777" w:rsidR="00584030" w:rsidRPr="002B2666" w:rsidRDefault="0046162C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noProof/>
                <w:sz w:val="22"/>
                <w:szCs w:val="22"/>
                <w:lang w:val="en-IN" w:eastAsia="en-IN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&amp; ACC Supply </w:t>
            </w:r>
          </w:p>
        </w:tc>
      </w:tr>
      <w:tr w:rsidR="00C95600" w:rsidRPr="002B2666" w14:paraId="24DEC092" w14:textId="77777777" w:rsidTr="00A57493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5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24DEC090" w14:textId="77777777" w:rsidR="00C95600" w:rsidRPr="002B2666" w:rsidRDefault="00C95600" w:rsidP="00C95600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  <w:tc>
          <w:tcPr>
            <w:tcW w:w="10220" w:type="dxa"/>
            <w:gridSpan w:val="1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EC091" w14:textId="77777777" w:rsidR="00C95600" w:rsidRPr="002B2666" w:rsidRDefault="00C95600" w:rsidP="00C95600">
            <w:pPr>
              <w:ind w:left="40"/>
              <w:rPr>
                <w:rFonts w:ascii="Arial" w:hAnsi="Arial" w:cs="Arial"/>
                <w:b/>
                <w:noProof/>
                <w:sz w:val="22"/>
                <w:szCs w:val="22"/>
                <w:lang w:val="en-IN" w:eastAsia="en-IN"/>
              </w:rPr>
            </w:pPr>
            <w:r w:rsidRPr="002B2666">
              <w:rPr>
                <w:rFonts w:ascii="Arial" w:hAnsi="Arial" w:cs="Arial"/>
                <w:b/>
                <w:sz w:val="22"/>
                <w:szCs w:val="22"/>
              </w:rPr>
              <w:t xml:space="preserve">Action areas regarding critical </w:t>
            </w:r>
            <w:r w:rsidR="00584030" w:rsidRPr="002B2666">
              <w:rPr>
                <w:rFonts w:ascii="Arial" w:hAnsi="Arial" w:cs="Arial"/>
                <w:b/>
                <w:sz w:val="22"/>
                <w:szCs w:val="22"/>
              </w:rPr>
              <w:t>milestones: -</w:t>
            </w:r>
          </w:p>
        </w:tc>
      </w:tr>
      <w:tr w:rsidR="00C95600" w:rsidRPr="002B2666" w14:paraId="24DEC098" w14:textId="77777777" w:rsidTr="00A57493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24"/>
        </w:trPr>
        <w:tc>
          <w:tcPr>
            <w:tcW w:w="520" w:type="dxa"/>
            <w:gridSpan w:val="2"/>
            <w:vMerge/>
            <w:vAlign w:val="center"/>
            <w:hideMark/>
          </w:tcPr>
          <w:p w14:paraId="24DEC093" w14:textId="77777777" w:rsidR="00C95600" w:rsidRPr="002B2666" w:rsidRDefault="00C95600" w:rsidP="00C95600">
            <w:pPr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</w:p>
        </w:tc>
        <w:tc>
          <w:tcPr>
            <w:tcW w:w="3024" w:type="dxa"/>
            <w:gridSpan w:val="5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24DEC094" w14:textId="77777777" w:rsidR="00C95600" w:rsidRDefault="00C95600" w:rsidP="00C95600">
            <w:pPr>
              <w:ind w:left="40"/>
              <w:rPr>
                <w:rFonts w:ascii="Arial" w:hAnsi="Arial" w:cs="Arial"/>
                <w:sz w:val="22"/>
                <w:szCs w:val="22"/>
              </w:rPr>
            </w:pPr>
            <w:r w:rsidRPr="002B2666">
              <w:rPr>
                <w:rFonts w:ascii="Arial" w:hAnsi="Arial" w:cs="Arial"/>
                <w:sz w:val="22"/>
                <w:szCs w:val="22"/>
              </w:rPr>
              <w:t>At the Project level</w:t>
            </w:r>
          </w:p>
          <w:p w14:paraId="24DEC095" w14:textId="77777777" w:rsidR="00C95600" w:rsidRPr="002B2666" w:rsidRDefault="00C95600" w:rsidP="00C95600">
            <w:pPr>
              <w:ind w:left="40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7196" w:type="dxa"/>
            <w:gridSpan w:val="8"/>
            <w:vMerge w:val="restar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EC096" w14:textId="77777777" w:rsidR="00C95600" w:rsidRPr="00FD3B09" w:rsidRDefault="00C95600" w:rsidP="00C95600">
            <w:pPr>
              <w:ind w:left="-3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3B09">
              <w:rPr>
                <w:rFonts w:ascii="Arial" w:hAnsi="Arial" w:cs="Arial"/>
                <w:sz w:val="22"/>
                <w:szCs w:val="22"/>
              </w:rPr>
              <w:t xml:space="preserve">Work hampered due to local agitation </w:t>
            </w:r>
            <w:r w:rsidR="00C411B8">
              <w:rPr>
                <w:rFonts w:ascii="Arial" w:hAnsi="Arial" w:cs="Arial"/>
                <w:sz w:val="22"/>
                <w:szCs w:val="22"/>
              </w:rPr>
              <w:t>from</w:t>
            </w:r>
            <w:r w:rsidRPr="00FD3B09">
              <w:rPr>
                <w:rFonts w:ascii="Arial" w:hAnsi="Arial" w:cs="Arial"/>
                <w:sz w:val="22"/>
                <w:szCs w:val="22"/>
              </w:rPr>
              <w:t xml:space="preserve"> 23.02.22</w:t>
            </w:r>
            <w:r w:rsidR="00C411B8">
              <w:rPr>
                <w:rFonts w:ascii="Arial" w:hAnsi="Arial" w:cs="Arial"/>
                <w:sz w:val="22"/>
                <w:szCs w:val="22"/>
              </w:rPr>
              <w:t xml:space="preserve"> to 11.03.22</w:t>
            </w:r>
            <w:r w:rsidRPr="00FD3B0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4DEC097" w14:textId="77777777" w:rsidR="00C95600" w:rsidRPr="002B2666" w:rsidRDefault="00C95600" w:rsidP="00C95600">
            <w:pPr>
              <w:ind w:left="-38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0E6F34B">
              <w:rPr>
                <w:rFonts w:ascii="Arial" w:hAnsi="Arial" w:cs="Arial"/>
                <w:sz w:val="22"/>
                <w:szCs w:val="22"/>
              </w:rPr>
              <w:t>Works of EPC package (BHEL) needs to be expedited.</w:t>
            </w:r>
          </w:p>
        </w:tc>
      </w:tr>
      <w:tr w:rsidR="00C95600" w:rsidRPr="002B2666" w14:paraId="24DEC09D" w14:textId="77777777" w:rsidTr="00A57493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58"/>
        </w:trPr>
        <w:tc>
          <w:tcPr>
            <w:tcW w:w="520" w:type="dxa"/>
            <w:gridSpan w:val="2"/>
            <w:vMerge/>
            <w:vAlign w:val="center"/>
            <w:hideMark/>
          </w:tcPr>
          <w:p w14:paraId="24DEC099" w14:textId="77777777" w:rsidR="00C95600" w:rsidRPr="002B2666" w:rsidRDefault="00C95600" w:rsidP="00C95600">
            <w:pPr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</w:p>
        </w:tc>
        <w:tc>
          <w:tcPr>
            <w:tcW w:w="3024" w:type="dxa"/>
            <w:gridSpan w:val="5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24DEC09A" w14:textId="77777777" w:rsidR="00C95600" w:rsidRDefault="00C95600" w:rsidP="00C95600">
            <w:pPr>
              <w:ind w:left="40"/>
              <w:rPr>
                <w:rFonts w:ascii="Arial" w:hAnsi="Arial" w:cs="Arial"/>
                <w:sz w:val="22"/>
                <w:szCs w:val="22"/>
              </w:rPr>
            </w:pPr>
            <w:r w:rsidRPr="002B2666">
              <w:rPr>
                <w:rFonts w:ascii="Arial" w:hAnsi="Arial" w:cs="Arial"/>
                <w:sz w:val="22"/>
                <w:szCs w:val="22"/>
              </w:rPr>
              <w:t>At the Head Quarter level</w:t>
            </w:r>
          </w:p>
          <w:p w14:paraId="24DEC09B" w14:textId="77777777" w:rsidR="00C95600" w:rsidRPr="002B2666" w:rsidRDefault="00C95600" w:rsidP="00C95600">
            <w:pPr>
              <w:ind w:left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6" w:type="dxa"/>
            <w:gridSpan w:val="8"/>
            <w:vMerge/>
            <w:hideMark/>
          </w:tcPr>
          <w:p w14:paraId="24DEC09C" w14:textId="77777777" w:rsidR="00C95600" w:rsidRPr="002B2666" w:rsidRDefault="00C95600" w:rsidP="00C95600">
            <w:pPr>
              <w:pStyle w:val="ListParagraph"/>
              <w:numPr>
                <w:ilvl w:val="0"/>
                <w:numId w:val="16"/>
              </w:numPr>
              <w:ind w:left="32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5600" w:rsidRPr="002B2666" w14:paraId="24DEC0A1" w14:textId="77777777" w:rsidTr="00A57493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635"/>
        </w:trPr>
        <w:tc>
          <w:tcPr>
            <w:tcW w:w="520" w:type="dxa"/>
            <w:gridSpan w:val="2"/>
            <w:vMerge/>
            <w:vAlign w:val="center"/>
            <w:hideMark/>
          </w:tcPr>
          <w:p w14:paraId="24DEC09E" w14:textId="77777777" w:rsidR="00C95600" w:rsidRPr="002B2666" w:rsidRDefault="00C95600" w:rsidP="00C95600">
            <w:pPr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</w:p>
        </w:tc>
        <w:tc>
          <w:tcPr>
            <w:tcW w:w="3024" w:type="dxa"/>
            <w:gridSpan w:val="5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24DEC09F" w14:textId="77777777" w:rsidR="00C95600" w:rsidRPr="002B2666" w:rsidRDefault="00C95600" w:rsidP="00C95600">
            <w:pPr>
              <w:ind w:left="40"/>
              <w:rPr>
                <w:rFonts w:ascii="Arial" w:hAnsi="Arial" w:cs="Arial"/>
                <w:sz w:val="22"/>
                <w:szCs w:val="22"/>
              </w:rPr>
            </w:pPr>
            <w:r w:rsidRPr="002B2666">
              <w:rPr>
                <w:rFonts w:ascii="Arial" w:hAnsi="Arial" w:cs="Arial"/>
                <w:sz w:val="22"/>
                <w:szCs w:val="22"/>
              </w:rPr>
              <w:t>At the Administrative Ministry level</w:t>
            </w:r>
          </w:p>
        </w:tc>
        <w:tc>
          <w:tcPr>
            <w:tcW w:w="7196" w:type="dxa"/>
            <w:gridSpan w:val="8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EC0A0" w14:textId="77777777" w:rsidR="00C95600" w:rsidRPr="002B2666" w:rsidRDefault="00C95600" w:rsidP="00C95600">
            <w:pPr>
              <w:pStyle w:val="BodyTextIndent"/>
              <w:tabs>
                <w:tab w:val="left" w:pos="90"/>
              </w:tabs>
              <w:snapToGrid w:val="0"/>
              <w:spacing w:after="0" w:line="276" w:lineRule="auto"/>
              <w:ind w:left="-38" w:right="-4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B2666">
              <w:rPr>
                <w:rFonts w:ascii="Arial" w:hAnsi="Arial" w:cs="Arial"/>
                <w:sz w:val="22"/>
                <w:szCs w:val="22"/>
              </w:rPr>
              <w:t>Support is requested for expeditious construction of ATS line for NKSTPP and early resolution of inter-ministerial issues.</w:t>
            </w:r>
          </w:p>
        </w:tc>
      </w:tr>
      <w:tr w:rsidR="00C95600" w:rsidRPr="002B2666" w14:paraId="24DEC0AA" w14:textId="77777777" w:rsidTr="00A57493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46"/>
        </w:trPr>
        <w:tc>
          <w:tcPr>
            <w:tcW w:w="520" w:type="dxa"/>
            <w:gridSpan w:val="2"/>
            <w:vMerge/>
            <w:vAlign w:val="center"/>
            <w:hideMark/>
          </w:tcPr>
          <w:p w14:paraId="24DEC0A2" w14:textId="77777777" w:rsidR="00C95600" w:rsidRPr="002B2666" w:rsidRDefault="00C95600" w:rsidP="00C95600">
            <w:pPr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</w:p>
        </w:tc>
        <w:tc>
          <w:tcPr>
            <w:tcW w:w="3024" w:type="dxa"/>
            <w:gridSpan w:val="5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24DEC0A3" w14:textId="77777777" w:rsidR="00C95600" w:rsidRPr="002B2666" w:rsidRDefault="00C95600" w:rsidP="00C95600">
            <w:pPr>
              <w:ind w:left="4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2666">
              <w:rPr>
                <w:rFonts w:ascii="Arial" w:hAnsi="Arial" w:cs="Arial"/>
                <w:sz w:val="22"/>
                <w:szCs w:val="22"/>
              </w:rPr>
              <w:t>At the Inter-Ministerial level</w:t>
            </w:r>
          </w:p>
        </w:tc>
        <w:tc>
          <w:tcPr>
            <w:tcW w:w="7196" w:type="dxa"/>
            <w:gridSpan w:val="8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EC0A4" w14:textId="77777777" w:rsidR="00C95600" w:rsidRPr="002B2666" w:rsidRDefault="00C95600" w:rsidP="00C95600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2B2666">
              <w:rPr>
                <w:rFonts w:ascii="Arial" w:hAnsi="Arial" w:cs="Arial"/>
                <w:sz w:val="22"/>
                <w:szCs w:val="22"/>
              </w:rPr>
              <w:t>upport of State Govt of Jharkhand is required for following:</w:t>
            </w:r>
          </w:p>
          <w:p w14:paraId="24DEC0A5" w14:textId="77777777" w:rsidR="00C95600" w:rsidRPr="00626B37" w:rsidRDefault="00C95600" w:rsidP="00BE6554">
            <w:pPr>
              <w:pStyle w:val="ListParagraph"/>
              <w:numPr>
                <w:ilvl w:val="0"/>
                <w:numId w:val="19"/>
              </w:numPr>
              <w:ind w:left="580"/>
              <w:jc w:val="both"/>
              <w:rPr>
                <w:rStyle w:val="BodytextTimesNewRoman"/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626B37">
              <w:rPr>
                <w:rStyle w:val="BodytextTimesNewRoman"/>
                <w:rFonts w:ascii="Arial" w:eastAsia="Arial" w:hAnsi="Arial" w:cs="Arial"/>
                <w:color w:val="auto"/>
                <w:sz w:val="20"/>
                <w:szCs w:val="20"/>
              </w:rPr>
              <w:t xml:space="preserve">Maintaining Law &amp; order and resolution of following issue: Agitation by villagers for compensation on already awarded land. </w:t>
            </w:r>
            <w:r w:rsidR="00BE6554" w:rsidRPr="00626B37">
              <w:rPr>
                <w:rStyle w:val="BodytextTimesNewRoman"/>
                <w:rFonts w:ascii="Arial" w:eastAsia="Arial" w:hAnsi="Arial" w:cs="Arial"/>
                <w:color w:val="auto"/>
                <w:sz w:val="20"/>
                <w:szCs w:val="20"/>
              </w:rPr>
              <w:t xml:space="preserve">Work has been completely stopped due to agitation by </w:t>
            </w:r>
            <w:proofErr w:type="spellStart"/>
            <w:r w:rsidR="00BE6554" w:rsidRPr="00626B37">
              <w:rPr>
                <w:rStyle w:val="BodytextTimesNewRoman"/>
                <w:rFonts w:ascii="Arial" w:eastAsia="Arial" w:hAnsi="Arial" w:cs="Arial"/>
                <w:color w:val="auto"/>
                <w:sz w:val="20"/>
                <w:szCs w:val="20"/>
              </w:rPr>
              <w:t>Visthapit</w:t>
            </w:r>
            <w:proofErr w:type="spellEnd"/>
            <w:r w:rsidR="00BE6554" w:rsidRPr="00626B37">
              <w:rPr>
                <w:rStyle w:val="BodytextTimesNewRoman"/>
                <w:rFonts w:ascii="Arial" w:eastAsia="Arial" w:hAnsi="Arial" w:cs="Arial"/>
                <w:color w:val="auto"/>
                <w:sz w:val="20"/>
                <w:szCs w:val="20"/>
              </w:rPr>
              <w:t xml:space="preserve"> Vikas </w:t>
            </w:r>
            <w:proofErr w:type="spellStart"/>
            <w:r w:rsidR="00BE6554" w:rsidRPr="00626B37">
              <w:rPr>
                <w:rStyle w:val="BodytextTimesNewRoman"/>
                <w:rFonts w:ascii="Arial" w:eastAsia="Arial" w:hAnsi="Arial" w:cs="Arial"/>
                <w:color w:val="auto"/>
                <w:sz w:val="20"/>
                <w:szCs w:val="20"/>
              </w:rPr>
              <w:t>Sangarsh</w:t>
            </w:r>
            <w:proofErr w:type="spellEnd"/>
            <w:r w:rsidR="00BE6554" w:rsidRPr="00626B37">
              <w:rPr>
                <w:rStyle w:val="BodytextTimesNewRoman"/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BE6554" w:rsidRPr="00626B37">
              <w:rPr>
                <w:rStyle w:val="BodytextTimesNewRoman"/>
                <w:rFonts w:ascii="Arial" w:eastAsia="Arial" w:hAnsi="Arial" w:cs="Arial"/>
                <w:color w:val="auto"/>
                <w:sz w:val="20"/>
                <w:szCs w:val="20"/>
              </w:rPr>
              <w:t>Samittee</w:t>
            </w:r>
            <w:proofErr w:type="spellEnd"/>
            <w:r w:rsidR="00BE6554" w:rsidRPr="00626B37">
              <w:rPr>
                <w:rStyle w:val="BodytextTimesNewRoman"/>
                <w:rFonts w:ascii="Arial" w:eastAsia="Arial" w:hAnsi="Arial" w:cs="Arial"/>
                <w:color w:val="auto"/>
                <w:sz w:val="20"/>
                <w:szCs w:val="20"/>
              </w:rPr>
              <w:t xml:space="preserve"> from 23.02.21 to 30.03.21, 04.10.21 to 07.10.21, 15.11.21 to 13.12.21 and 23.02.22 to 11.03.22. On 07.03.22, agitation became violent, Agitators resorted to stone pelting and burnt more than 4 dozen vehicles deployed by agency for reservoir work</w:t>
            </w:r>
            <w:r w:rsidRPr="00626B37">
              <w:rPr>
                <w:rStyle w:val="BodytextTimesNewRoman"/>
                <w:rFonts w:ascii="Arial" w:eastAsia="Arial" w:hAnsi="Arial" w:cs="Arial"/>
                <w:color w:val="auto"/>
                <w:sz w:val="20"/>
                <w:szCs w:val="20"/>
              </w:rPr>
              <w:t>.</w:t>
            </w:r>
          </w:p>
          <w:p w14:paraId="24DEC0A6" w14:textId="2CCB3B3A" w:rsidR="00C95600" w:rsidRPr="00626B37" w:rsidRDefault="00C95600" w:rsidP="00C95600">
            <w:pPr>
              <w:pStyle w:val="ListParagraph"/>
              <w:numPr>
                <w:ilvl w:val="0"/>
                <w:numId w:val="19"/>
              </w:numPr>
              <w:ind w:left="580"/>
              <w:jc w:val="both"/>
              <w:rPr>
                <w:rFonts w:ascii="Arial" w:hAnsi="Arial" w:cs="Arial"/>
              </w:rPr>
            </w:pPr>
            <w:r w:rsidRPr="00626B37">
              <w:rPr>
                <w:rFonts w:ascii="Arial" w:hAnsi="Arial" w:cs="Arial"/>
              </w:rPr>
              <w:t>Acquisition / transfer/ possession of balance land</w:t>
            </w:r>
            <w:r w:rsidR="00953493" w:rsidRPr="00626B37">
              <w:rPr>
                <w:rFonts w:ascii="Arial" w:hAnsi="Arial" w:cs="Arial"/>
              </w:rPr>
              <w:t xml:space="preserve"> (30 acres)</w:t>
            </w:r>
            <w:r w:rsidRPr="00626B37">
              <w:rPr>
                <w:rFonts w:ascii="Arial" w:hAnsi="Arial" w:cs="Arial"/>
              </w:rPr>
              <w:t xml:space="preserve"> for Ash Dyke</w:t>
            </w:r>
            <w:r w:rsidR="00953493" w:rsidRPr="00626B37">
              <w:rPr>
                <w:rFonts w:ascii="Arial" w:hAnsi="Arial" w:cs="Arial"/>
              </w:rPr>
              <w:t>-II</w:t>
            </w:r>
            <w:r w:rsidRPr="00626B37">
              <w:rPr>
                <w:rFonts w:ascii="Arial" w:hAnsi="Arial" w:cs="Arial"/>
              </w:rPr>
              <w:t xml:space="preserve"> and Reservoir</w:t>
            </w:r>
            <w:r w:rsidR="00953493" w:rsidRPr="00626B37">
              <w:rPr>
                <w:rFonts w:ascii="Arial" w:hAnsi="Arial" w:cs="Arial"/>
              </w:rPr>
              <w:t>-I</w:t>
            </w:r>
            <w:r w:rsidRPr="00626B37">
              <w:rPr>
                <w:rFonts w:ascii="Arial" w:hAnsi="Arial" w:cs="Arial"/>
              </w:rPr>
              <w:t>.</w:t>
            </w:r>
          </w:p>
          <w:p w14:paraId="24DEC0A7" w14:textId="0357C89B" w:rsidR="00C95600" w:rsidRPr="00626B37" w:rsidRDefault="00C95600" w:rsidP="00C95600">
            <w:pPr>
              <w:pStyle w:val="ListParagraph"/>
              <w:numPr>
                <w:ilvl w:val="0"/>
                <w:numId w:val="19"/>
              </w:numPr>
              <w:ind w:left="580"/>
              <w:jc w:val="both"/>
              <w:rPr>
                <w:rFonts w:ascii="Arial" w:hAnsi="Arial" w:cs="Arial"/>
              </w:rPr>
            </w:pPr>
            <w:r w:rsidRPr="00626B37">
              <w:rPr>
                <w:rFonts w:ascii="Arial" w:hAnsi="Arial" w:cs="Arial"/>
              </w:rPr>
              <w:t>Acquisition</w:t>
            </w:r>
            <w:r w:rsidR="00953493" w:rsidRPr="00626B37">
              <w:rPr>
                <w:rFonts w:ascii="Arial" w:hAnsi="Arial" w:cs="Arial"/>
              </w:rPr>
              <w:t xml:space="preserve"> and hand over</w:t>
            </w:r>
            <w:r w:rsidRPr="00626B37">
              <w:rPr>
                <w:rFonts w:ascii="Arial" w:hAnsi="Arial" w:cs="Arial"/>
              </w:rPr>
              <w:t xml:space="preserve"> of Land by CCL</w:t>
            </w:r>
            <w:r w:rsidR="00953493" w:rsidRPr="00626B37">
              <w:rPr>
                <w:rFonts w:ascii="Arial" w:hAnsi="Arial" w:cs="Arial"/>
              </w:rPr>
              <w:t xml:space="preserve"> to NTPC</w:t>
            </w:r>
            <w:r w:rsidRPr="00626B37">
              <w:rPr>
                <w:rFonts w:ascii="Arial" w:hAnsi="Arial" w:cs="Arial"/>
              </w:rPr>
              <w:t xml:space="preserve"> for external CHP.</w:t>
            </w:r>
          </w:p>
          <w:p w14:paraId="24DEC0A9" w14:textId="22F83A6D" w:rsidR="00C95600" w:rsidRPr="00FC3E08" w:rsidRDefault="00A41B35" w:rsidP="00C95600">
            <w:pPr>
              <w:pStyle w:val="ListParagraph"/>
              <w:numPr>
                <w:ilvl w:val="0"/>
                <w:numId w:val="19"/>
              </w:numPr>
              <w:ind w:left="58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26B37">
              <w:rPr>
                <w:rFonts w:ascii="Arial" w:hAnsi="Arial" w:cs="Arial"/>
              </w:rPr>
              <w:t xml:space="preserve">Delay in construction of </w:t>
            </w:r>
            <w:r w:rsidR="00400B2A" w:rsidRPr="00626B37">
              <w:rPr>
                <w:rFonts w:ascii="Arial" w:hAnsi="Arial" w:cs="Arial"/>
              </w:rPr>
              <w:t xml:space="preserve">ATS lines by M/s NKTL due to delay in </w:t>
            </w:r>
            <w:r w:rsidR="00C95600" w:rsidRPr="00626B37">
              <w:rPr>
                <w:rFonts w:ascii="Arial" w:hAnsi="Arial" w:cs="Arial"/>
              </w:rPr>
              <w:t xml:space="preserve">Forest clearance </w:t>
            </w:r>
            <w:r w:rsidR="00400B2A" w:rsidRPr="00626B37">
              <w:rPr>
                <w:rFonts w:ascii="Arial" w:hAnsi="Arial" w:cs="Arial"/>
              </w:rPr>
              <w:t>by GoJ.</w:t>
            </w:r>
          </w:p>
        </w:tc>
      </w:tr>
    </w:tbl>
    <w:p w14:paraId="24DEC0AB" w14:textId="77777777" w:rsidR="002263C6" w:rsidRPr="002B2666" w:rsidRDefault="002263C6" w:rsidP="00140520">
      <w:pPr>
        <w:rPr>
          <w:rFonts w:ascii="Arial" w:hAnsi="Arial" w:cs="Arial"/>
          <w:sz w:val="22"/>
          <w:szCs w:val="22"/>
        </w:rPr>
      </w:pPr>
    </w:p>
    <w:sectPr w:rsidR="002263C6" w:rsidRPr="002B2666" w:rsidSect="00124076">
      <w:footerReference w:type="default" r:id="rId10"/>
      <w:type w:val="continuous"/>
      <w:pgSz w:w="12240" w:h="15840"/>
      <w:pgMar w:top="567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EC0BB" w14:textId="77777777" w:rsidR="00211050" w:rsidRDefault="00211050" w:rsidP="00097581">
      <w:r>
        <w:separator/>
      </w:r>
    </w:p>
  </w:endnote>
  <w:endnote w:type="continuationSeparator" w:id="0">
    <w:p w14:paraId="24DEC0BC" w14:textId="77777777" w:rsidR="00211050" w:rsidRDefault="00211050" w:rsidP="00097581">
      <w:r>
        <w:continuationSeparator/>
      </w:r>
    </w:p>
  </w:endnote>
  <w:endnote w:type="continuationNotice" w:id="1">
    <w:p w14:paraId="24DEC0BD" w14:textId="77777777" w:rsidR="00211050" w:rsidRDefault="002110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EC0BE" w14:textId="77777777" w:rsidR="00026501" w:rsidRDefault="00026501" w:rsidP="00026501"/>
  <w:p w14:paraId="24DEC0BF" w14:textId="77777777" w:rsidR="00026501" w:rsidRDefault="00026501" w:rsidP="00026501">
    <w:pPr>
      <w:pStyle w:val="Footer"/>
      <w:rPr>
        <w:sz w:val="16"/>
        <w:szCs w:val="16"/>
        <w:lang w:val="en-IN"/>
      </w:rPr>
    </w:pPr>
    <w:r>
      <w:rPr>
        <w:sz w:val="16"/>
        <w:szCs w:val="16"/>
        <w:lang w:val="en-IN"/>
      </w:rPr>
      <w:t xml:space="preserve">Format: </w:t>
    </w:r>
    <w:proofErr w:type="gramStart"/>
    <w:r>
      <w:rPr>
        <w:sz w:val="16"/>
        <w:szCs w:val="16"/>
        <w:lang w:val="en-IN"/>
      </w:rPr>
      <w:t>CC.PP</w:t>
    </w:r>
    <w:proofErr w:type="gramEnd"/>
    <w:r>
      <w:rPr>
        <w:sz w:val="16"/>
        <w:szCs w:val="16"/>
        <w:lang w:val="en-IN"/>
      </w:rPr>
      <w:t>&amp;M-QSP-19-01-F-01; Issue: A; Rev.:1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EC0B8" w14:textId="77777777" w:rsidR="00211050" w:rsidRDefault="00211050" w:rsidP="00097581">
      <w:r>
        <w:separator/>
      </w:r>
    </w:p>
  </w:footnote>
  <w:footnote w:type="continuationSeparator" w:id="0">
    <w:p w14:paraId="24DEC0B9" w14:textId="77777777" w:rsidR="00211050" w:rsidRDefault="00211050" w:rsidP="00097581">
      <w:r>
        <w:continuationSeparator/>
      </w:r>
    </w:p>
  </w:footnote>
  <w:footnote w:type="continuationNotice" w:id="1">
    <w:p w14:paraId="24DEC0BA" w14:textId="77777777" w:rsidR="00211050" w:rsidRDefault="002110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3CE"/>
    <w:multiLevelType w:val="multilevel"/>
    <w:tmpl w:val="C3A4017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60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C0BBA"/>
    <w:multiLevelType w:val="hybridMultilevel"/>
    <w:tmpl w:val="3C225B00"/>
    <w:lvl w:ilvl="0" w:tplc="06CE7222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109AE"/>
    <w:multiLevelType w:val="singleLevel"/>
    <w:tmpl w:val="FC968E9A"/>
    <w:lvl w:ilvl="0">
      <w:start w:val="2"/>
      <w:numFmt w:val="lowerRoma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D344115"/>
    <w:multiLevelType w:val="hybridMultilevel"/>
    <w:tmpl w:val="3114190C"/>
    <w:lvl w:ilvl="0" w:tplc="550C46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A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2E7E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FAF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B496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2A83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489C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D2D0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9CD8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44016"/>
    <w:multiLevelType w:val="hybridMultilevel"/>
    <w:tmpl w:val="20A0EACC"/>
    <w:lvl w:ilvl="0" w:tplc="63E48B6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D02EF"/>
    <w:multiLevelType w:val="hybridMultilevel"/>
    <w:tmpl w:val="A40854A0"/>
    <w:lvl w:ilvl="0" w:tplc="6748C268">
      <w:start w:val="4"/>
      <w:numFmt w:val="bullet"/>
      <w:lvlText w:val="-"/>
      <w:lvlJc w:val="left"/>
      <w:pPr>
        <w:ind w:left="674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3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</w:abstractNum>
  <w:abstractNum w:abstractNumId="6" w15:restartNumberingAfterBreak="0">
    <w:nsid w:val="2B260FEF"/>
    <w:multiLevelType w:val="singleLevel"/>
    <w:tmpl w:val="005E6A36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326D47A5"/>
    <w:multiLevelType w:val="hybridMultilevel"/>
    <w:tmpl w:val="B6020EC6"/>
    <w:lvl w:ilvl="0" w:tplc="A6DCD9C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011548"/>
    <w:multiLevelType w:val="hybridMultilevel"/>
    <w:tmpl w:val="7E2E0D9C"/>
    <w:lvl w:ilvl="0" w:tplc="3F2E19D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61753B0"/>
    <w:multiLevelType w:val="hybridMultilevel"/>
    <w:tmpl w:val="98441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B765A"/>
    <w:multiLevelType w:val="hybridMultilevel"/>
    <w:tmpl w:val="7944A828"/>
    <w:lvl w:ilvl="0" w:tplc="4009000F">
      <w:start w:val="1"/>
      <w:numFmt w:val="decimal"/>
      <w:lvlText w:val="%1."/>
      <w:lvlJc w:val="left"/>
      <w:pPr>
        <w:ind w:left="580" w:hanging="360"/>
      </w:p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1" w15:restartNumberingAfterBreak="0">
    <w:nsid w:val="40AE0BC4"/>
    <w:multiLevelType w:val="singleLevel"/>
    <w:tmpl w:val="0DFE501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2" w15:restartNumberingAfterBreak="0">
    <w:nsid w:val="4567328B"/>
    <w:multiLevelType w:val="hybridMultilevel"/>
    <w:tmpl w:val="59FED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3624F"/>
    <w:multiLevelType w:val="hybridMultilevel"/>
    <w:tmpl w:val="4C782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D2F2D"/>
    <w:multiLevelType w:val="hybridMultilevel"/>
    <w:tmpl w:val="46185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10CC4"/>
    <w:multiLevelType w:val="hybridMultilevel"/>
    <w:tmpl w:val="F5DCA946"/>
    <w:lvl w:ilvl="0" w:tplc="51825E1C">
      <w:numFmt w:val="bullet"/>
      <w:lvlText w:val=""/>
      <w:lvlJc w:val="left"/>
      <w:pPr>
        <w:ind w:left="1524" w:hanging="550"/>
      </w:pPr>
      <w:rPr>
        <w:rFonts w:ascii="Symbol" w:eastAsia="Symbol" w:hAnsi="Symbol" w:cs="Symbol" w:hint="default"/>
        <w:b/>
        <w:bCs/>
        <w:w w:val="100"/>
        <w:sz w:val="22"/>
        <w:szCs w:val="22"/>
        <w:lang w:val="en-US" w:eastAsia="en-US" w:bidi="en-US"/>
      </w:rPr>
    </w:lvl>
    <w:lvl w:ilvl="1" w:tplc="B42EE716">
      <w:numFmt w:val="bullet"/>
      <w:lvlText w:val=""/>
      <w:lvlJc w:val="left"/>
      <w:pPr>
        <w:ind w:left="1826" w:hanging="28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DF3A61E8">
      <w:numFmt w:val="bullet"/>
      <w:lvlText w:val=""/>
      <w:lvlJc w:val="left"/>
      <w:pPr>
        <w:ind w:left="2470" w:hanging="286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3" w:tplc="9F4210A6">
      <w:numFmt w:val="bullet"/>
      <w:lvlText w:val="•"/>
      <w:lvlJc w:val="left"/>
      <w:pPr>
        <w:ind w:left="1900" w:hanging="286"/>
      </w:pPr>
      <w:rPr>
        <w:lang w:val="en-US" w:eastAsia="en-US" w:bidi="en-US"/>
      </w:rPr>
    </w:lvl>
    <w:lvl w:ilvl="4" w:tplc="EF88C96E">
      <w:numFmt w:val="bullet"/>
      <w:lvlText w:val="•"/>
      <w:lvlJc w:val="left"/>
      <w:pPr>
        <w:ind w:left="2480" w:hanging="286"/>
      </w:pPr>
      <w:rPr>
        <w:lang w:val="en-US" w:eastAsia="en-US" w:bidi="en-US"/>
      </w:rPr>
    </w:lvl>
    <w:lvl w:ilvl="5" w:tplc="3E7698E8">
      <w:numFmt w:val="bullet"/>
      <w:lvlText w:val="•"/>
      <w:lvlJc w:val="left"/>
      <w:pPr>
        <w:ind w:left="3801" w:hanging="286"/>
      </w:pPr>
      <w:rPr>
        <w:lang w:val="en-US" w:eastAsia="en-US" w:bidi="en-US"/>
      </w:rPr>
    </w:lvl>
    <w:lvl w:ilvl="6" w:tplc="9A4CDC16">
      <w:numFmt w:val="bullet"/>
      <w:lvlText w:val="•"/>
      <w:lvlJc w:val="left"/>
      <w:pPr>
        <w:ind w:left="5122" w:hanging="286"/>
      </w:pPr>
      <w:rPr>
        <w:lang w:val="en-US" w:eastAsia="en-US" w:bidi="en-US"/>
      </w:rPr>
    </w:lvl>
    <w:lvl w:ilvl="7" w:tplc="C1CAEA32">
      <w:numFmt w:val="bullet"/>
      <w:lvlText w:val="•"/>
      <w:lvlJc w:val="left"/>
      <w:pPr>
        <w:ind w:left="6443" w:hanging="286"/>
      </w:pPr>
      <w:rPr>
        <w:lang w:val="en-US" w:eastAsia="en-US" w:bidi="en-US"/>
      </w:rPr>
    </w:lvl>
    <w:lvl w:ilvl="8" w:tplc="37B2055E">
      <w:numFmt w:val="bullet"/>
      <w:lvlText w:val="•"/>
      <w:lvlJc w:val="left"/>
      <w:pPr>
        <w:ind w:left="7764" w:hanging="286"/>
      </w:pPr>
      <w:rPr>
        <w:lang w:val="en-US" w:eastAsia="en-US" w:bidi="en-US"/>
      </w:rPr>
    </w:lvl>
  </w:abstractNum>
  <w:abstractNum w:abstractNumId="16" w15:restartNumberingAfterBreak="0">
    <w:nsid w:val="52AE2877"/>
    <w:multiLevelType w:val="hybridMultilevel"/>
    <w:tmpl w:val="25965C1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52E60907"/>
    <w:multiLevelType w:val="singleLevel"/>
    <w:tmpl w:val="F4D05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8" w15:restartNumberingAfterBreak="0">
    <w:nsid w:val="5471278B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9" w15:restartNumberingAfterBreak="0">
    <w:nsid w:val="57AA595C"/>
    <w:multiLevelType w:val="hybridMultilevel"/>
    <w:tmpl w:val="4A504398"/>
    <w:lvl w:ilvl="0" w:tplc="933609EE">
      <w:start w:val="1"/>
      <w:numFmt w:val="lowerRoman"/>
      <w:lvlText w:val="%1)"/>
      <w:lvlJc w:val="left"/>
      <w:pPr>
        <w:ind w:left="10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0" w15:restartNumberingAfterBreak="0">
    <w:nsid w:val="5853211E"/>
    <w:multiLevelType w:val="hybridMultilevel"/>
    <w:tmpl w:val="5E78ABEE"/>
    <w:lvl w:ilvl="0" w:tplc="5936C4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064F91"/>
    <w:multiLevelType w:val="singleLevel"/>
    <w:tmpl w:val="62F6EA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2" w15:restartNumberingAfterBreak="0">
    <w:nsid w:val="6FD62ED6"/>
    <w:multiLevelType w:val="singleLevel"/>
    <w:tmpl w:val="F12255FA"/>
    <w:lvl w:ilvl="0">
      <w:start w:val="3"/>
      <w:numFmt w:val="lowerLetter"/>
      <w:lvlText w:val="%1)"/>
      <w:lvlJc w:val="left"/>
      <w:pPr>
        <w:tabs>
          <w:tab w:val="num" w:pos="4680"/>
        </w:tabs>
        <w:ind w:left="4680" w:hanging="360"/>
      </w:pPr>
    </w:lvl>
  </w:abstractNum>
  <w:abstractNum w:abstractNumId="23" w15:restartNumberingAfterBreak="0">
    <w:nsid w:val="73D91C7C"/>
    <w:multiLevelType w:val="hybridMultilevel"/>
    <w:tmpl w:val="13783DA6"/>
    <w:lvl w:ilvl="0" w:tplc="40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</w:num>
  <w:num w:numId="2">
    <w:abstractNumId w:val="21"/>
    <w:lvlOverride w:ilvl="0">
      <w:startOverride w:val="10"/>
    </w:lvlOverride>
  </w:num>
  <w:num w:numId="3">
    <w:abstractNumId w:val="22"/>
    <w:lvlOverride w:ilvl="0">
      <w:startOverride w:val="3"/>
    </w:lvlOverride>
  </w:num>
  <w:num w:numId="4">
    <w:abstractNumId w:val="0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4"/>
    </w:lvlOverride>
  </w:num>
  <w:num w:numId="6">
    <w:abstractNumId w:val="18"/>
  </w:num>
  <w:num w:numId="7">
    <w:abstractNumId w:val="6"/>
    <w:lvlOverride w:ilvl="0">
      <w:startOverride w:val="2"/>
    </w:lvlOverride>
  </w:num>
  <w:num w:numId="8">
    <w:abstractNumId w:val="2"/>
    <w:lvlOverride w:ilvl="0">
      <w:startOverride w:val="2"/>
    </w:lvlOverride>
  </w:num>
  <w:num w:numId="9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23"/>
  </w:num>
  <w:num w:numId="12">
    <w:abstractNumId w:val="20"/>
  </w:num>
  <w:num w:numId="13">
    <w:abstractNumId w:val="1"/>
  </w:num>
  <w:num w:numId="14">
    <w:abstractNumId w:val="8"/>
  </w:num>
  <w:num w:numId="15">
    <w:abstractNumId w:val="7"/>
  </w:num>
  <w:num w:numId="16">
    <w:abstractNumId w:val="14"/>
  </w:num>
  <w:num w:numId="17">
    <w:abstractNumId w:val="5"/>
  </w:num>
  <w:num w:numId="18">
    <w:abstractNumId w:val="12"/>
  </w:num>
  <w:num w:numId="19">
    <w:abstractNumId w:val="13"/>
  </w:num>
  <w:num w:numId="20">
    <w:abstractNumId w:val="9"/>
  </w:num>
  <w:num w:numId="21">
    <w:abstractNumId w:val="15"/>
  </w:num>
  <w:num w:numId="22">
    <w:abstractNumId w:val="3"/>
  </w:num>
  <w:num w:numId="23">
    <w:abstractNumId w:val="10"/>
  </w:num>
  <w:num w:numId="24">
    <w:abstractNumId w:val="1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855"/>
    <w:rsid w:val="00001246"/>
    <w:rsid w:val="00002102"/>
    <w:rsid w:val="00002EC2"/>
    <w:rsid w:val="0000422F"/>
    <w:rsid w:val="00005AA9"/>
    <w:rsid w:val="00007123"/>
    <w:rsid w:val="00010102"/>
    <w:rsid w:val="000112CC"/>
    <w:rsid w:val="000134DB"/>
    <w:rsid w:val="000206A6"/>
    <w:rsid w:val="00020D3C"/>
    <w:rsid w:val="00023909"/>
    <w:rsid w:val="0002465E"/>
    <w:rsid w:val="00026501"/>
    <w:rsid w:val="000309D9"/>
    <w:rsid w:val="0003470B"/>
    <w:rsid w:val="000408E2"/>
    <w:rsid w:val="00042303"/>
    <w:rsid w:val="00042B8E"/>
    <w:rsid w:val="000437EA"/>
    <w:rsid w:val="0005410A"/>
    <w:rsid w:val="000612CE"/>
    <w:rsid w:val="0006210A"/>
    <w:rsid w:val="00062A7B"/>
    <w:rsid w:val="00065724"/>
    <w:rsid w:val="000676F1"/>
    <w:rsid w:val="00067BBF"/>
    <w:rsid w:val="000716C6"/>
    <w:rsid w:val="00071A7F"/>
    <w:rsid w:val="00077151"/>
    <w:rsid w:val="00077EB0"/>
    <w:rsid w:val="0009120C"/>
    <w:rsid w:val="00094479"/>
    <w:rsid w:val="00094C4F"/>
    <w:rsid w:val="00095323"/>
    <w:rsid w:val="00095607"/>
    <w:rsid w:val="00097581"/>
    <w:rsid w:val="000A3E9E"/>
    <w:rsid w:val="000A4C95"/>
    <w:rsid w:val="000A5865"/>
    <w:rsid w:val="000A6AD7"/>
    <w:rsid w:val="000B4588"/>
    <w:rsid w:val="000B4D3D"/>
    <w:rsid w:val="000B5043"/>
    <w:rsid w:val="000B7086"/>
    <w:rsid w:val="000B7626"/>
    <w:rsid w:val="000B768D"/>
    <w:rsid w:val="000B7F5B"/>
    <w:rsid w:val="000C1148"/>
    <w:rsid w:val="000C1FAD"/>
    <w:rsid w:val="000C2071"/>
    <w:rsid w:val="000C73DF"/>
    <w:rsid w:val="000D0232"/>
    <w:rsid w:val="000D0584"/>
    <w:rsid w:val="000D0DE9"/>
    <w:rsid w:val="000D0F2F"/>
    <w:rsid w:val="000D4DE9"/>
    <w:rsid w:val="000D7849"/>
    <w:rsid w:val="000E47C6"/>
    <w:rsid w:val="000E4811"/>
    <w:rsid w:val="000E59C5"/>
    <w:rsid w:val="000F18C3"/>
    <w:rsid w:val="000F4577"/>
    <w:rsid w:val="000F5616"/>
    <w:rsid w:val="001012BE"/>
    <w:rsid w:val="0010176A"/>
    <w:rsid w:val="001119A1"/>
    <w:rsid w:val="001119A2"/>
    <w:rsid w:val="00113CA8"/>
    <w:rsid w:val="0011484C"/>
    <w:rsid w:val="0011761D"/>
    <w:rsid w:val="00117E60"/>
    <w:rsid w:val="0012067B"/>
    <w:rsid w:val="001221A5"/>
    <w:rsid w:val="00124076"/>
    <w:rsid w:val="00125F02"/>
    <w:rsid w:val="00127E7F"/>
    <w:rsid w:val="00131B4B"/>
    <w:rsid w:val="001367E1"/>
    <w:rsid w:val="00140520"/>
    <w:rsid w:val="001425BF"/>
    <w:rsid w:val="0014421A"/>
    <w:rsid w:val="0014637A"/>
    <w:rsid w:val="001467FC"/>
    <w:rsid w:val="00150729"/>
    <w:rsid w:val="00151DFA"/>
    <w:rsid w:val="001543B7"/>
    <w:rsid w:val="00154491"/>
    <w:rsid w:val="00154922"/>
    <w:rsid w:val="001554DE"/>
    <w:rsid w:val="001558AD"/>
    <w:rsid w:val="00164A21"/>
    <w:rsid w:val="0016642B"/>
    <w:rsid w:val="00167282"/>
    <w:rsid w:val="00173450"/>
    <w:rsid w:val="00173DAB"/>
    <w:rsid w:val="001755D8"/>
    <w:rsid w:val="001755F4"/>
    <w:rsid w:val="00180351"/>
    <w:rsid w:val="00183249"/>
    <w:rsid w:val="00190C4D"/>
    <w:rsid w:val="00190DB2"/>
    <w:rsid w:val="00192B0C"/>
    <w:rsid w:val="00194C0B"/>
    <w:rsid w:val="00195F2E"/>
    <w:rsid w:val="00197864"/>
    <w:rsid w:val="001A0C4E"/>
    <w:rsid w:val="001A1EC9"/>
    <w:rsid w:val="001A20CE"/>
    <w:rsid w:val="001A21DB"/>
    <w:rsid w:val="001A76E3"/>
    <w:rsid w:val="001B29C9"/>
    <w:rsid w:val="001B3A01"/>
    <w:rsid w:val="001B40B5"/>
    <w:rsid w:val="001B4221"/>
    <w:rsid w:val="001B60F3"/>
    <w:rsid w:val="001B768B"/>
    <w:rsid w:val="001C03BE"/>
    <w:rsid w:val="001C2349"/>
    <w:rsid w:val="001D40CA"/>
    <w:rsid w:val="001D5B1F"/>
    <w:rsid w:val="001E015C"/>
    <w:rsid w:val="001E0B80"/>
    <w:rsid w:val="001E2767"/>
    <w:rsid w:val="001E480F"/>
    <w:rsid w:val="001E499B"/>
    <w:rsid w:val="001E55CE"/>
    <w:rsid w:val="001E629A"/>
    <w:rsid w:val="001F0047"/>
    <w:rsid w:val="001F0397"/>
    <w:rsid w:val="001F0CB6"/>
    <w:rsid w:val="001F2982"/>
    <w:rsid w:val="001F3B2C"/>
    <w:rsid w:val="001F60C0"/>
    <w:rsid w:val="001F7EBA"/>
    <w:rsid w:val="00200C9D"/>
    <w:rsid w:val="00202D9F"/>
    <w:rsid w:val="002062C7"/>
    <w:rsid w:val="00206C2B"/>
    <w:rsid w:val="00207DAF"/>
    <w:rsid w:val="00211050"/>
    <w:rsid w:val="002120FC"/>
    <w:rsid w:val="00212354"/>
    <w:rsid w:val="0021310B"/>
    <w:rsid w:val="002256F0"/>
    <w:rsid w:val="00225C04"/>
    <w:rsid w:val="00225F1F"/>
    <w:rsid w:val="002263C6"/>
    <w:rsid w:val="002302E4"/>
    <w:rsid w:val="0023119F"/>
    <w:rsid w:val="00231D77"/>
    <w:rsid w:val="00237150"/>
    <w:rsid w:val="002400CC"/>
    <w:rsid w:val="0024765B"/>
    <w:rsid w:val="00253EAB"/>
    <w:rsid w:val="00254C5D"/>
    <w:rsid w:val="00255B93"/>
    <w:rsid w:val="0025724D"/>
    <w:rsid w:val="0025772A"/>
    <w:rsid w:val="00257F94"/>
    <w:rsid w:val="00266F9B"/>
    <w:rsid w:val="00271720"/>
    <w:rsid w:val="00271903"/>
    <w:rsid w:val="00276B48"/>
    <w:rsid w:val="00277B08"/>
    <w:rsid w:val="00281981"/>
    <w:rsid w:val="002822FC"/>
    <w:rsid w:val="002848D0"/>
    <w:rsid w:val="00285740"/>
    <w:rsid w:val="0029085E"/>
    <w:rsid w:val="00290D44"/>
    <w:rsid w:val="002925D0"/>
    <w:rsid w:val="00292628"/>
    <w:rsid w:val="00294D11"/>
    <w:rsid w:val="00295FDC"/>
    <w:rsid w:val="002A00F4"/>
    <w:rsid w:val="002A1E72"/>
    <w:rsid w:val="002A512E"/>
    <w:rsid w:val="002A578E"/>
    <w:rsid w:val="002B2666"/>
    <w:rsid w:val="002B38AA"/>
    <w:rsid w:val="002B41C0"/>
    <w:rsid w:val="002B573F"/>
    <w:rsid w:val="002B6F5F"/>
    <w:rsid w:val="002C1A67"/>
    <w:rsid w:val="002C24E6"/>
    <w:rsid w:val="002C39AB"/>
    <w:rsid w:val="002C7AE3"/>
    <w:rsid w:val="002D0070"/>
    <w:rsid w:val="002D1D55"/>
    <w:rsid w:val="002D3A60"/>
    <w:rsid w:val="002D45D3"/>
    <w:rsid w:val="002D58E3"/>
    <w:rsid w:val="002E1A0A"/>
    <w:rsid w:val="002E5E83"/>
    <w:rsid w:val="002F22BE"/>
    <w:rsid w:val="002F250A"/>
    <w:rsid w:val="002F4779"/>
    <w:rsid w:val="002F680D"/>
    <w:rsid w:val="002F6AC9"/>
    <w:rsid w:val="002F711D"/>
    <w:rsid w:val="0030223E"/>
    <w:rsid w:val="00304A33"/>
    <w:rsid w:val="0031171F"/>
    <w:rsid w:val="003149D0"/>
    <w:rsid w:val="00320227"/>
    <w:rsid w:val="0032057E"/>
    <w:rsid w:val="003227B0"/>
    <w:rsid w:val="00323409"/>
    <w:rsid w:val="00324FB7"/>
    <w:rsid w:val="00325197"/>
    <w:rsid w:val="003254D6"/>
    <w:rsid w:val="00335B41"/>
    <w:rsid w:val="00336CC8"/>
    <w:rsid w:val="00336E32"/>
    <w:rsid w:val="0033719F"/>
    <w:rsid w:val="00341291"/>
    <w:rsid w:val="00342AA3"/>
    <w:rsid w:val="00343DE6"/>
    <w:rsid w:val="0034566B"/>
    <w:rsid w:val="00346FB8"/>
    <w:rsid w:val="0035312E"/>
    <w:rsid w:val="00354F2C"/>
    <w:rsid w:val="003557E4"/>
    <w:rsid w:val="0035632C"/>
    <w:rsid w:val="003608D3"/>
    <w:rsid w:val="003616CC"/>
    <w:rsid w:val="00370D42"/>
    <w:rsid w:val="00377482"/>
    <w:rsid w:val="00380953"/>
    <w:rsid w:val="00380EA5"/>
    <w:rsid w:val="00381379"/>
    <w:rsid w:val="00381B4B"/>
    <w:rsid w:val="00383DB5"/>
    <w:rsid w:val="00383DD1"/>
    <w:rsid w:val="00384830"/>
    <w:rsid w:val="003848BE"/>
    <w:rsid w:val="003860BB"/>
    <w:rsid w:val="00387A0B"/>
    <w:rsid w:val="00390EC0"/>
    <w:rsid w:val="003934D2"/>
    <w:rsid w:val="00395250"/>
    <w:rsid w:val="003975F4"/>
    <w:rsid w:val="003A227A"/>
    <w:rsid w:val="003A3282"/>
    <w:rsid w:val="003A3993"/>
    <w:rsid w:val="003A3A86"/>
    <w:rsid w:val="003A4501"/>
    <w:rsid w:val="003A5263"/>
    <w:rsid w:val="003A5804"/>
    <w:rsid w:val="003A5BF7"/>
    <w:rsid w:val="003B10C2"/>
    <w:rsid w:val="003B2A9A"/>
    <w:rsid w:val="003B2C07"/>
    <w:rsid w:val="003B3C84"/>
    <w:rsid w:val="003B44AF"/>
    <w:rsid w:val="003B6292"/>
    <w:rsid w:val="003B6BFD"/>
    <w:rsid w:val="003C10F9"/>
    <w:rsid w:val="003C5658"/>
    <w:rsid w:val="003D0522"/>
    <w:rsid w:val="003D0EDD"/>
    <w:rsid w:val="003D33CD"/>
    <w:rsid w:val="003D343A"/>
    <w:rsid w:val="003D6CC3"/>
    <w:rsid w:val="003D7851"/>
    <w:rsid w:val="003E4FEA"/>
    <w:rsid w:val="003F00BF"/>
    <w:rsid w:val="003F1EF4"/>
    <w:rsid w:val="003F38A8"/>
    <w:rsid w:val="003F3F92"/>
    <w:rsid w:val="003F4A89"/>
    <w:rsid w:val="003F5468"/>
    <w:rsid w:val="003F59BE"/>
    <w:rsid w:val="003F68C1"/>
    <w:rsid w:val="00400B2A"/>
    <w:rsid w:val="00400DAA"/>
    <w:rsid w:val="00400DDE"/>
    <w:rsid w:val="00401265"/>
    <w:rsid w:val="004040D2"/>
    <w:rsid w:val="00404260"/>
    <w:rsid w:val="00415DE2"/>
    <w:rsid w:val="00424959"/>
    <w:rsid w:val="00424CDB"/>
    <w:rsid w:val="00427BD5"/>
    <w:rsid w:val="0043588E"/>
    <w:rsid w:val="004364B2"/>
    <w:rsid w:val="0043744A"/>
    <w:rsid w:val="00442094"/>
    <w:rsid w:val="004446A1"/>
    <w:rsid w:val="00455FE2"/>
    <w:rsid w:val="00456431"/>
    <w:rsid w:val="00456D4B"/>
    <w:rsid w:val="00460968"/>
    <w:rsid w:val="00460B17"/>
    <w:rsid w:val="00460F1E"/>
    <w:rsid w:val="0046162C"/>
    <w:rsid w:val="0046347E"/>
    <w:rsid w:val="004640FA"/>
    <w:rsid w:val="0046591E"/>
    <w:rsid w:val="00466B1A"/>
    <w:rsid w:val="004673F9"/>
    <w:rsid w:val="004702B6"/>
    <w:rsid w:val="004726F7"/>
    <w:rsid w:val="00473B14"/>
    <w:rsid w:val="00474B76"/>
    <w:rsid w:val="00477C16"/>
    <w:rsid w:val="00480CEB"/>
    <w:rsid w:val="0048380A"/>
    <w:rsid w:val="00485A76"/>
    <w:rsid w:val="00487AF0"/>
    <w:rsid w:val="00487E40"/>
    <w:rsid w:val="0049067A"/>
    <w:rsid w:val="004919EC"/>
    <w:rsid w:val="00495335"/>
    <w:rsid w:val="00495AA3"/>
    <w:rsid w:val="004963FD"/>
    <w:rsid w:val="00496F34"/>
    <w:rsid w:val="004A04C9"/>
    <w:rsid w:val="004A0C7E"/>
    <w:rsid w:val="004A1AAF"/>
    <w:rsid w:val="004A22C1"/>
    <w:rsid w:val="004A303C"/>
    <w:rsid w:val="004A52A0"/>
    <w:rsid w:val="004A7A7F"/>
    <w:rsid w:val="004B2886"/>
    <w:rsid w:val="004B44C0"/>
    <w:rsid w:val="004B5BDD"/>
    <w:rsid w:val="004B7A8D"/>
    <w:rsid w:val="004C08D2"/>
    <w:rsid w:val="004C5B92"/>
    <w:rsid w:val="004C7FBB"/>
    <w:rsid w:val="004D1165"/>
    <w:rsid w:val="004D46AB"/>
    <w:rsid w:val="004D6134"/>
    <w:rsid w:val="004E08A8"/>
    <w:rsid w:val="004E0A23"/>
    <w:rsid w:val="004E0A2E"/>
    <w:rsid w:val="004E1B19"/>
    <w:rsid w:val="004E21AE"/>
    <w:rsid w:val="004E43D3"/>
    <w:rsid w:val="004E5D87"/>
    <w:rsid w:val="004E73C3"/>
    <w:rsid w:val="004E7CAD"/>
    <w:rsid w:val="004F1109"/>
    <w:rsid w:val="004F496B"/>
    <w:rsid w:val="004F5E26"/>
    <w:rsid w:val="004F5F58"/>
    <w:rsid w:val="004F6CF7"/>
    <w:rsid w:val="00501A6C"/>
    <w:rsid w:val="0050293C"/>
    <w:rsid w:val="00502964"/>
    <w:rsid w:val="00502A21"/>
    <w:rsid w:val="0051084A"/>
    <w:rsid w:val="00512926"/>
    <w:rsid w:val="00512992"/>
    <w:rsid w:val="00513F07"/>
    <w:rsid w:val="00514F54"/>
    <w:rsid w:val="00516B0B"/>
    <w:rsid w:val="00522319"/>
    <w:rsid w:val="00526145"/>
    <w:rsid w:val="005272E1"/>
    <w:rsid w:val="00527D55"/>
    <w:rsid w:val="00531B25"/>
    <w:rsid w:val="00534135"/>
    <w:rsid w:val="0053479F"/>
    <w:rsid w:val="005354EC"/>
    <w:rsid w:val="00535D8F"/>
    <w:rsid w:val="0053741D"/>
    <w:rsid w:val="0054017F"/>
    <w:rsid w:val="0054712A"/>
    <w:rsid w:val="00547C36"/>
    <w:rsid w:val="00553431"/>
    <w:rsid w:val="005540CF"/>
    <w:rsid w:val="005556B4"/>
    <w:rsid w:val="00562871"/>
    <w:rsid w:val="005633F0"/>
    <w:rsid w:val="005666F1"/>
    <w:rsid w:val="005705B3"/>
    <w:rsid w:val="00571D26"/>
    <w:rsid w:val="005750B9"/>
    <w:rsid w:val="00576150"/>
    <w:rsid w:val="00580D89"/>
    <w:rsid w:val="00582FD7"/>
    <w:rsid w:val="00583F16"/>
    <w:rsid w:val="00584030"/>
    <w:rsid w:val="00584ACA"/>
    <w:rsid w:val="005868AF"/>
    <w:rsid w:val="00593CE2"/>
    <w:rsid w:val="0059426D"/>
    <w:rsid w:val="00595A54"/>
    <w:rsid w:val="005A0306"/>
    <w:rsid w:val="005A1FD8"/>
    <w:rsid w:val="005A61DB"/>
    <w:rsid w:val="005A66EF"/>
    <w:rsid w:val="005A7FB9"/>
    <w:rsid w:val="005B12F9"/>
    <w:rsid w:val="005B2C28"/>
    <w:rsid w:val="005B3B3B"/>
    <w:rsid w:val="005B4780"/>
    <w:rsid w:val="005B617A"/>
    <w:rsid w:val="005B711B"/>
    <w:rsid w:val="005C37FE"/>
    <w:rsid w:val="005D0193"/>
    <w:rsid w:val="005D07F9"/>
    <w:rsid w:val="005D096C"/>
    <w:rsid w:val="005D2531"/>
    <w:rsid w:val="005D5E81"/>
    <w:rsid w:val="005D73AE"/>
    <w:rsid w:val="005D7DAA"/>
    <w:rsid w:val="005E31B4"/>
    <w:rsid w:val="005E3855"/>
    <w:rsid w:val="005E4CE9"/>
    <w:rsid w:val="005E6EA5"/>
    <w:rsid w:val="005F5AEF"/>
    <w:rsid w:val="005F64A5"/>
    <w:rsid w:val="005F6BA1"/>
    <w:rsid w:val="006011D2"/>
    <w:rsid w:val="00602BCE"/>
    <w:rsid w:val="00603DBC"/>
    <w:rsid w:val="00607F61"/>
    <w:rsid w:val="006104D5"/>
    <w:rsid w:val="00610F71"/>
    <w:rsid w:val="0061170B"/>
    <w:rsid w:val="0061360B"/>
    <w:rsid w:val="006137A9"/>
    <w:rsid w:val="00615037"/>
    <w:rsid w:val="006158DC"/>
    <w:rsid w:val="0062167C"/>
    <w:rsid w:val="00621D13"/>
    <w:rsid w:val="00622E5E"/>
    <w:rsid w:val="00622F81"/>
    <w:rsid w:val="00624033"/>
    <w:rsid w:val="00626B37"/>
    <w:rsid w:val="00631415"/>
    <w:rsid w:val="0063552C"/>
    <w:rsid w:val="00637DAA"/>
    <w:rsid w:val="00642CEC"/>
    <w:rsid w:val="00643CB4"/>
    <w:rsid w:val="006460C5"/>
    <w:rsid w:val="00646AE4"/>
    <w:rsid w:val="006475D0"/>
    <w:rsid w:val="00647FC9"/>
    <w:rsid w:val="0065126B"/>
    <w:rsid w:val="006577B3"/>
    <w:rsid w:val="00660029"/>
    <w:rsid w:val="0066046C"/>
    <w:rsid w:val="00662987"/>
    <w:rsid w:val="00666281"/>
    <w:rsid w:val="00666C50"/>
    <w:rsid w:val="006703C4"/>
    <w:rsid w:val="006771AB"/>
    <w:rsid w:val="006805C8"/>
    <w:rsid w:val="006819EC"/>
    <w:rsid w:val="006834F4"/>
    <w:rsid w:val="00685A60"/>
    <w:rsid w:val="00695586"/>
    <w:rsid w:val="00696CEB"/>
    <w:rsid w:val="006A0867"/>
    <w:rsid w:val="006A092C"/>
    <w:rsid w:val="006A0DD7"/>
    <w:rsid w:val="006A2324"/>
    <w:rsid w:val="006A3411"/>
    <w:rsid w:val="006A3FC4"/>
    <w:rsid w:val="006A4211"/>
    <w:rsid w:val="006A64B6"/>
    <w:rsid w:val="006A68E8"/>
    <w:rsid w:val="006B028C"/>
    <w:rsid w:val="006B3294"/>
    <w:rsid w:val="006B7F0B"/>
    <w:rsid w:val="006C3999"/>
    <w:rsid w:val="006C7A6D"/>
    <w:rsid w:val="006D6DB2"/>
    <w:rsid w:val="006E0B8B"/>
    <w:rsid w:val="006E13CC"/>
    <w:rsid w:val="006F1645"/>
    <w:rsid w:val="006F63C5"/>
    <w:rsid w:val="006F6E86"/>
    <w:rsid w:val="006F7CF6"/>
    <w:rsid w:val="0070125E"/>
    <w:rsid w:val="00703026"/>
    <w:rsid w:val="0070423A"/>
    <w:rsid w:val="00704534"/>
    <w:rsid w:val="007052FA"/>
    <w:rsid w:val="0070560B"/>
    <w:rsid w:val="00706127"/>
    <w:rsid w:val="0071276A"/>
    <w:rsid w:val="00720584"/>
    <w:rsid w:val="00720C12"/>
    <w:rsid w:val="0072129E"/>
    <w:rsid w:val="0072195A"/>
    <w:rsid w:val="00722998"/>
    <w:rsid w:val="007229FE"/>
    <w:rsid w:val="00723BB8"/>
    <w:rsid w:val="00727C21"/>
    <w:rsid w:val="007328AC"/>
    <w:rsid w:val="007358CA"/>
    <w:rsid w:val="007405BE"/>
    <w:rsid w:val="00740A7D"/>
    <w:rsid w:val="00741C93"/>
    <w:rsid w:val="00742BC7"/>
    <w:rsid w:val="00742E9F"/>
    <w:rsid w:val="00745618"/>
    <w:rsid w:val="007458C9"/>
    <w:rsid w:val="00745A6D"/>
    <w:rsid w:val="00750728"/>
    <w:rsid w:val="00752C2E"/>
    <w:rsid w:val="007542AC"/>
    <w:rsid w:val="007609F0"/>
    <w:rsid w:val="0076414D"/>
    <w:rsid w:val="00764216"/>
    <w:rsid w:val="0076776F"/>
    <w:rsid w:val="007700DE"/>
    <w:rsid w:val="0077209B"/>
    <w:rsid w:val="00773803"/>
    <w:rsid w:val="007775C1"/>
    <w:rsid w:val="007915A9"/>
    <w:rsid w:val="00797B11"/>
    <w:rsid w:val="007A07F5"/>
    <w:rsid w:val="007A0CAC"/>
    <w:rsid w:val="007A1AE9"/>
    <w:rsid w:val="007A574F"/>
    <w:rsid w:val="007A6414"/>
    <w:rsid w:val="007A6B6E"/>
    <w:rsid w:val="007B17E9"/>
    <w:rsid w:val="007B32A5"/>
    <w:rsid w:val="007B4BE4"/>
    <w:rsid w:val="007B779C"/>
    <w:rsid w:val="007C05E5"/>
    <w:rsid w:val="007C1645"/>
    <w:rsid w:val="007C5C27"/>
    <w:rsid w:val="007C63DA"/>
    <w:rsid w:val="007C6FB4"/>
    <w:rsid w:val="007D219E"/>
    <w:rsid w:val="007D44E4"/>
    <w:rsid w:val="007D66FC"/>
    <w:rsid w:val="007E0032"/>
    <w:rsid w:val="007E2B6C"/>
    <w:rsid w:val="007E6183"/>
    <w:rsid w:val="007E7D80"/>
    <w:rsid w:val="007E7F6C"/>
    <w:rsid w:val="007F07A7"/>
    <w:rsid w:val="007F44B7"/>
    <w:rsid w:val="007F52C8"/>
    <w:rsid w:val="007F70AE"/>
    <w:rsid w:val="007F7FC1"/>
    <w:rsid w:val="00801DAD"/>
    <w:rsid w:val="00803977"/>
    <w:rsid w:val="00804C8B"/>
    <w:rsid w:val="00805554"/>
    <w:rsid w:val="00805B40"/>
    <w:rsid w:val="00812948"/>
    <w:rsid w:val="00815708"/>
    <w:rsid w:val="008169CE"/>
    <w:rsid w:val="0081702E"/>
    <w:rsid w:val="00821543"/>
    <w:rsid w:val="00822A53"/>
    <w:rsid w:val="008230F3"/>
    <w:rsid w:val="008236D0"/>
    <w:rsid w:val="00823BEA"/>
    <w:rsid w:val="00824334"/>
    <w:rsid w:val="00825794"/>
    <w:rsid w:val="00825A6C"/>
    <w:rsid w:val="00827335"/>
    <w:rsid w:val="00832C41"/>
    <w:rsid w:val="00832FD9"/>
    <w:rsid w:val="0083340B"/>
    <w:rsid w:val="00834699"/>
    <w:rsid w:val="00834768"/>
    <w:rsid w:val="00837DA2"/>
    <w:rsid w:val="0084049B"/>
    <w:rsid w:val="00846464"/>
    <w:rsid w:val="0085041B"/>
    <w:rsid w:val="008504CF"/>
    <w:rsid w:val="00850D50"/>
    <w:rsid w:val="00852076"/>
    <w:rsid w:val="00852CCF"/>
    <w:rsid w:val="00856086"/>
    <w:rsid w:val="0085670E"/>
    <w:rsid w:val="0086193C"/>
    <w:rsid w:val="008619FE"/>
    <w:rsid w:val="00863389"/>
    <w:rsid w:val="00863A57"/>
    <w:rsid w:val="00864219"/>
    <w:rsid w:val="00865135"/>
    <w:rsid w:val="00866540"/>
    <w:rsid w:val="00866929"/>
    <w:rsid w:val="00874531"/>
    <w:rsid w:val="00874E46"/>
    <w:rsid w:val="0088126E"/>
    <w:rsid w:val="008847AB"/>
    <w:rsid w:val="00886079"/>
    <w:rsid w:val="00886C2F"/>
    <w:rsid w:val="008903D4"/>
    <w:rsid w:val="00890863"/>
    <w:rsid w:val="008916DA"/>
    <w:rsid w:val="008930C8"/>
    <w:rsid w:val="00896023"/>
    <w:rsid w:val="00896CC9"/>
    <w:rsid w:val="008A2F44"/>
    <w:rsid w:val="008A7769"/>
    <w:rsid w:val="008B21D3"/>
    <w:rsid w:val="008B2316"/>
    <w:rsid w:val="008B2616"/>
    <w:rsid w:val="008B3EDD"/>
    <w:rsid w:val="008B5872"/>
    <w:rsid w:val="008B5F00"/>
    <w:rsid w:val="008C00A7"/>
    <w:rsid w:val="008C2F11"/>
    <w:rsid w:val="008C6D16"/>
    <w:rsid w:val="008D4E90"/>
    <w:rsid w:val="008D5088"/>
    <w:rsid w:val="008D5504"/>
    <w:rsid w:val="008E2045"/>
    <w:rsid w:val="008E2353"/>
    <w:rsid w:val="008E2D81"/>
    <w:rsid w:val="008E39E3"/>
    <w:rsid w:val="008E3A07"/>
    <w:rsid w:val="008E46F4"/>
    <w:rsid w:val="008E60D2"/>
    <w:rsid w:val="008F04E8"/>
    <w:rsid w:val="008F1B56"/>
    <w:rsid w:val="008F1D0D"/>
    <w:rsid w:val="008F2F07"/>
    <w:rsid w:val="008F5B7B"/>
    <w:rsid w:val="00902CBD"/>
    <w:rsid w:val="00902D24"/>
    <w:rsid w:val="00904588"/>
    <w:rsid w:val="00906479"/>
    <w:rsid w:val="00907B9F"/>
    <w:rsid w:val="009103F9"/>
    <w:rsid w:val="00912B78"/>
    <w:rsid w:val="00914332"/>
    <w:rsid w:val="00914612"/>
    <w:rsid w:val="00916D5B"/>
    <w:rsid w:val="00917E84"/>
    <w:rsid w:val="00920C4B"/>
    <w:rsid w:val="009214C9"/>
    <w:rsid w:val="00922C5B"/>
    <w:rsid w:val="00922DA0"/>
    <w:rsid w:val="00931AA5"/>
    <w:rsid w:val="0093260F"/>
    <w:rsid w:val="00933CF7"/>
    <w:rsid w:val="009342B8"/>
    <w:rsid w:val="00937611"/>
    <w:rsid w:val="00942110"/>
    <w:rsid w:val="00942EDB"/>
    <w:rsid w:val="009431A3"/>
    <w:rsid w:val="00945808"/>
    <w:rsid w:val="00946F7E"/>
    <w:rsid w:val="00947033"/>
    <w:rsid w:val="00947C04"/>
    <w:rsid w:val="00947E67"/>
    <w:rsid w:val="00952E21"/>
    <w:rsid w:val="00953493"/>
    <w:rsid w:val="0095755D"/>
    <w:rsid w:val="00957E9E"/>
    <w:rsid w:val="00960E4A"/>
    <w:rsid w:val="009611CC"/>
    <w:rsid w:val="009619FB"/>
    <w:rsid w:val="00962214"/>
    <w:rsid w:val="00965A23"/>
    <w:rsid w:val="00966182"/>
    <w:rsid w:val="00972CF2"/>
    <w:rsid w:val="0097326C"/>
    <w:rsid w:val="00975675"/>
    <w:rsid w:val="009805E9"/>
    <w:rsid w:val="0098159B"/>
    <w:rsid w:val="00981C8A"/>
    <w:rsid w:val="0098557D"/>
    <w:rsid w:val="00986869"/>
    <w:rsid w:val="00987494"/>
    <w:rsid w:val="0098795A"/>
    <w:rsid w:val="00990F57"/>
    <w:rsid w:val="009922C4"/>
    <w:rsid w:val="009951C6"/>
    <w:rsid w:val="009A22B0"/>
    <w:rsid w:val="009A2DC9"/>
    <w:rsid w:val="009A3B36"/>
    <w:rsid w:val="009A3EB4"/>
    <w:rsid w:val="009A4F7F"/>
    <w:rsid w:val="009A5D79"/>
    <w:rsid w:val="009A760B"/>
    <w:rsid w:val="009A7788"/>
    <w:rsid w:val="009A7EE2"/>
    <w:rsid w:val="009B56C6"/>
    <w:rsid w:val="009B5BF5"/>
    <w:rsid w:val="009C064A"/>
    <w:rsid w:val="009C1BB2"/>
    <w:rsid w:val="009C1FFE"/>
    <w:rsid w:val="009C4A56"/>
    <w:rsid w:val="009C70E4"/>
    <w:rsid w:val="009D01DE"/>
    <w:rsid w:val="009D3BED"/>
    <w:rsid w:val="009D3E99"/>
    <w:rsid w:val="009D6268"/>
    <w:rsid w:val="009D6B70"/>
    <w:rsid w:val="009E11BA"/>
    <w:rsid w:val="009E54BC"/>
    <w:rsid w:val="009F2B13"/>
    <w:rsid w:val="009F4680"/>
    <w:rsid w:val="009F7732"/>
    <w:rsid w:val="009F7A0A"/>
    <w:rsid w:val="00A02B89"/>
    <w:rsid w:val="00A04EDF"/>
    <w:rsid w:val="00A109DE"/>
    <w:rsid w:val="00A1677E"/>
    <w:rsid w:val="00A21228"/>
    <w:rsid w:val="00A213A1"/>
    <w:rsid w:val="00A222C6"/>
    <w:rsid w:val="00A227BE"/>
    <w:rsid w:val="00A23615"/>
    <w:rsid w:val="00A23E89"/>
    <w:rsid w:val="00A24112"/>
    <w:rsid w:val="00A33DA8"/>
    <w:rsid w:val="00A357C3"/>
    <w:rsid w:val="00A35DEE"/>
    <w:rsid w:val="00A36787"/>
    <w:rsid w:val="00A36917"/>
    <w:rsid w:val="00A374C8"/>
    <w:rsid w:val="00A37CA7"/>
    <w:rsid w:val="00A37CC1"/>
    <w:rsid w:val="00A41B35"/>
    <w:rsid w:val="00A44C98"/>
    <w:rsid w:val="00A45F5E"/>
    <w:rsid w:val="00A46C58"/>
    <w:rsid w:val="00A500C1"/>
    <w:rsid w:val="00A50D49"/>
    <w:rsid w:val="00A53D20"/>
    <w:rsid w:val="00A5540A"/>
    <w:rsid w:val="00A56756"/>
    <w:rsid w:val="00A57493"/>
    <w:rsid w:val="00A600AF"/>
    <w:rsid w:val="00A61656"/>
    <w:rsid w:val="00A62BD2"/>
    <w:rsid w:val="00A64707"/>
    <w:rsid w:val="00A663BE"/>
    <w:rsid w:val="00A67286"/>
    <w:rsid w:val="00A8074F"/>
    <w:rsid w:val="00A8087E"/>
    <w:rsid w:val="00A80FCB"/>
    <w:rsid w:val="00A822AF"/>
    <w:rsid w:val="00A83064"/>
    <w:rsid w:val="00A93C7D"/>
    <w:rsid w:val="00A955D7"/>
    <w:rsid w:val="00AA03F9"/>
    <w:rsid w:val="00AA3203"/>
    <w:rsid w:val="00AA3D8A"/>
    <w:rsid w:val="00AA3DAE"/>
    <w:rsid w:val="00AA42BA"/>
    <w:rsid w:val="00AA5195"/>
    <w:rsid w:val="00AA541E"/>
    <w:rsid w:val="00AA5CBD"/>
    <w:rsid w:val="00AA6B81"/>
    <w:rsid w:val="00AA7EF3"/>
    <w:rsid w:val="00AB27AA"/>
    <w:rsid w:val="00AB7E40"/>
    <w:rsid w:val="00AC0723"/>
    <w:rsid w:val="00AC1204"/>
    <w:rsid w:val="00AC3526"/>
    <w:rsid w:val="00AC3AFC"/>
    <w:rsid w:val="00AC3FD5"/>
    <w:rsid w:val="00AC4EA2"/>
    <w:rsid w:val="00AC6F13"/>
    <w:rsid w:val="00AC75AF"/>
    <w:rsid w:val="00AD2212"/>
    <w:rsid w:val="00AD358F"/>
    <w:rsid w:val="00AD63CF"/>
    <w:rsid w:val="00AD7DA8"/>
    <w:rsid w:val="00AE18D7"/>
    <w:rsid w:val="00AE2505"/>
    <w:rsid w:val="00AE565C"/>
    <w:rsid w:val="00AF0C0D"/>
    <w:rsid w:val="00AF29DD"/>
    <w:rsid w:val="00AF47C4"/>
    <w:rsid w:val="00AF5563"/>
    <w:rsid w:val="00AF63FD"/>
    <w:rsid w:val="00B00321"/>
    <w:rsid w:val="00B03FF5"/>
    <w:rsid w:val="00B04F3A"/>
    <w:rsid w:val="00B07CDD"/>
    <w:rsid w:val="00B1044F"/>
    <w:rsid w:val="00B11F19"/>
    <w:rsid w:val="00B12A2E"/>
    <w:rsid w:val="00B167A8"/>
    <w:rsid w:val="00B2164B"/>
    <w:rsid w:val="00B21DF9"/>
    <w:rsid w:val="00B25C5A"/>
    <w:rsid w:val="00B27FEA"/>
    <w:rsid w:val="00B335A8"/>
    <w:rsid w:val="00B339B9"/>
    <w:rsid w:val="00B36D3C"/>
    <w:rsid w:val="00B4021E"/>
    <w:rsid w:val="00B4299B"/>
    <w:rsid w:val="00B43883"/>
    <w:rsid w:val="00B51611"/>
    <w:rsid w:val="00B51AE8"/>
    <w:rsid w:val="00B51FAE"/>
    <w:rsid w:val="00B52A24"/>
    <w:rsid w:val="00B53E04"/>
    <w:rsid w:val="00B5404D"/>
    <w:rsid w:val="00B5673B"/>
    <w:rsid w:val="00B60391"/>
    <w:rsid w:val="00B604F2"/>
    <w:rsid w:val="00B61368"/>
    <w:rsid w:val="00B6210D"/>
    <w:rsid w:val="00B62444"/>
    <w:rsid w:val="00B63E0E"/>
    <w:rsid w:val="00B656C4"/>
    <w:rsid w:val="00B70953"/>
    <w:rsid w:val="00B710D6"/>
    <w:rsid w:val="00B72557"/>
    <w:rsid w:val="00B75131"/>
    <w:rsid w:val="00B75D21"/>
    <w:rsid w:val="00B765D5"/>
    <w:rsid w:val="00B76FE0"/>
    <w:rsid w:val="00B80F7C"/>
    <w:rsid w:val="00B82DAD"/>
    <w:rsid w:val="00B847C0"/>
    <w:rsid w:val="00B84C1D"/>
    <w:rsid w:val="00B8779E"/>
    <w:rsid w:val="00B92059"/>
    <w:rsid w:val="00B9416E"/>
    <w:rsid w:val="00B95A2A"/>
    <w:rsid w:val="00B977D5"/>
    <w:rsid w:val="00B97E37"/>
    <w:rsid w:val="00BA1C74"/>
    <w:rsid w:val="00BA3FAB"/>
    <w:rsid w:val="00BB27C5"/>
    <w:rsid w:val="00BB4246"/>
    <w:rsid w:val="00BB4697"/>
    <w:rsid w:val="00BB4885"/>
    <w:rsid w:val="00BB4CA6"/>
    <w:rsid w:val="00BB4DBA"/>
    <w:rsid w:val="00BC13D5"/>
    <w:rsid w:val="00BC1862"/>
    <w:rsid w:val="00BC204E"/>
    <w:rsid w:val="00BC209C"/>
    <w:rsid w:val="00BC2EEA"/>
    <w:rsid w:val="00BC3EB9"/>
    <w:rsid w:val="00BD0177"/>
    <w:rsid w:val="00BD0B09"/>
    <w:rsid w:val="00BD0EBB"/>
    <w:rsid w:val="00BD271B"/>
    <w:rsid w:val="00BD6BB9"/>
    <w:rsid w:val="00BE152F"/>
    <w:rsid w:val="00BE1939"/>
    <w:rsid w:val="00BE24B2"/>
    <w:rsid w:val="00BE2C06"/>
    <w:rsid w:val="00BE395F"/>
    <w:rsid w:val="00BE515D"/>
    <w:rsid w:val="00BE5194"/>
    <w:rsid w:val="00BE6554"/>
    <w:rsid w:val="00BE6DDA"/>
    <w:rsid w:val="00BF057B"/>
    <w:rsid w:val="00BF05D3"/>
    <w:rsid w:val="00BF3C7B"/>
    <w:rsid w:val="00C03BDF"/>
    <w:rsid w:val="00C041FF"/>
    <w:rsid w:val="00C1094D"/>
    <w:rsid w:val="00C12813"/>
    <w:rsid w:val="00C15B22"/>
    <w:rsid w:val="00C16B6B"/>
    <w:rsid w:val="00C1789F"/>
    <w:rsid w:val="00C17EFB"/>
    <w:rsid w:val="00C27AD8"/>
    <w:rsid w:val="00C31041"/>
    <w:rsid w:val="00C313DB"/>
    <w:rsid w:val="00C31619"/>
    <w:rsid w:val="00C31C11"/>
    <w:rsid w:val="00C32BB0"/>
    <w:rsid w:val="00C33A21"/>
    <w:rsid w:val="00C34461"/>
    <w:rsid w:val="00C37A43"/>
    <w:rsid w:val="00C40B2C"/>
    <w:rsid w:val="00C411B8"/>
    <w:rsid w:val="00C45989"/>
    <w:rsid w:val="00C45CCD"/>
    <w:rsid w:val="00C46FA1"/>
    <w:rsid w:val="00C475F7"/>
    <w:rsid w:val="00C50415"/>
    <w:rsid w:val="00C50493"/>
    <w:rsid w:val="00C516FA"/>
    <w:rsid w:val="00C51943"/>
    <w:rsid w:val="00C52475"/>
    <w:rsid w:val="00C5523B"/>
    <w:rsid w:val="00C62806"/>
    <w:rsid w:val="00C6518A"/>
    <w:rsid w:val="00C65511"/>
    <w:rsid w:val="00C71277"/>
    <w:rsid w:val="00C72A0D"/>
    <w:rsid w:val="00C7339A"/>
    <w:rsid w:val="00C7470E"/>
    <w:rsid w:val="00C81F54"/>
    <w:rsid w:val="00C8418E"/>
    <w:rsid w:val="00C8543F"/>
    <w:rsid w:val="00C87F1B"/>
    <w:rsid w:val="00C94F95"/>
    <w:rsid w:val="00C95600"/>
    <w:rsid w:val="00CA2099"/>
    <w:rsid w:val="00CA2A1E"/>
    <w:rsid w:val="00CA37AD"/>
    <w:rsid w:val="00CA5AD0"/>
    <w:rsid w:val="00CA7C71"/>
    <w:rsid w:val="00CB2166"/>
    <w:rsid w:val="00CB230A"/>
    <w:rsid w:val="00CB368A"/>
    <w:rsid w:val="00CB38CA"/>
    <w:rsid w:val="00CB4261"/>
    <w:rsid w:val="00CB59C6"/>
    <w:rsid w:val="00CB5D3E"/>
    <w:rsid w:val="00CC12A1"/>
    <w:rsid w:val="00CC2FB2"/>
    <w:rsid w:val="00CC37AA"/>
    <w:rsid w:val="00CC382F"/>
    <w:rsid w:val="00CC4227"/>
    <w:rsid w:val="00CC6895"/>
    <w:rsid w:val="00CD0477"/>
    <w:rsid w:val="00CD3B1B"/>
    <w:rsid w:val="00CD4E25"/>
    <w:rsid w:val="00CD4F7A"/>
    <w:rsid w:val="00CD697A"/>
    <w:rsid w:val="00CD7C76"/>
    <w:rsid w:val="00CE2509"/>
    <w:rsid w:val="00CE6D16"/>
    <w:rsid w:val="00CE737C"/>
    <w:rsid w:val="00CF0081"/>
    <w:rsid w:val="00CF096E"/>
    <w:rsid w:val="00CF0D36"/>
    <w:rsid w:val="00CF2478"/>
    <w:rsid w:val="00D00609"/>
    <w:rsid w:val="00D00643"/>
    <w:rsid w:val="00D029B0"/>
    <w:rsid w:val="00D0349C"/>
    <w:rsid w:val="00D044DC"/>
    <w:rsid w:val="00D15208"/>
    <w:rsid w:val="00D206B3"/>
    <w:rsid w:val="00D218A3"/>
    <w:rsid w:val="00D218BD"/>
    <w:rsid w:val="00D21FA7"/>
    <w:rsid w:val="00D2282A"/>
    <w:rsid w:val="00D261A6"/>
    <w:rsid w:val="00D27D95"/>
    <w:rsid w:val="00D318B0"/>
    <w:rsid w:val="00D33550"/>
    <w:rsid w:val="00D35787"/>
    <w:rsid w:val="00D4320D"/>
    <w:rsid w:val="00D43EC1"/>
    <w:rsid w:val="00D44840"/>
    <w:rsid w:val="00D45E2B"/>
    <w:rsid w:val="00D45EED"/>
    <w:rsid w:val="00D46829"/>
    <w:rsid w:val="00D476A4"/>
    <w:rsid w:val="00D50F8B"/>
    <w:rsid w:val="00D5284F"/>
    <w:rsid w:val="00D551CE"/>
    <w:rsid w:val="00D55F61"/>
    <w:rsid w:val="00D56190"/>
    <w:rsid w:val="00D61BDB"/>
    <w:rsid w:val="00D628A3"/>
    <w:rsid w:val="00D70ABC"/>
    <w:rsid w:val="00D70C94"/>
    <w:rsid w:val="00D71F79"/>
    <w:rsid w:val="00D72A2B"/>
    <w:rsid w:val="00D73CAA"/>
    <w:rsid w:val="00D80CB7"/>
    <w:rsid w:val="00D8305E"/>
    <w:rsid w:val="00D84787"/>
    <w:rsid w:val="00D857CB"/>
    <w:rsid w:val="00D903AC"/>
    <w:rsid w:val="00D94BAC"/>
    <w:rsid w:val="00D965FD"/>
    <w:rsid w:val="00DA0895"/>
    <w:rsid w:val="00DA1876"/>
    <w:rsid w:val="00DA26E4"/>
    <w:rsid w:val="00DA3E33"/>
    <w:rsid w:val="00DA5365"/>
    <w:rsid w:val="00DA541A"/>
    <w:rsid w:val="00DB57EB"/>
    <w:rsid w:val="00DB6AB1"/>
    <w:rsid w:val="00DC0A14"/>
    <w:rsid w:val="00DC1583"/>
    <w:rsid w:val="00DC4A10"/>
    <w:rsid w:val="00DC5CF9"/>
    <w:rsid w:val="00DC6266"/>
    <w:rsid w:val="00DC6A61"/>
    <w:rsid w:val="00DC6F74"/>
    <w:rsid w:val="00DD16D8"/>
    <w:rsid w:val="00DD2284"/>
    <w:rsid w:val="00DD3B6E"/>
    <w:rsid w:val="00DD6140"/>
    <w:rsid w:val="00DE1C9F"/>
    <w:rsid w:val="00DE26A2"/>
    <w:rsid w:val="00DE440E"/>
    <w:rsid w:val="00DE63E0"/>
    <w:rsid w:val="00DF0583"/>
    <w:rsid w:val="00DF1315"/>
    <w:rsid w:val="00DF3EA0"/>
    <w:rsid w:val="00DF4055"/>
    <w:rsid w:val="00DF6AD1"/>
    <w:rsid w:val="00DF7730"/>
    <w:rsid w:val="00E01905"/>
    <w:rsid w:val="00E01A42"/>
    <w:rsid w:val="00E01BA2"/>
    <w:rsid w:val="00E07035"/>
    <w:rsid w:val="00E079C8"/>
    <w:rsid w:val="00E13DAE"/>
    <w:rsid w:val="00E1406A"/>
    <w:rsid w:val="00E16DE2"/>
    <w:rsid w:val="00E17DB0"/>
    <w:rsid w:val="00E21581"/>
    <w:rsid w:val="00E226F4"/>
    <w:rsid w:val="00E25D1E"/>
    <w:rsid w:val="00E26D0D"/>
    <w:rsid w:val="00E30B98"/>
    <w:rsid w:val="00E30E14"/>
    <w:rsid w:val="00E32646"/>
    <w:rsid w:val="00E34682"/>
    <w:rsid w:val="00E34B08"/>
    <w:rsid w:val="00E3517B"/>
    <w:rsid w:val="00E35824"/>
    <w:rsid w:val="00E37B10"/>
    <w:rsid w:val="00E41303"/>
    <w:rsid w:val="00E42A23"/>
    <w:rsid w:val="00E53AD8"/>
    <w:rsid w:val="00E554E0"/>
    <w:rsid w:val="00E5615A"/>
    <w:rsid w:val="00E64981"/>
    <w:rsid w:val="00E675DB"/>
    <w:rsid w:val="00E70B72"/>
    <w:rsid w:val="00E70F5F"/>
    <w:rsid w:val="00E74BFA"/>
    <w:rsid w:val="00E755F3"/>
    <w:rsid w:val="00E765CF"/>
    <w:rsid w:val="00E76C8D"/>
    <w:rsid w:val="00E77BF4"/>
    <w:rsid w:val="00E80ABC"/>
    <w:rsid w:val="00E80B21"/>
    <w:rsid w:val="00E8318D"/>
    <w:rsid w:val="00E8555B"/>
    <w:rsid w:val="00E860A4"/>
    <w:rsid w:val="00E90355"/>
    <w:rsid w:val="00E91962"/>
    <w:rsid w:val="00E971EB"/>
    <w:rsid w:val="00EA2C37"/>
    <w:rsid w:val="00EA2DA6"/>
    <w:rsid w:val="00EA39EA"/>
    <w:rsid w:val="00EA3AD5"/>
    <w:rsid w:val="00EA3E9A"/>
    <w:rsid w:val="00EA6006"/>
    <w:rsid w:val="00EA6B5D"/>
    <w:rsid w:val="00EA7B8D"/>
    <w:rsid w:val="00EB2A94"/>
    <w:rsid w:val="00EB7978"/>
    <w:rsid w:val="00EC1B3D"/>
    <w:rsid w:val="00EC4064"/>
    <w:rsid w:val="00EC407E"/>
    <w:rsid w:val="00EC41B6"/>
    <w:rsid w:val="00EC581A"/>
    <w:rsid w:val="00EC6206"/>
    <w:rsid w:val="00EC74E1"/>
    <w:rsid w:val="00ED18AE"/>
    <w:rsid w:val="00ED25A3"/>
    <w:rsid w:val="00ED3C10"/>
    <w:rsid w:val="00ED412D"/>
    <w:rsid w:val="00ED4187"/>
    <w:rsid w:val="00ED428E"/>
    <w:rsid w:val="00ED5185"/>
    <w:rsid w:val="00ED66B7"/>
    <w:rsid w:val="00ED75A8"/>
    <w:rsid w:val="00EE2F16"/>
    <w:rsid w:val="00EE47D1"/>
    <w:rsid w:val="00EE5BEB"/>
    <w:rsid w:val="00EE5E41"/>
    <w:rsid w:val="00EE7E34"/>
    <w:rsid w:val="00EF1449"/>
    <w:rsid w:val="00EF36DA"/>
    <w:rsid w:val="00EF4C6A"/>
    <w:rsid w:val="00F00ADA"/>
    <w:rsid w:val="00F024F0"/>
    <w:rsid w:val="00F063B2"/>
    <w:rsid w:val="00F073A2"/>
    <w:rsid w:val="00F07681"/>
    <w:rsid w:val="00F10C90"/>
    <w:rsid w:val="00F119A0"/>
    <w:rsid w:val="00F15055"/>
    <w:rsid w:val="00F15E04"/>
    <w:rsid w:val="00F1778E"/>
    <w:rsid w:val="00F202DE"/>
    <w:rsid w:val="00F217A8"/>
    <w:rsid w:val="00F22AF4"/>
    <w:rsid w:val="00F23414"/>
    <w:rsid w:val="00F25C23"/>
    <w:rsid w:val="00F304C4"/>
    <w:rsid w:val="00F322BE"/>
    <w:rsid w:val="00F33643"/>
    <w:rsid w:val="00F33AC3"/>
    <w:rsid w:val="00F33FFA"/>
    <w:rsid w:val="00F34440"/>
    <w:rsid w:val="00F3575B"/>
    <w:rsid w:val="00F37C49"/>
    <w:rsid w:val="00F437F2"/>
    <w:rsid w:val="00F453A0"/>
    <w:rsid w:val="00F454B3"/>
    <w:rsid w:val="00F45B2F"/>
    <w:rsid w:val="00F47035"/>
    <w:rsid w:val="00F50529"/>
    <w:rsid w:val="00F55090"/>
    <w:rsid w:val="00F56FB7"/>
    <w:rsid w:val="00F7210E"/>
    <w:rsid w:val="00F75CD2"/>
    <w:rsid w:val="00F765A8"/>
    <w:rsid w:val="00F76D7F"/>
    <w:rsid w:val="00F86AA6"/>
    <w:rsid w:val="00F86E60"/>
    <w:rsid w:val="00F87ABB"/>
    <w:rsid w:val="00F92CEA"/>
    <w:rsid w:val="00F92CEE"/>
    <w:rsid w:val="00F93C7B"/>
    <w:rsid w:val="00F94380"/>
    <w:rsid w:val="00F958F2"/>
    <w:rsid w:val="00F97B47"/>
    <w:rsid w:val="00FA1927"/>
    <w:rsid w:val="00FA38DE"/>
    <w:rsid w:val="00FA5667"/>
    <w:rsid w:val="00FA5F36"/>
    <w:rsid w:val="00FA625C"/>
    <w:rsid w:val="00FA6E43"/>
    <w:rsid w:val="00FB0039"/>
    <w:rsid w:val="00FB2C5B"/>
    <w:rsid w:val="00FB355E"/>
    <w:rsid w:val="00FB35B0"/>
    <w:rsid w:val="00FB400F"/>
    <w:rsid w:val="00FB4833"/>
    <w:rsid w:val="00FB4B8B"/>
    <w:rsid w:val="00FB5869"/>
    <w:rsid w:val="00FB68A5"/>
    <w:rsid w:val="00FC03A6"/>
    <w:rsid w:val="00FC16C2"/>
    <w:rsid w:val="00FC1B2A"/>
    <w:rsid w:val="00FC37E4"/>
    <w:rsid w:val="00FC3E08"/>
    <w:rsid w:val="00FC4182"/>
    <w:rsid w:val="00FC5CC2"/>
    <w:rsid w:val="00FD2039"/>
    <w:rsid w:val="00FD2CAF"/>
    <w:rsid w:val="00FD3B09"/>
    <w:rsid w:val="00FD3C84"/>
    <w:rsid w:val="00FD42AB"/>
    <w:rsid w:val="00FD4426"/>
    <w:rsid w:val="00FE0AF0"/>
    <w:rsid w:val="00FE1597"/>
    <w:rsid w:val="00FE2453"/>
    <w:rsid w:val="00FE3791"/>
    <w:rsid w:val="00FE52DE"/>
    <w:rsid w:val="00FE7863"/>
    <w:rsid w:val="00FE7CD8"/>
    <w:rsid w:val="00FF3C2D"/>
    <w:rsid w:val="00FF5097"/>
    <w:rsid w:val="00FF61F9"/>
    <w:rsid w:val="5C610C55"/>
    <w:rsid w:val="5EB98992"/>
    <w:rsid w:val="70E6F3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BF9B"/>
  <w15:docId w15:val="{46F10700-6183-4EEF-BA83-02983EA8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855"/>
    <w:pPr>
      <w:spacing w:after="0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4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E3855"/>
    <w:pPr>
      <w:keepNext/>
      <w:jc w:val="center"/>
      <w:outlineLvl w:val="2"/>
    </w:pPr>
    <w:rPr>
      <w:rFonts w:ascii="Arial" w:hAnsi="Arial"/>
      <w:sz w:val="24"/>
    </w:rPr>
  </w:style>
  <w:style w:type="paragraph" w:styleId="Heading7">
    <w:name w:val="heading 7"/>
    <w:basedOn w:val="Normal"/>
    <w:next w:val="Normal"/>
    <w:link w:val="Heading7Char"/>
    <w:qFormat/>
    <w:rsid w:val="005E3855"/>
    <w:pPr>
      <w:keepNext/>
      <w:jc w:val="right"/>
      <w:outlineLvl w:val="6"/>
    </w:pPr>
    <w:rPr>
      <w:rFonts w:ascii="Arial" w:hAnsi="Arial"/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E3855"/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5E3855"/>
    <w:rPr>
      <w:rFonts w:ascii="Arial" w:eastAsia="Times New Roman" w:hAnsi="Arial" w:cs="Times New Roman"/>
      <w:b/>
      <w:sz w:val="24"/>
      <w:szCs w:val="20"/>
      <w:u w:val="single"/>
      <w:lang w:val="en-AU"/>
    </w:rPr>
  </w:style>
  <w:style w:type="paragraph" w:styleId="BodyText">
    <w:name w:val="Body Text"/>
    <w:basedOn w:val="Normal"/>
    <w:link w:val="BodyTextChar"/>
    <w:rsid w:val="005E3855"/>
    <w:pPr>
      <w:spacing w:after="120"/>
    </w:pPr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rsid w:val="005E3855"/>
    <w:rPr>
      <w:rFonts w:ascii="Arial" w:eastAsia="Times New Roman" w:hAnsi="Arial" w:cs="Times New Roman"/>
      <w:sz w:val="24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84A"/>
    <w:rPr>
      <w:rFonts w:ascii="Tahoma" w:eastAsia="Times New Roman" w:hAnsi="Tahoma" w:cs="Tahoma"/>
      <w:sz w:val="16"/>
      <w:szCs w:val="16"/>
      <w:lang w:val="en-AU"/>
    </w:rPr>
  </w:style>
  <w:style w:type="table" w:styleId="TableGrid">
    <w:name w:val="Table Grid"/>
    <w:basedOn w:val="TableNormal"/>
    <w:rsid w:val="006A092C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74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377482"/>
    <w:pPr>
      <w:ind w:left="720"/>
    </w:pPr>
  </w:style>
  <w:style w:type="paragraph" w:styleId="Header">
    <w:name w:val="header"/>
    <w:basedOn w:val="Normal"/>
    <w:link w:val="HeaderChar"/>
    <w:unhideWhenUsed/>
    <w:rsid w:val="000975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97581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nhideWhenUsed/>
    <w:rsid w:val="000975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97581"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locked/>
    <w:rsid w:val="00140520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BodyTextIndent">
    <w:name w:val="Body Text Indent"/>
    <w:basedOn w:val="Normal"/>
    <w:link w:val="BodyTextIndentChar"/>
    <w:uiPriority w:val="99"/>
    <w:unhideWhenUsed/>
    <w:rsid w:val="0014052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40520"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BodytextTimesNewRoman">
    <w:name w:val="Body text + Times New Roman"/>
    <w:aliases w:val="9 pt"/>
    <w:basedOn w:val="DefaultParagraphFont"/>
    <w:rsid w:val="00FC3E0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normaltextrun">
    <w:name w:val="normaltextrun"/>
    <w:basedOn w:val="DefaultParagraphFont"/>
    <w:rsid w:val="00BE6554"/>
  </w:style>
  <w:style w:type="character" w:customStyle="1" w:styleId="eop">
    <w:name w:val="eop"/>
    <w:basedOn w:val="DefaultParagraphFont"/>
    <w:rsid w:val="00BE6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63330-6603-482C-8460-9760C8390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Udayashankar</dc:creator>
  <cp:keywords/>
  <cp:lastModifiedBy>Adarsh Shrivastava</cp:lastModifiedBy>
  <cp:revision>43</cp:revision>
  <cp:lastPrinted>2019-06-12T19:28:00Z</cp:lastPrinted>
  <dcterms:created xsi:type="dcterms:W3CDTF">2022-06-01T03:54:00Z</dcterms:created>
  <dcterms:modified xsi:type="dcterms:W3CDTF">2022-07-05T14:43:00Z</dcterms:modified>
</cp:coreProperties>
</file>