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CASE STUDY</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1Buy.AI: Building an Edge in Electronics Procurement</w:t>
      </w:r>
    </w:p>
    <w:p w:rsidR="00000000" w:rsidDel="00000000" w:rsidP="00000000" w:rsidRDefault="00000000" w:rsidRPr="00000000" w14:paraId="00000003">
      <w:pPr>
        <w:jc w:val="center"/>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Premise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last decade, electronics have become central to industries such as automobiles, EVs, consumer appliances, telecom, and manufacturing, significantly increasing procurement complexity. Modern products often contain hundreds or thousands of components sourced globally, exposed to volatile pricing, shortages, end-of-life risks, and geopolitical disruptions.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procurement decisions in many organizations still depend on:</w:t>
      </w:r>
    </w:p>
    <w:p w:rsidR="00000000" w:rsidDel="00000000" w:rsidP="00000000" w:rsidRDefault="00000000" w:rsidRPr="00000000" w14:paraId="00000007">
      <w:pPr>
        <w:numPr>
          <w:ilvl w:val="0"/>
          <w:numId w:val="3"/>
        </w:num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limited set of distributor quotes as the primary price reference</w:t>
      </w:r>
    </w:p>
    <w:p w:rsidR="00000000" w:rsidDel="00000000" w:rsidP="00000000" w:rsidRDefault="00000000" w:rsidRPr="00000000" w14:paraId="0000000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Historical supplier relationships built on past engagements</w:t>
      </w:r>
    </w:p>
    <w:p w:rsidR="00000000" w:rsidDel="00000000" w:rsidP="00000000" w:rsidRDefault="00000000" w:rsidRPr="00000000" w14:paraId="00000009">
      <w:pPr>
        <w:numPr>
          <w:ilvl w:val="0"/>
          <w:numId w:val="3"/>
        </w:numPr>
        <w:spacing w:after="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coordination and analysis through email exchanges and Excel-based BOM comparisons</w:t>
      </w:r>
    </w:p>
    <w:p w:rsidR="00000000" w:rsidDel="00000000" w:rsidP="00000000" w:rsidRDefault="00000000" w:rsidRPr="00000000" w14:paraId="0000000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Procurement teams are expected to manage cost, risk, and supply continuity, but often lack independent data to validate their decisions. This gap between responsibility and decision support is where </w:t>
      </w:r>
      <w:r w:rsidDel="00000000" w:rsidR="00000000" w:rsidRPr="00000000">
        <w:rPr>
          <w:rFonts w:ascii="Times New Roman" w:cs="Times New Roman" w:eastAsia="Times New Roman" w:hAnsi="Times New Roman"/>
          <w:b w:val="1"/>
          <w:bCs w:val="1"/>
          <w:sz w:val="24"/>
          <w:szCs w:val="24"/>
          <w:rtl w:val="0"/>
        </w:rPr>
        <w:t xml:space="preserve">1Buy.AI</w:t>
      </w:r>
      <w:r w:rsidDel="00000000" w:rsidR="00000000" w:rsidRPr="00000000">
        <w:rPr>
          <w:rFonts w:ascii="Times New Roman" w:cs="Times New Roman" w:eastAsia="Times New Roman" w:hAnsi="Times New Roman"/>
          <w:sz w:val="24"/>
          <w:szCs w:val="24"/>
          <w:rtl w:val="0"/>
        </w:rPr>
        <w:t xml:space="preserve"> positions itself.</w:t>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About the Company</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1Buy.AI is a B2B enterprise platform focused on electronics procurement, built on the belief that sourcing decisions should be auditable, data-backed, and outcome-driven rather than relationship-led. Founded by alumni of IIT Delhi and Harvard Business School with experience in data and supply-chain businesses, the company positions itself as a neutral decision platform for OEMs and EMS companies.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1Buy.AI Actually Does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offering a single tool, 1Buy.AI operates across three connected products:</w:t>
      </w:r>
    </w:p>
    <w:p w:rsidR="00000000" w:rsidDel="00000000" w:rsidP="00000000" w:rsidRDefault="00000000" w:rsidRPr="00000000" w14:paraId="00000010">
      <w:pPr>
        <w:numPr>
          <w:ilvl w:val="0"/>
          <w:numId w:val="4"/>
        </w:numPr>
        <w:spacing w:before="280" w:lineRule="auto"/>
        <w:ind w:left="720" w:hanging="360"/>
        <w:rPr/>
      </w:pPr>
      <w:r w:rsidDel="00000000" w:rsidR="00000000" w:rsidRPr="00000000">
        <w:rPr>
          <w:rFonts w:ascii="Times New Roman" w:cs="Times New Roman" w:eastAsia="Times New Roman" w:hAnsi="Times New Roman"/>
          <w:b w:val="1"/>
          <w:bCs w:val="1"/>
          <w:rtl w:val="0"/>
        </w:rPr>
        <w:t xml:space="preserve">1Data</w:t>
      </w:r>
      <w:r w:rsidDel="00000000" w:rsidR="00000000" w:rsidRPr="00000000">
        <w:rPr>
          <w:rFonts w:ascii="Times New Roman" w:cs="Times New Roman" w:eastAsia="Times New Roman" w:hAnsi="Times New Roman"/>
          <w:rtl w:val="0"/>
        </w:rPr>
        <w:t xml:space="preserve"> helps procurement teams understand whether they are overpaying, what alternates exist, and what risks they may be exposed to.</w:t>
      </w:r>
      <w:r w:rsidDel="00000000" w:rsidR="00000000" w:rsidRPr="00000000">
        <w:rPr>
          <w:rtl w:val="0"/>
        </w:rPr>
      </w:r>
    </w:p>
    <w:p w:rsidR="00000000" w:rsidDel="00000000" w:rsidP="00000000" w:rsidRDefault="00000000" w:rsidRPr="00000000" w14:paraId="00000011">
      <w:pPr>
        <w:numPr>
          <w:ilvl w:val="0"/>
          <w:numId w:val="4"/>
        </w:numPr>
        <w:ind w:left="720" w:hanging="360"/>
        <w:rPr/>
      </w:pPr>
      <w:r w:rsidDel="00000000" w:rsidR="00000000" w:rsidRPr="00000000">
        <w:rPr>
          <w:rFonts w:ascii="Times New Roman" w:cs="Times New Roman" w:eastAsia="Times New Roman" w:hAnsi="Times New Roman"/>
          <w:b w:val="1"/>
          <w:bCs w:val="1"/>
          <w:rtl w:val="0"/>
        </w:rPr>
        <w:t xml:space="preserve">1Source</w:t>
      </w:r>
      <w:r w:rsidDel="00000000" w:rsidR="00000000" w:rsidRPr="00000000">
        <w:rPr>
          <w:rFonts w:ascii="Times New Roman" w:cs="Times New Roman" w:eastAsia="Times New Roman" w:hAnsi="Times New Roman"/>
          <w:rtl w:val="0"/>
        </w:rPr>
        <w:t xml:space="preserve"> allows teams to execute sourcing decisions using vetted suppliers, with clearer visibility into landed costs. Addresses spot buy and shortage needs. </w:t>
      </w:r>
      <w:r w:rsidDel="00000000" w:rsidR="00000000" w:rsidRPr="00000000">
        <w:rPr>
          <w:rtl w:val="0"/>
        </w:rPr>
      </w:r>
    </w:p>
    <w:p w:rsidR="00000000" w:rsidDel="00000000" w:rsidP="00000000" w:rsidRDefault="00000000" w:rsidRPr="00000000" w14:paraId="00000012">
      <w:pPr>
        <w:numPr>
          <w:ilvl w:val="0"/>
          <w:numId w:val="4"/>
        </w:numPr>
        <w:ind w:left="720" w:hanging="360"/>
        <w:rPr/>
      </w:pPr>
      <w:r w:rsidDel="00000000" w:rsidR="00000000" w:rsidRPr="00000000">
        <w:rPr>
          <w:rFonts w:ascii="Times New Roman" w:cs="Times New Roman" w:eastAsia="Times New Roman" w:hAnsi="Times New Roman"/>
          <w:b w:val="1"/>
          <w:bCs w:val="1"/>
          <w:rtl w:val="0"/>
        </w:rPr>
        <w:t xml:space="preserve">1Xcess</w:t>
      </w:r>
      <w:r w:rsidDel="00000000" w:rsidR="00000000" w:rsidRPr="00000000">
        <w:rPr>
          <w:rFonts w:ascii="Times New Roman" w:cs="Times New Roman" w:eastAsia="Times New Roman" w:hAnsi="Times New Roman"/>
          <w:rtl w:val="0"/>
        </w:rPr>
        <w:t xml:space="preserve"> provides a way to sell excess or obsolete inventory instead of writing it off.</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is to support the </w:t>
      </w:r>
      <w:r w:rsidDel="00000000" w:rsidR="00000000" w:rsidRPr="00000000">
        <w:rPr>
          <w:rFonts w:ascii="Times New Roman" w:cs="Times New Roman" w:eastAsia="Times New Roman" w:hAnsi="Times New Roman"/>
          <w:b w:val="1"/>
          <w:bCs w:val="1"/>
          <w:sz w:val="24"/>
          <w:szCs w:val="24"/>
          <w:rtl w:val="0"/>
        </w:rPr>
        <w:t xml:space="preserve">entire lifecycle of a Bill of Materials</w:t>
      </w:r>
      <w:r w:rsidDel="00000000" w:rsidR="00000000" w:rsidRPr="00000000">
        <w:rPr>
          <w:rFonts w:ascii="Times New Roman" w:cs="Times New Roman" w:eastAsia="Times New Roman" w:hAnsi="Times New Roman"/>
          <w:sz w:val="24"/>
          <w:szCs w:val="24"/>
          <w:rtl w:val="0"/>
        </w:rPr>
        <w:t xml:space="preserve"> - from understanding price and risk, to buying components, to monetizing unused inventory.</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customers start with a small pilot (10-30 parts) and scale after realizing tangible savings.</w:t>
        <w:br w:type="textWrapping"/>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Current Market Position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1Buy.AI has begun working with a mix of Indian and global OEMs and EMS players. Some customers have reportedly identified </w:t>
      </w:r>
      <w:r w:rsidDel="00000000" w:rsidR="00000000" w:rsidRPr="00000000">
        <w:rPr>
          <w:rFonts w:ascii="Times New Roman" w:cs="Times New Roman" w:eastAsia="Times New Roman" w:hAnsi="Times New Roman"/>
          <w:b w:val="1"/>
          <w:bCs w:val="1"/>
          <w:sz w:val="24"/>
          <w:szCs w:val="24"/>
          <w:rtl w:val="0"/>
        </w:rPr>
        <w:t xml:space="preserve">15–20% savings</w:t>
      </w:r>
      <w:r w:rsidDel="00000000" w:rsidR="00000000" w:rsidRPr="00000000">
        <w:rPr>
          <w:rFonts w:ascii="Times New Roman" w:cs="Times New Roman" w:eastAsia="Times New Roman" w:hAnsi="Times New Roman"/>
          <w:sz w:val="24"/>
          <w:szCs w:val="24"/>
          <w:rtl w:val="0"/>
        </w:rPr>
        <w:t xml:space="preserve"> on selected BOMs during pilot phases.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is still early in its journey, but it is operating in a space that is attracting increasing attention from OEMs, EMS, distributors, and large enterprise software players.</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Competitive Landscape</w:t>
      </w:r>
      <w:r w:rsidDel="00000000" w:rsidR="00000000" w:rsidRPr="00000000">
        <w:rPr>
          <w:rFonts w:ascii="Times New Roman" w:cs="Times New Roman" w:eastAsia="Times New Roman" w:hAnsi="Times New Roman"/>
          <w:sz w:val="24"/>
          <w:szCs w:val="24"/>
          <w:rtl w:val="0"/>
        </w:rPr>
        <w:br w:type="textWrapping"/>
        <w:t xml:space="preserve">The electronics procurement ecosystem is </w:t>
      </w:r>
      <w:r w:rsidDel="00000000" w:rsidR="00000000" w:rsidRPr="00000000">
        <w:rPr>
          <w:rFonts w:ascii="Times New Roman" w:cs="Times New Roman" w:eastAsia="Times New Roman" w:hAnsi="Times New Roman"/>
          <w:b w:val="1"/>
          <w:bCs w:val="1"/>
          <w:sz w:val="24"/>
          <w:szCs w:val="24"/>
          <w:rtl w:val="0"/>
        </w:rPr>
        <w:t xml:space="preserve">highly fragmented.</w:t>
      </w:r>
    </w:p>
    <w:p w:rsidR="00000000" w:rsidDel="00000000" w:rsidP="00000000" w:rsidRDefault="00000000" w:rsidRPr="00000000" w14:paraId="0000001A">
      <w:pPr>
        <w:numPr>
          <w:ilvl w:val="0"/>
          <w:numId w:val="5"/>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and intelligence platforms</w:t>
      </w:r>
      <w:r w:rsidDel="00000000" w:rsidR="00000000" w:rsidRPr="00000000">
        <w:rPr>
          <w:rFonts w:ascii="Times New Roman" w:cs="Times New Roman" w:eastAsia="Times New Roman" w:hAnsi="Times New Roman"/>
          <w:sz w:val="24"/>
          <w:szCs w:val="24"/>
          <w:rtl w:val="0"/>
        </w:rPr>
        <w:t xml:space="preserve"> (SiliconExpert, Z2Data, Lytica, Accuris, Partstat) provide lifecycle and compliance insights but do not execute sourcing</w:t>
      </w:r>
    </w:p>
    <w:p w:rsidR="00000000" w:rsidDel="00000000" w:rsidP="00000000" w:rsidRDefault="00000000" w:rsidRPr="00000000" w14:paraId="0000001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Large distributors</w:t>
      </w:r>
      <w:r w:rsidDel="00000000" w:rsidR="00000000" w:rsidRPr="00000000">
        <w:rPr>
          <w:rFonts w:ascii="Times New Roman" w:cs="Times New Roman" w:eastAsia="Times New Roman" w:hAnsi="Times New Roman"/>
          <w:sz w:val="24"/>
          <w:szCs w:val="24"/>
          <w:rtl w:val="0"/>
        </w:rPr>
        <w:t xml:space="preserve"> (Arrow, Avnet) offer scale and execution but face inherent conflicts of interest</w:t>
      </w:r>
    </w:p>
    <w:p w:rsidR="00000000" w:rsidDel="00000000" w:rsidP="00000000" w:rsidRDefault="00000000" w:rsidRPr="00000000" w14:paraId="0000001C">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Supply chain software suites</w:t>
      </w:r>
      <w:r w:rsidDel="00000000" w:rsidR="00000000" w:rsidRPr="00000000">
        <w:rPr>
          <w:rFonts w:ascii="Times New Roman" w:cs="Times New Roman" w:eastAsia="Times New Roman" w:hAnsi="Times New Roman"/>
          <w:sz w:val="24"/>
          <w:szCs w:val="24"/>
          <w:rtl w:val="0"/>
        </w:rPr>
        <w:t xml:space="preserve"> (E2Open, Jabil InControl) manage workflows but lack deep component-level intelligence</w:t>
      </w:r>
    </w:p>
    <w:p w:rsidR="00000000" w:rsidDel="00000000" w:rsidP="00000000" w:rsidRDefault="00000000" w:rsidRPr="00000000" w14:paraId="0000001D">
      <w:pPr>
        <w:numPr>
          <w:ilvl w:val="0"/>
          <w:numId w:val="5"/>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marketplaces</w:t>
      </w:r>
      <w:r w:rsidDel="00000000" w:rsidR="00000000" w:rsidRPr="00000000">
        <w:rPr>
          <w:rFonts w:ascii="Times New Roman" w:cs="Times New Roman" w:eastAsia="Times New Roman" w:hAnsi="Times New Roman"/>
          <w:sz w:val="24"/>
          <w:szCs w:val="24"/>
          <w:rtl w:val="0"/>
        </w:rPr>
        <w:t xml:space="preserve"> (Supplyframe, Total Parts Plus) enable transactions without decision-grade insights</w:t>
      </w:r>
    </w:p>
    <w:p w:rsidR="00000000" w:rsidDel="00000000" w:rsidP="00000000" w:rsidRDefault="00000000" w:rsidRPr="00000000" w14:paraId="0000001E">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1Buy.AI sits at the intersection of these categories, attempting to integrate intelligence, execution, and liquidation into a single workflow</w:t>
      </w:r>
    </w:p>
    <w:p w:rsidR="00000000" w:rsidDel="00000000" w:rsidP="00000000" w:rsidRDefault="00000000" w:rsidRPr="00000000" w14:paraId="0000001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Where 1Buy.AI Has an Edge (Today)</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1Buy.AI’s key differentiation lies in:</w:t>
      </w:r>
    </w:p>
    <w:p w:rsidR="00000000" w:rsidDel="00000000" w:rsidP="00000000" w:rsidRDefault="00000000" w:rsidRPr="00000000" w14:paraId="00000021">
      <w:pPr>
        <w:numPr>
          <w:ilvl w:val="0"/>
          <w:numId w:val="2"/>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neutral positioning (not tied to selling inventory)</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attempt to cover the full procurement lifecycle</w:t>
      </w:r>
    </w:p>
    <w:p w:rsidR="00000000" w:rsidDel="00000000" w:rsidP="00000000" w:rsidRDefault="00000000" w:rsidRPr="00000000" w14:paraId="0000002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growing proprietary data layer built from multiple sources</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pilot-first approach that lowers adoption risk for customers</w:t>
      </w:r>
    </w:p>
    <w:p w:rsidR="00000000" w:rsidDel="00000000" w:rsidP="00000000" w:rsidRDefault="00000000" w:rsidRPr="00000000" w14:paraId="00000025">
      <w:pPr>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many of these advantages are </w:t>
      </w:r>
      <w:r w:rsidDel="00000000" w:rsidR="00000000" w:rsidRPr="00000000">
        <w:rPr>
          <w:rFonts w:ascii="Times New Roman" w:cs="Times New Roman" w:eastAsia="Times New Roman" w:hAnsi="Times New Roman"/>
          <w:b w:val="1"/>
          <w:bCs w:val="1"/>
          <w:sz w:val="24"/>
          <w:szCs w:val="24"/>
          <w:rtl w:val="0"/>
        </w:rPr>
        <w:t xml:space="preserve">not impossible to replicate</w:t>
      </w:r>
      <w:r w:rsidDel="00000000" w:rsidR="00000000" w:rsidRPr="00000000">
        <w:rPr>
          <w:rFonts w:ascii="Times New Roman" w:cs="Times New Roman" w:eastAsia="Times New Roman" w:hAnsi="Times New Roman"/>
          <w:sz w:val="24"/>
          <w:szCs w:val="24"/>
          <w:rtl w:val="0"/>
        </w:rPr>
        <w:t xml:space="preserve">, especially for large incumbents with capital and existing customer relationships.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 Threats and Challenges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1Buy.AI looks ahead, it faces several real challenges:</w:t>
      </w:r>
    </w:p>
    <w:p w:rsidR="00000000" w:rsidDel="00000000" w:rsidP="00000000" w:rsidRDefault="00000000" w:rsidRPr="00000000" w14:paraId="0000002A">
      <w:pPr>
        <w:numPr>
          <w:ilvl w:val="0"/>
          <w:numId w:val="1"/>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distributors and ERP players may expand into analytics and decision-support tools</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and pricing intelligence could become table stakes rather than differentiation</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Procurement teams are often slow to change long-standing ways of working</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 sales cycles are long, and scaling beyond pilots is difficult</w:t>
      </w:r>
    </w:p>
    <w:p w:rsidR="00000000" w:rsidDel="00000000" w:rsidP="00000000" w:rsidRDefault="00000000" w:rsidRPr="00000000" w14:paraId="000000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Trust, compliance, and execution become harder as the platform expands globally</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must therefore think carefully about </w:t>
      </w:r>
      <w:r w:rsidDel="00000000" w:rsidR="00000000" w:rsidRPr="00000000">
        <w:rPr>
          <w:rFonts w:ascii="Times New Roman" w:cs="Times New Roman" w:eastAsia="Times New Roman" w:hAnsi="Times New Roman"/>
          <w:b w:val="1"/>
          <w:bCs w:val="1"/>
          <w:sz w:val="24"/>
          <w:szCs w:val="24"/>
          <w:rtl w:val="0"/>
        </w:rPr>
        <w:t xml:space="preserve">where to focus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what to build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how to defend its 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The Central Problem</w:t>
        <w:br w:type="textWrapping"/>
      </w:r>
      <w:r w:rsidDel="00000000" w:rsidR="00000000" w:rsidRPr="00000000">
        <w:rPr>
          <w:rFonts w:ascii="Times New Roman" w:cs="Times New Roman" w:eastAsia="Times New Roman" w:hAnsi="Times New Roman"/>
          <w:sz w:val="24"/>
          <w:szCs w:val="24"/>
          <w:rtl w:val="0"/>
        </w:rPr>
        <w:t xml:space="preserve">1Buy.AI has demonstrated early traction and clear pilot-level value.</w:t>
        <w:br w:type="textWrapping"/>
        <w:t xml:space="preserve">The key question now is one of scale and sustainability:</w:t>
      </w:r>
    </w:p>
    <w:p w:rsidR="00000000" w:rsidDel="00000000" w:rsidP="00000000" w:rsidRDefault="00000000" w:rsidRPr="00000000" w14:paraId="00000032">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should 1Buy.AI grow over the next five years in a way that strengthens its competitive advantage, deepens enterprise adoption, and protects it from much larger incumbents entering the space?</w:t>
      </w:r>
    </w:p>
    <w:p w:rsidR="00000000" w:rsidDel="00000000" w:rsidP="00000000" w:rsidRDefault="00000000" w:rsidRPr="00000000" w14:paraId="0000003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Is Expected from Participants</w:t>
      </w:r>
    </w:p>
    <w:p w:rsidR="00000000" w:rsidDel="00000000" w:rsidP="00000000" w:rsidRDefault="00000000" w:rsidRPr="00000000" w14:paraId="00000034">
      <w:pPr>
        <w:numPr>
          <w:ilvl w:val="0"/>
          <w:numId w:val="6"/>
        </w:numPr>
        <w:spacing w:after="0" w:afterAutospacing="0"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 the electronics procurement landscape and identify 1Buy.AI’s key differentiation</w:t>
      </w:r>
    </w:p>
    <w:p w:rsidR="00000000" w:rsidDel="00000000" w:rsidP="00000000" w:rsidRDefault="00000000" w:rsidRPr="00000000" w14:paraId="0000003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priority customer segments, geographies, and product modules for the next phase of growth</w:t>
      </w:r>
    </w:p>
    <w:p w:rsidR="00000000" w:rsidDel="00000000" w:rsidP="00000000" w:rsidRDefault="00000000" w:rsidRPr="00000000" w14:paraId="0000003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 strategy to scale from pilot engagements to long-term enterprise adoption</w:t>
      </w:r>
    </w:p>
    <w:p w:rsidR="00000000" w:rsidDel="00000000" w:rsidP="00000000" w:rsidRDefault="00000000" w:rsidRPr="00000000" w14:paraId="00000037">
      <w:pPr>
        <w:numPr>
          <w:ilvl w:val="0"/>
          <w:numId w:val="6"/>
        </w:numPr>
        <w:spacing w:after="28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state underlying assumptions, risks, and trade-offs</w:t>
      </w:r>
    </w:p>
    <w:p w:rsidR="00000000" w:rsidDel="00000000" w:rsidP="00000000" w:rsidRDefault="00000000" w:rsidRPr="00000000" w14:paraId="00000038">
      <w:pPr>
        <w:spacing w:after="280" w:before="2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There is no single correct answer; emphasis will be on clarity, structure, and practicality.</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center"/>
      <w:rPr/>
    </w:pPr>
    <w:r w:rsidDel="00000000" w:rsidR="00000000" w:rsidRPr="00000000">
      <w:rPr/>
      <w:drawing>
        <wp:inline distB="114300" distT="114300" distL="114300" distR="114300">
          <wp:extent cx="833438" cy="833438"/>
          <wp:effectExtent b="0" l="0" r="0" t="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33438" cy="833438"/>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Revision">
    <w:name w:val="Revision"/>
    <w:hidden w:val="1"/>
    <w:uiPriority w:val="99"/>
    <w:semiHidden w:val="1"/>
    <w:rsid w:val="00A10A01"/>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fRjEl1T5ALO8kb0b5x/gwVglg==">CgMxLjA4AGpFCjVzdWdnZXN0SWRJbXBvcnRiMzg1YzU5Ny0xN2VmLTRhM2MtYTdlNS1mOWRjMTBmOWFmNjZfMRIMTml0aW4gSmluZGFsakUKNXN1Z2dlc3RJZEltcG9ydGIzODVjNTk3LTE3ZWYtNGEzYy1hN2U1LWY5ZGMxMGY5YWY2Nl82EgxOaXRpbiBKaW5kYWxqRQo1c3VnZ2VzdElkSW1wb3J0YjM4NWM1OTctMTdlZi00YTNjLWE3ZTUtZjlkYzEwZjlhZjY2XzMSDE5pdGluIEppbmRhbGpFCjVzdWdnZXN0SWRJbXBvcnRiMzg1YzU5Ny0xN2VmLTRhM2MtYTdlNS1mOWRjMTBmOWFmNjZfNRIMTml0aW4gSmluZGFsciExOWl0am1TUnVSTzJqeHlIaTUzN3JCU0RyZ0pnT2FuM0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2026-01-09T18:27:00Z</dcterms:created>
  <dc:creator>Nitin Jindal</dc:creator>
</cp:coreProperties>
</file>