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"/>
        </w:rPr>
      </w:pPr>
    </w:p>
    <w:p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79" w:hRule="atLeast"/>
        </w:trPr>
        <w:tc>
          <w:tcPr>
            <w:tcW w:w="3240" w:type="dxa"/>
          </w:tcPr>
          <w:p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30 September 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xxxxxx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EduGenie: Google Gemini Powered Learning Assistant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r>
              <w:t>5 Marks</w:t>
            </w:r>
          </w:p>
        </w:tc>
      </w:tr>
    </w:tbl>
    <w:p>
      <w:pPr>
        <w:pStyle w:val="BodyText"/>
        <w:spacing w:before="0"/>
      </w:pPr>
    </w:p>
    <w:p>
      <w:pPr>
        <w:pStyle w:val="BodyText"/>
      </w:pPr>
    </w:p>
    <w:p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>
      <w:pPr>
        <w:pStyle w:val="BodyText"/>
        <w:spacing w:line="300" w:lineRule="auto" w:before="69"/>
        <w:ind w:right="409"/>
        <w:jc w:val="both"/>
      </w:pPr>
      <w:r>
        <w:rPr/>
        <w:t>Use the framework 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 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audience.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979" w:hRule="atLeas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1. CUSTOMER SEGMENT(S) [CS]</w:t>
              <w:br/>
              <w:br/>
              <w:t>• Students of all academic levels</w:t>
              <w:br/>
              <w:t>• School and college learners</w:t>
              <w:br/>
              <w:t>• Self-learners and beginners</w:t>
              <w:br/>
              <w:t>• Learners studying technical and academic subjects</w:t>
              <w:br/>
              <w:t>• Educational institutions and content platforms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6. CUSTOMER LIMITATIONS [CL]</w:t>
              <w:br/>
              <w:br/>
              <w:t>• Limited time for studying</w:t>
              <w:br/>
              <w:t>• Difficulty understanding complex topics</w:t>
              <w:br/>
              <w:t>• Limited access to personalized tutoring</w:t>
              <w:br/>
              <w:t>• Different learning levels and backgrounds</w:t>
              <w:br/>
              <w:t>• Limited hardware resources</w:t>
              <w:br/>
              <w:t>• Need for simple and accessible learning support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5. AVAILABLE SOLUTIONS – PROS &amp; CONS [AS]</w:t>
              <w:br/>
              <w:br/>
              <w:t>• Textbooks and notes – detailed, but can be difficult to understand quickly</w:t>
              <w:br/>
              <w:t>• Search engines – broad information, but results are not personalized</w:t>
              <w:br/>
              <w:t>• Online tutorials – useful explanations, but may be time-consuming</w:t>
              <w:br/>
              <w:t>• Traditional tutoring – personalized, but may cost more and depend on availability</w:t>
              <w:br/>
              <w:t>• Generic AI tools – fast responses, but may not be focused on structured learning</w:t>
            </w:r>
          </w:p>
        </w:tc>
      </w:tr>
      <w:tr>
        <w:trPr>
          <w:trHeight w:val="1300" w:hRule="atLeas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2. PROBLEMS / PAINS + ITS FREQUENCY [PR]</w:t>
              <w:br/>
              <w:br/>
              <w:t>• Difficulty understanding complex concepts – frequent</w:t>
              <w:br/>
              <w:t>• Need for quick answers to academic questions – frequent</w:t>
              <w:br/>
              <w:t>• Long passages are difficult to revise – frequent</w:t>
              <w:br/>
              <w:t>• Creating practice quizzes takes time – occasional/frequent</w:t>
              <w:br/>
              <w:t>• Learners need guidance on what to study next – frequent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9. PROBLEM ROOT / CAUSE [RC]</w:t>
              <w:br/>
              <w:br/>
              <w:t>• Educational content is often lengthy or technically complex</w:t>
              <w:br/>
              <w:t>• One-size-fits-all learning does not match individual levels</w:t>
              <w:br/>
              <w:t>• Students may lack immediate access to a tutor</w:t>
              <w:br/>
              <w:t>• Study materials are spread across different sources</w:t>
              <w:br/>
              <w:t>• Learners may not know how to organize a topic from beginner to advanced level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7. BEHAVIOR + ITS INTENSITY [BE]</w:t>
              <w:br/>
              <w:br/>
              <w:t>• Searches online for explanations and answers – high</w:t>
              <w:br/>
              <w:t>• Reads notes, textbooks, and online resources – high</w:t>
              <w:br/>
              <w:t>• Uses quizzes to check understanding – medium/high</w:t>
              <w:br/>
              <w:t>• Requests summaries before revision – high</w:t>
              <w:br/>
              <w:t>• Looks for step-by-step learning guidance – medium/high</w:t>
              <w:br/>
              <w:t>• Uses digital tools for self-learning – high</w:t>
            </w:r>
          </w:p>
        </w:tc>
      </w:tr>
      <w:tr>
        <w:trPr>
          <w:trHeight w:val="1590" w:hRule="atLeas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3. TRIGGERS TO ACT [TR]</w:t>
              <w:br/>
              <w:br/>
              <w:t>• Upcoming exams or assessments</w:t>
              <w:br/>
              <w:t>• Difficulty understanding a topic</w:t>
              <w:br/>
              <w:t>• Need for an immediate answer</w:t>
              <w:br/>
              <w:t>• Need to revise a long passage quickly</w:t>
              <w:br/>
              <w:t>• Desire to test knowledge through a quiz</w:t>
              <w:br/>
              <w:t>• Starting a new subject or technical topic</w:t>
              <w:br/>
              <w:t>• Need for a structured learning plan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10. YOUR SOLUTION [SL]</w:t>
              <w:br/>
              <w:br/>
              <w:t>EduGenie connects the learner's problem directly to an AI-powered learning workflow:</w:t>
              <w:br/>
              <w:br/>
              <w:t>Question → Answer</w:t>
              <w:br/>
              <w:t>Complex topic → Simple explanation</w:t>
              <w:br/>
              <w:t>Study passage → Summary</w:t>
              <w:br/>
              <w:t>Topic/passage → Quiz</w:t>
              <w:br/>
              <w:t>Learning goal → Personalized learning path</w:t>
              <w:br/>
              <w:br/>
              <w:t>It combines cloud-based Gemini intelligence with a lightweight web interface to make learning simpler, interactive, and accessible.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8. CHANNELS OF BEHAVIOR [CH]</w:t>
              <w:br/>
              <w:br/>
              <w:t>ONLINE</w:t>
              <w:br/>
              <w:t>• Web browser</w:t>
              <w:br/>
              <w:t>• Search engines</w:t>
              <w:br/>
              <w:t>• Online educational resources</w:t>
              <w:br/>
              <w:t>• Digital notes and study materials</w:t>
              <w:br/>
              <w:t>• AI-powered learning platforms</w:t>
              <w:br/>
              <w:br/>
              <w:t>OFFLINE</w:t>
              <w:br/>
              <w:t>• Textbooks</w:t>
              <w:br/>
              <w:t>• Classroom notes</w:t>
              <w:br/>
              <w:t>• Printed study materials</w:t>
              <w:br/>
              <w:t>• Personal study sessions</w:t>
            </w:r>
          </w:p>
        </w:tc>
      </w:tr>
      <w:tr>
        <w:trPr>
          <w:trHeight w:val="890" w:hRule="atLeas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4. EMOTIONS BEFORE / AFTER [EM]</w:t>
              <w:br/>
              <w:br/>
              <w:t>BEFORE</w:t>
              <w:br/>
              <w:t>• Confused</w:t>
              <w:br/>
              <w:t>• Overwhelmed by complex content</w:t>
              <w:br/>
              <w:t>• Unsure what to study next</w:t>
              <w:br/>
              <w:t>• Time pressure during revision</w:t>
              <w:br/>
              <w:br/>
              <w:t>AFTER</w:t>
              <w:br/>
              <w:t>• Clearer understanding</w:t>
              <w:br/>
              <w:t>• More confident in the topic</w:t>
              <w:br/>
              <w:t>• Better-organized learning path</w:t>
              <w:br/>
              <w:t>• Faster revision</w:t>
              <w:br/>
              <w:t>• More interactive practice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rPr>
                <w:b/>
                <w:sz w:val="18"/>
              </w:rPr>
              <w:t>OFFLINE</w:t>
              <w:br/>
              <w:br/>
              <w:t>• Textbooks and reference books</w:t>
              <w:br/>
              <w:t>• Classroom teaching</w:t>
              <w:br/>
              <w:t>• Printed notes</w:t>
              <w:br/>
              <w:t>• Offline self-study</w:t>
              <w:br/>
              <w:t>• Discussions with teachers or peers</w:t>
            </w:r>
          </w:p>
        </w:tc>
      </w:tr>
    </w:tbl>
    <w:sectPr>
      <w:type w:val="continuous"/>
      <w:pgSz w:w="12240" w:h="15840"/>
      <w:pgMar w:top="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2026-09-30T09:32:38Z</dcterms:created>
  <dcterms:modified xsi:type="dcterms:W3CDTF">2026-09-30T09:32:38Z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