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90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182" w:id="276"/>
      <w:bookmarkEnd w:id="276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行政起诉状</w:t>
      </w:r>
    </w:p>
    <w:p>
      <w:pPr>
        <w:ind w:left="3577"/>
        <w:spacing w:before="116" w:line="203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6"/>
        </w:rPr>
        <w:t>（行政处罚）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3" w:right="86" w:firstLine="419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</w:t>
            </w:r>
            <w:r>
              <w:rPr>
                <w:color w:val="231F20"/>
                <w:spacing w:val="1"/>
              </w:rPr>
              <w:t>或者不填；对于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本表中勾选项可以在对应项打“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-3"/>
              </w:rPr>
              <w:t>√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3"/>
              </w:rPr>
              <w:t>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260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{{field_002}}</w:t>
            </w:r>
          </w:p>
        </w:tc>
      </w:tr>
      <w:tr>
        <w:trPr>
          <w:trHeight w:val="173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            职务：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001" w:firstLine="420"/>
              <w:spacing w:before="62" w:line="272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8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292" w:right="104" w:hanging="223"/>
              <w:spacing w:before="102" w:line="300" w:lineRule="auto"/>
              <w:rPr/>
            </w:pPr>
            <w:r>
              <w:rPr>
                <w:color w:val="231F20"/>
                <w:spacing w:val="-2"/>
              </w:rPr>
              <w:t>（行政机关或者法律、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TableText"/>
              <w:ind w:left="870"/>
              <w:spacing w:line="212" w:lineRule="auto"/>
              <w:rPr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5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{{field_004}}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position w:val="1"/>
              </w:rPr>
              <w:t>工作单位：    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{{field_005}}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6"/>
              <w:spacing w:before="255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{{field_006}}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{{field_007}}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3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3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□撤销行政处罚行为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5"/>
              <w:spacing w:before="8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21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□确认行政处罚行为违法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9"/>
              <w:spacing w:before="8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2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□确认行政处罚行为无效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3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31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□变更行政处罚行为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90" w:line="209" w:lineRule="auto"/>
              <w:rPr/>
            </w:pPr>
            <w:r>
              <w:rPr>
                <w:color w:val="231F20"/>
                <w:spacing w:val="-9"/>
              </w:rPr>
              <w:t>变更为：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2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5.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8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55" w:line="213" w:lineRule="auto"/>
              <w:rPr/>
            </w:pPr>
            <w:r>
              <w:rPr>
                <w:color w:val="231F20"/>
                <w:spacing w:val="-4"/>
              </w:rPr>
              <w:t>补救措施的具体内容：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3" w:line="279" w:lineRule="exact"/>
              <w:rPr/>
            </w:pPr>
            <w:r>
              <w:rPr>
                <w:color w:val="231F20"/>
                <w:spacing w:val="-8"/>
                <w:position w:val="1"/>
              </w:rPr>
              <w:t>6.</w:t>
            </w:r>
            <w:r>
              <w:rPr>
                <w:color w:val="231F20"/>
                <w:spacing w:val="-24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□被告承担赔偿责任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5" w:lineRule="auto"/>
              <w:rPr/>
            </w:pPr>
            <w:r>
              <w:rPr>
                <w:color w:val="231F20"/>
                <w:spacing w:val="-6"/>
              </w:rPr>
              <w:t>具体赔偿请求：</w:t>
            </w:r>
          </w:p>
          <w:p>
            <w:pPr>
              <w:pStyle w:val="TableText"/>
              <w:ind w:left="83"/>
              <w:spacing w:before="97" w:line="212" w:lineRule="auto"/>
              <w:rPr/>
            </w:pPr>
            <w:r>
              <w:rPr>
                <w:color w:val="231F20"/>
                <w:spacing w:val="-10"/>
              </w:rPr>
              <w:t>依据：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253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7.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93" w:line="209" w:lineRule="auto"/>
              <w:rPr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TableText"/>
              <w:ind w:left="100"/>
              <w:spacing w:before="10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{{field_011}}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83" w:line="282" w:lineRule="exact"/>
              <w:rPr/>
            </w:pPr>
            <w:r>
              <w:rPr>
                <w:color w:val="231F20"/>
                <w:spacing w:val="-12"/>
                <w:position w:val="1"/>
              </w:rPr>
              <w:t>8.</w:t>
            </w:r>
            <w:r>
              <w:rPr>
                <w:color w:val="231F20"/>
                <w:spacing w:val="-28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□其他请求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4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{{field_012}}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bookmarkStart w:name="bookmark411" w:id="277"/>
            <w:bookmarkEnd w:id="277"/>
            <w:r>
              <w:rPr>
                <w:color w:val="231F20"/>
                <w:spacing w:val="-8"/>
                <w:position w:val="1"/>
              </w:rPr>
              <w:t>1.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被诉行政处罚的种类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6" w:line="210" w:lineRule="auto"/>
              <w:rPr/>
            </w:pPr>
            <w:r>
              <w:rPr>
                <w:color w:val="231F20"/>
                <w:spacing w:val="-2"/>
              </w:rPr>
              <w:t>□警告  □通报批评  □罚款</w:t>
            </w:r>
            <w:r>
              <w:rPr>
                <w:color w:val="231F20"/>
                <w:spacing w:val="18"/>
              </w:rPr>
              <w:t xml:space="preserve">  </w:t>
            </w:r>
            <w:r>
              <w:rPr>
                <w:color w:val="231F20"/>
                <w:spacing w:val="-2"/>
              </w:rPr>
              <w:t>□没收违法所得、没收非法财物</w:t>
            </w:r>
          </w:p>
          <w:p>
            <w:pPr>
              <w:pStyle w:val="TableText"/>
              <w:ind w:left="100"/>
              <w:spacing w:before="99" w:line="214" w:lineRule="auto"/>
              <w:rPr/>
            </w:pPr>
            <w:r>
              <w:rPr>
                <w:color w:val="231F20"/>
                <w:spacing w:val="-2"/>
              </w:rPr>
              <w:t>□暂扣许可证、降低资质等级、吊销许可证</w:t>
            </w:r>
          </w:p>
          <w:p>
            <w:pPr>
              <w:pStyle w:val="TableText"/>
              <w:ind w:left="100"/>
              <w:spacing w:before="97" w:line="212" w:lineRule="auto"/>
              <w:rPr/>
            </w:pPr>
            <w:r>
              <w:rPr>
                <w:color w:val="231F20"/>
                <w:spacing w:val="-1"/>
              </w:rPr>
              <w:t>□限制开展生产经营活动、责令停产停业、责令关闭、限制从业</w:t>
            </w:r>
          </w:p>
          <w:p>
            <w:pPr>
              <w:pStyle w:val="TableText"/>
              <w:ind w:left="100"/>
              <w:spacing w:before="101" w:line="210" w:lineRule="auto"/>
              <w:rPr/>
            </w:pPr>
            <w:r>
              <w:rPr>
                <w:color w:val="231F20"/>
                <w:spacing w:val="-4"/>
              </w:rPr>
              <w:t>□行政拘留</w:t>
            </w:r>
          </w:p>
          <w:p>
            <w:pPr>
              <w:pStyle w:val="TableText"/>
              <w:ind w:left="100"/>
              <w:spacing w:before="99" w:line="214" w:lineRule="auto"/>
              <w:rPr/>
            </w:pPr>
            <w:r>
              <w:rPr>
                <w:color w:val="231F20"/>
                <w:spacing w:val="-7"/>
              </w:rPr>
              <w:t>□其他行政处罚：</w:t>
            </w:r>
          </w:p>
          <w:p>
            <w:r>
              <w:t>{{field_013}}</w:t>
            </w:r>
          </w:p>
        </w:tc>
      </w:tr>
      <w:tr>
        <w:trPr>
          <w:trHeight w:val="71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2"/>
              <w:spacing w:before="81" w:line="273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行政处罚决定文号及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作出时间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91" w:line="206" w:lineRule="auto"/>
              <w:rPr/>
            </w:pPr>
            <w:r>
              <w:rPr>
                <w:color w:val="231F20"/>
                <w:spacing w:val="-11"/>
              </w:rPr>
              <w:t>文号：</w:t>
            </w:r>
          </w:p>
          <w:p>
            <w:pPr>
              <w:pStyle w:val="TableText"/>
              <w:ind w:left="94"/>
              <w:spacing w:before="102" w:line="210" w:lineRule="auto"/>
              <w:rPr/>
            </w:pPr>
            <w:r>
              <w:rPr>
                <w:color w:val="231F20"/>
                <w:spacing w:val="-3"/>
              </w:rPr>
              <w:t>时间：   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3"/>
              </w:rPr>
              <w:t>日</w:t>
            </w:r>
          </w:p>
          <w:p>
            <w:r>
              <w:t>{{field_014}}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5" w:line="272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行政处罚行为是否存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 w:right="5344"/>
              <w:spacing w:before="87" w:line="271" w:lineRule="auto"/>
              <w:rPr/>
            </w:pPr>
            <w:r>
              <w:rPr>
                <w:color w:val="231F20"/>
                <w:spacing w:val="-7"/>
              </w:rPr>
              <w:t>□是  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  <w:p>
            <w:r>
              <w:t>{{field_015}}</w:t>
            </w:r>
          </w:p>
        </w:tc>
      </w:tr>
      <w:tr>
        <w:trPr>
          <w:trHeight w:val="10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hanging="1"/>
              <w:spacing w:before="87" w:line="280" w:lineRule="auto"/>
              <w:jc w:val="both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是否就同一争议申请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7" w:line="214" w:lineRule="auto"/>
              <w:rPr/>
            </w:pPr>
            <w:r>
              <w:rPr>
                <w:color w:val="231F20"/>
                <w:spacing w:val="-2"/>
              </w:rPr>
              <w:t>□是  列明案号、时间、受理机关、处理结果等</w:t>
            </w:r>
            <w:r>
              <w:rPr>
                <w:color w:val="231F20"/>
                <w:spacing w:val="-3"/>
              </w:rPr>
              <w:t>具体情况：</w:t>
            </w:r>
          </w:p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/>
              <w:spacing w:before="6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{{field_016}}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7" w:line="271" w:lineRule="auto"/>
              <w:rPr/>
            </w:pPr>
            <w:r>
              <w:rPr>
                <w:color w:val="231F20"/>
                <w:spacing w:val="-9"/>
              </w:rPr>
              <w:t>5.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spacing w:before="89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6.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{{field_017}}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{{field_018}}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